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E4C05" w14:textId="7152DC36" w:rsidR="000B09CF" w:rsidRPr="00900025" w:rsidRDefault="00867E92">
      <w:pPr>
        <w:jc w:val="center"/>
        <w:rPr>
          <w:rFonts w:ascii="Comic Sans MS" w:hAnsi="Comic Sans MS"/>
          <w:sz w:val="20"/>
          <w:szCs w:val="20"/>
          <w:lang w:val="fr-FR"/>
        </w:rPr>
      </w:pPr>
      <w:r w:rsidRPr="00900025">
        <w:rPr>
          <w:rFonts w:ascii="Comic Sans MS" w:hAnsi="Comic Sans MS"/>
          <w:sz w:val="20"/>
          <w:szCs w:val="20"/>
          <w:lang w:val="fr-FR"/>
        </w:rPr>
        <w:t>ACTIVITES POUR PROMOUVOIR</w:t>
      </w:r>
      <w:r w:rsidR="00006469" w:rsidRPr="00900025">
        <w:rPr>
          <w:rFonts w:ascii="Comic Sans MS" w:hAnsi="Comic Sans MS"/>
          <w:sz w:val="20"/>
          <w:szCs w:val="20"/>
          <w:lang w:val="fr-FR"/>
        </w:rPr>
        <w:t xml:space="preserve"> LA </w:t>
      </w:r>
      <w:r w:rsidRPr="00900025">
        <w:rPr>
          <w:rFonts w:ascii="Comic Sans MS" w:hAnsi="Comic Sans MS"/>
          <w:sz w:val="20"/>
          <w:szCs w:val="20"/>
          <w:lang w:val="fr-FR"/>
        </w:rPr>
        <w:t>PARTICIPATION</w:t>
      </w:r>
      <w:r w:rsidR="00006469" w:rsidRPr="00900025">
        <w:rPr>
          <w:rFonts w:ascii="Comic Sans MS" w:hAnsi="Comic Sans MS"/>
          <w:sz w:val="20"/>
          <w:szCs w:val="20"/>
          <w:lang w:val="fr-FR"/>
        </w:rPr>
        <w:t xml:space="preserve"> </w:t>
      </w:r>
      <w:r w:rsidR="00C1150A" w:rsidRPr="00900025">
        <w:rPr>
          <w:rFonts w:ascii="Comic Sans MS" w:hAnsi="Comic Sans MS"/>
          <w:sz w:val="20"/>
          <w:szCs w:val="20"/>
          <w:lang w:val="fr-FR"/>
        </w:rPr>
        <w:t>DES PARENTS À L’ÉCOLE AVEC UNE APPROCHE PLURILINGUE ET INTERCULTURELLE</w:t>
      </w:r>
    </w:p>
    <w:p w14:paraId="0C37373B" w14:textId="77777777" w:rsidR="0084485D" w:rsidRPr="00900025" w:rsidRDefault="0084485D">
      <w:pPr>
        <w:jc w:val="center"/>
        <w:rPr>
          <w:rFonts w:ascii="Comic Sans MS" w:hAnsi="Comic Sans MS"/>
          <w:sz w:val="20"/>
          <w:szCs w:val="20"/>
          <w:lang w:val="fr-FR"/>
        </w:rPr>
      </w:pPr>
    </w:p>
    <w:tbl>
      <w:tblPr>
        <w:tblW w:w="85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71"/>
        <w:gridCol w:w="4633"/>
      </w:tblGrid>
      <w:tr w:rsidR="000B09CF" w:rsidRPr="00900025" w14:paraId="13E71C24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4E9CFD" w14:textId="77777777" w:rsidR="000B09CF" w:rsidRPr="00900025" w:rsidRDefault="00867E92">
            <w:pPr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b/>
                <w:sz w:val="20"/>
                <w:szCs w:val="20"/>
                <w:lang w:val="fr-FR"/>
              </w:rPr>
              <w:t>activité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E9657D" w14:textId="77777777" w:rsidR="000B09CF" w:rsidRPr="00900025" w:rsidRDefault="00867E92">
            <w:pPr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b/>
                <w:sz w:val="20"/>
                <w:szCs w:val="20"/>
                <w:lang w:val="fr-FR"/>
              </w:rPr>
              <w:t>objectifs</w:t>
            </w:r>
          </w:p>
        </w:tc>
      </w:tr>
      <w:tr w:rsidR="000B09CF" w:rsidRPr="00900025" w14:paraId="31101CD6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21E70C" w14:textId="77777777" w:rsidR="000B09CF" w:rsidRPr="00900025" w:rsidRDefault="00C1150A" w:rsidP="00900025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Un Monde</w:t>
            </w:r>
            <w:r w:rsidR="00006469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de contes</w:t>
            </w:r>
          </w:p>
          <w:p w14:paraId="242F5F9B" w14:textId="3FA1A5D5" w:rsidR="00C1150A" w:rsidRPr="00900025" w:rsidRDefault="00C1150A" w:rsidP="00900025">
            <w:pPr>
              <w:pStyle w:val="Paragraphedeliste"/>
              <w:ind w:left="0"/>
              <w:jc w:val="both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On invite les familles à lire le conte qu’ils aiment le plus pour venir dans la classe le raconter au reste des enfants.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737E92" w14:textId="77777777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1.1 </w:t>
            </w:r>
            <w:r w:rsidR="00867E92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école-familles.</w:t>
            </w:r>
          </w:p>
          <w:p w14:paraId="11CB88E6" w14:textId="110C8413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1.2 </w:t>
            </w:r>
            <w:r w:rsidR="00867E92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Connaître différentes manières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et langues</w:t>
            </w:r>
            <w:r w:rsidR="00867E92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pour raconter</w:t>
            </w:r>
            <w:r w:rsidR="00867E92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un conte. </w:t>
            </w:r>
          </w:p>
          <w:p w14:paraId="484F9B92" w14:textId="78F2D2A4" w:rsidR="000B09CF" w:rsidRPr="00900025" w:rsidRDefault="00006469" w:rsidP="006B4AC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1.3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Etablir des liens affectifs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entre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les enfants</w:t>
            </w:r>
            <w:r w:rsidR="00803FB0">
              <w:rPr>
                <w:rFonts w:ascii="Comic Sans MS" w:hAnsi="Comic Sans MS"/>
                <w:sz w:val="20"/>
                <w:szCs w:val="20"/>
                <w:lang w:val="fr-FR"/>
              </w:rPr>
              <w:t xml:space="preserve"> et les adultes proc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hes</w:t>
            </w:r>
          </w:p>
        </w:tc>
      </w:tr>
      <w:tr w:rsidR="000B09CF" w:rsidRPr="00900025" w14:paraId="7E18202F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879E68" w14:textId="77777777" w:rsidR="000B09CF" w:rsidRPr="00900025" w:rsidRDefault="00C1150A" w:rsidP="00C1150A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Des danses de partout</w:t>
            </w:r>
          </w:p>
          <w:p w14:paraId="522F0DB1" w14:textId="6A981BB1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Journée consacrée à apprendre des danses des pays d’origine des enfants ou des parents d’enfants pour que le reste des enfants puissent connaître un autre aspect de la culture de leurs camarades.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2D11DE" w14:textId="77777777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2.1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l'estime de soi des enfants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4613784B" w14:textId="77777777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2.2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familles-école.</w:t>
            </w:r>
          </w:p>
          <w:p w14:paraId="73FABED1" w14:textId="472E6089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2.2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l'expression corporelle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à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partir de danses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de partout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75775581" w14:textId="7D4A4F8B" w:rsidR="000B09CF" w:rsidRPr="00900025" w:rsidRDefault="00006469" w:rsidP="00861F9A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2.3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Connaître et valoriser les autres cultures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moyennant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l'expression corporelle.</w:t>
            </w:r>
          </w:p>
        </w:tc>
      </w:tr>
      <w:tr w:rsidR="000B09CF" w:rsidRPr="00900025" w14:paraId="185678B0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C13EB4" w14:textId="77777777" w:rsidR="00861F9A" w:rsidRPr="00900025" w:rsidRDefault="00C1150A" w:rsidP="00861F9A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La cuisine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de mon pays </w:t>
            </w:r>
          </w:p>
          <w:p w14:paraId="21B21977" w14:textId="3BF80008" w:rsidR="00C1150A" w:rsidRPr="00900025" w:rsidRDefault="00C1150A" w:rsidP="00900025">
            <w:pPr>
              <w:pStyle w:val="Paragraphedeliste"/>
              <w:spacing w:line="240" w:lineRule="auto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Chaque famille de la classe peut </w:t>
            </w:r>
            <w:proofErr w:type="spellStart"/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participar</w:t>
            </w:r>
            <w:proofErr w:type="spellEnd"/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en montrant comment on prépare un plat o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riginaire du pays des élèves pré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sents dans la classe. </w:t>
            </w:r>
          </w:p>
          <w:p w14:paraId="7E97A1AF" w14:textId="5A4F501D" w:rsidR="00C1150A" w:rsidRPr="00900025" w:rsidRDefault="00C1150A" w:rsidP="00C1150A">
            <w:pPr>
              <w:pStyle w:val="Paragraphedeliste"/>
              <w:rPr>
                <w:rFonts w:ascii="Comic Sans MS" w:hAnsi="Comic Sans MS"/>
                <w:sz w:val="20"/>
                <w:szCs w:val="20"/>
                <w:lang w:val="fr-FR"/>
              </w:rPr>
            </w:pP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22A519" w14:textId="77777777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3.1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l'estime de soi des enfants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3E246090" w14:textId="77777777" w:rsidR="00861F9A" w:rsidRPr="00900025" w:rsidRDefault="00006469" w:rsidP="00861F9A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bookmarkStart w:id="0" w:name="__DdeLink__122_194621416"/>
            <w:bookmarkEnd w:id="0"/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3.2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familles-école.</w:t>
            </w:r>
          </w:p>
          <w:p w14:paraId="14993BCC" w14:textId="45A36C2A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3.3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l'expressi</w:t>
            </w:r>
            <w:r w:rsidR="00181216" w:rsidRPr="00900025">
              <w:rPr>
                <w:rFonts w:ascii="Comic Sans MS" w:hAnsi="Comic Sans MS"/>
                <w:sz w:val="20"/>
                <w:szCs w:val="20"/>
                <w:lang w:val="fr-FR"/>
              </w:rPr>
              <w:t>o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n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oral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>e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5597BF86" w14:textId="77777777" w:rsidR="000B09CF" w:rsidRPr="00900025" w:rsidRDefault="00006469" w:rsidP="00861F9A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3.4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Favoriser la sensibilisation à d'autres langues. </w:t>
            </w:r>
          </w:p>
          <w:p w14:paraId="399B5D48" w14:textId="77777777" w:rsidR="000B09CF" w:rsidRPr="00900025" w:rsidRDefault="00006469" w:rsidP="00861F9A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3.5 </w:t>
            </w:r>
            <w:r w:rsidR="00861F9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Montrer de la curiosité et du respect envers la cuisine d'autres cultures. </w:t>
            </w:r>
          </w:p>
        </w:tc>
      </w:tr>
      <w:tr w:rsidR="000B09CF" w:rsidRPr="00900025" w14:paraId="18B72F55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7BC0D" w14:textId="77777777" w:rsidR="000B09CF" w:rsidRPr="00900025" w:rsidRDefault="00006469" w:rsidP="00980905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Les tradi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tions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</w:p>
          <w:p w14:paraId="4860B022" w14:textId="54117D8D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Les parents des enfants sont invités dans la classe pour raconter des traditions des pays d’origine des enfants dans la classe.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51EB08" w14:textId="31F87F31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4.1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l'estime de soi des enfants.</w:t>
            </w:r>
          </w:p>
          <w:p w14:paraId="21B27437" w14:textId="584C397A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4.2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familles-école.</w:t>
            </w:r>
          </w:p>
          <w:p w14:paraId="56212172" w14:textId="29795EDA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4.3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l'expressi</w:t>
            </w:r>
            <w:r w:rsidR="00181216" w:rsidRPr="00900025">
              <w:rPr>
                <w:rFonts w:ascii="Comic Sans MS" w:hAnsi="Comic Sans MS"/>
                <w:sz w:val="20"/>
                <w:szCs w:val="20"/>
                <w:lang w:val="fr-FR"/>
              </w:rPr>
              <w:t>o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n orale.</w:t>
            </w:r>
          </w:p>
          <w:p w14:paraId="3C7E62FF" w14:textId="77777777" w:rsidR="00980905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4.4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Favoriser la sensibilisation à d'autres langues </w:t>
            </w:r>
          </w:p>
          <w:p w14:paraId="19F2F53F" w14:textId="46461E30" w:rsidR="000B09CF" w:rsidRPr="00900025" w:rsidRDefault="00006469" w:rsidP="00980905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4.5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Montrer de la curiosité et du respect envers les traditions d'autres cultures.</w:t>
            </w:r>
          </w:p>
        </w:tc>
      </w:tr>
      <w:tr w:rsidR="000B09CF" w:rsidRPr="00900025" w14:paraId="49707CC3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0A69FB" w14:textId="77777777" w:rsidR="000B09CF" w:rsidRPr="00900025" w:rsidRDefault="006B4ACD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Le personnage de la semaine </w:t>
            </w:r>
          </w:p>
          <w:p w14:paraId="469F8142" w14:textId="58E4FD6D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On choisit chaque semaine un enfant dans la classe qui sera le protagoniste pendant toute la semaine. À la fin de la semaine un des parents vient raconter des anecdotes de cet enfant.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2E8F59" w14:textId="4780C453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5.1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une bonne estime de soi des enfants</w:t>
            </w:r>
          </w:p>
          <w:p w14:paraId="453E4962" w14:textId="2FFAED22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5.2 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Connaitre diffé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rents modèles familiaux</w:t>
            </w:r>
          </w:p>
          <w:p w14:paraId="01921EC7" w14:textId="15EB0B35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5.3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Exprimer des sentiments, des émotions, des expériences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et souhaits.</w:t>
            </w:r>
          </w:p>
          <w:p w14:paraId="5DB37A87" w14:textId="5860010B" w:rsidR="000B09CF" w:rsidRPr="00900025" w:rsidRDefault="00006469" w:rsidP="00980905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5.4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Montrer de la curiosité et du respect envers 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le/la personna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ge de la semaine.</w:t>
            </w:r>
          </w:p>
        </w:tc>
      </w:tr>
      <w:tr w:rsidR="000B09CF" w:rsidRPr="00900025" w14:paraId="1CE9E806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DB1A02" w14:textId="77777777" w:rsidR="000B09CF" w:rsidRPr="00900025" w:rsidRDefault="006B4ACD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Chante-moi une chanson </w:t>
            </w:r>
          </w:p>
          <w:p w14:paraId="7B6F2379" w14:textId="1E5464E3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On invite les parents à apprendre une chanson du pays 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originaire d’un des enfants pré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sents dans la classe. On peut faire de même avec un jeu traditionnel de l’époque où les parents étaient petits.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B0C29A" w14:textId="24EBA3B0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6.1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familles-école.</w:t>
            </w:r>
          </w:p>
          <w:p w14:paraId="3DE708FC" w14:textId="77777777" w:rsidR="00B927D3" w:rsidRDefault="00006469" w:rsidP="00B927D3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6.2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Connaître différentes façons de et la</w:t>
            </w:r>
            <w:r w:rsidR="00B927D3">
              <w:rPr>
                <w:rFonts w:ascii="Comic Sans MS" w:hAnsi="Comic Sans MS"/>
                <w:sz w:val="20"/>
                <w:szCs w:val="20"/>
                <w:lang w:val="fr-FR"/>
              </w:rPr>
              <w:t xml:space="preserve">ngues pour chanter une chanson </w:t>
            </w:r>
          </w:p>
          <w:p w14:paraId="53D491CB" w14:textId="5D6D1C64" w:rsidR="000B09CF" w:rsidRPr="00900025" w:rsidRDefault="00B927D3" w:rsidP="00B927D3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="00006469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6.3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Etablir des liens affectifs entre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les enfants et les adultes proches.</w:t>
            </w:r>
          </w:p>
        </w:tc>
      </w:tr>
      <w:tr w:rsidR="000B09CF" w:rsidRPr="00900025" w14:paraId="67A76FC1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A353FD" w14:textId="63509186" w:rsidR="000B09CF" w:rsidRPr="00900025" w:rsidRDefault="006B4ACD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lastRenderedPageBreak/>
              <w:t>Préparons un jardin potager</w:t>
            </w:r>
          </w:p>
          <w:p w14:paraId="5476E866" w14:textId="0C16A717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On invite les parents qui ont des connaissances sur les jardins potagers à semer e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t cultiver des fruits/légumes de leurs ré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gions d’origine.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BE7010" w14:textId="449E104E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7.1 </w:t>
            </w:r>
            <w:r w:rsidR="00980905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familles-école.</w:t>
            </w:r>
          </w:p>
          <w:p w14:paraId="54DDFBF0" w14:textId="73CDBB86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7.2 </w:t>
            </w:r>
            <w:r w:rsidR="00E31B3B" w:rsidRPr="00900025">
              <w:rPr>
                <w:rFonts w:ascii="Comic Sans MS" w:hAnsi="Comic Sans MS"/>
                <w:sz w:val="20"/>
                <w:szCs w:val="20"/>
                <w:lang w:val="fr-FR"/>
              </w:rPr>
              <w:t>Connaître des produits qui sont cultivés dans d'autres pays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. </w:t>
            </w:r>
          </w:p>
          <w:p w14:paraId="7B858DC6" w14:textId="021AF79C" w:rsidR="00B346DA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7.3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>Etablir des liens affectifs entre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les enfants et les adultes proches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</w:p>
          <w:p w14:paraId="07BBB7F0" w14:textId="0FD13645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7.4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le travail coopératif</w:t>
            </w:r>
          </w:p>
          <w:p w14:paraId="478C2D02" w14:textId="5DDE3769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7.5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Échanger des produits du jardin potager </w:t>
            </w:r>
          </w:p>
        </w:tc>
      </w:tr>
      <w:tr w:rsidR="000B09CF" w:rsidRPr="00900025" w14:paraId="2E6344EE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FE10DC" w14:textId="2BD983F1" w:rsidR="000B09CF" w:rsidRPr="00900025" w:rsidRDefault="006B4ACD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Kerm</w:t>
            </w:r>
            <w:r w:rsidR="00C1150A" w:rsidRPr="00900025">
              <w:rPr>
                <w:rFonts w:ascii="Comic Sans MS" w:hAnsi="Comic Sans MS"/>
                <w:sz w:val="20"/>
                <w:szCs w:val="20"/>
                <w:lang w:val="fr-FR"/>
              </w:rPr>
              <w:t>esse internationale</w:t>
            </w:r>
          </w:p>
          <w:p w14:paraId="1D772AA3" w14:textId="4374B1DA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On invite les parents à un marché International pour organiser une fête des cultures. Da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ns ce marché chaque culture sera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représentée par un petit 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espace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qui 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offrira de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petits ateliers de langue,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musique,</w:t>
            </w:r>
            <w:r w:rsidR="004A17C8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danse,</w:t>
            </w:r>
            <w:r w:rsidR="004A17C8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calligraphie pour fair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e connaître et partager des trai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ts de cette culture.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AB7BCA" w14:textId="42320543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8.1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</w:t>
            </w:r>
          </w:p>
          <w:p w14:paraId="70B8E6A5" w14:textId="3B2382B8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8.2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Connaître différents jeux et langues pendant une rencontre interculturelle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0075484C" w14:textId="12D40B91" w:rsidR="000B09CF" w:rsidRPr="00900025" w:rsidRDefault="00006469" w:rsidP="006B4AC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8.3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Etablir des liens affectifs entre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les enfants et les adultes proches</w:t>
            </w:r>
          </w:p>
        </w:tc>
      </w:tr>
      <w:tr w:rsidR="000B09CF" w:rsidRPr="00900025" w14:paraId="1EF93085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1B5A99" w14:textId="705B6860" w:rsidR="000B09CF" w:rsidRPr="00900025" w:rsidRDefault="00900025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>
              <w:rPr>
                <w:rFonts w:ascii="Comic Sans MS" w:hAnsi="Comic Sans MS"/>
                <w:sz w:val="20"/>
                <w:szCs w:val="20"/>
                <w:lang w:val="fr-FR"/>
              </w:rPr>
              <w:t>Chat - Goûter</w:t>
            </w:r>
          </w:p>
          <w:p w14:paraId="31583694" w14:textId="39764B90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On invite des membres de la famille des enfants présents dans la classe à goûter. La famille prépare un gâteau ou un produit de leur pays d’origine et montre aux enfants o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ù se trouve le pays et des trai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ts culturels de ce pays/région ou des histoires qui ont marqué leur passé.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32A21F" w14:textId="6DE0F144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9.1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518252FE" w14:textId="0D00380D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9.2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Intégrer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le rôle des grands-parents,</w:t>
            </w:r>
            <w:r w:rsidR="004A17C8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oncles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>dans la vie scolaire.</w:t>
            </w:r>
          </w:p>
          <w:p w14:paraId="0FB6C6A9" w14:textId="35488538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9.3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Etablir des liens affectifs entre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les enfants et les adultes proches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71EFFE3C" w14:textId="7BFBFF5E" w:rsidR="000B09CF" w:rsidRPr="00900025" w:rsidRDefault="00006469" w:rsidP="006B4AC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9.4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Favoriser la tra</w:t>
            </w:r>
            <w:r w:rsidR="00CB3AB3">
              <w:rPr>
                <w:rFonts w:ascii="Comic Sans MS" w:hAnsi="Comic Sans MS"/>
                <w:sz w:val="20"/>
                <w:szCs w:val="20"/>
                <w:lang w:val="fr-FR"/>
              </w:rPr>
              <w:t xml:space="preserve">nsmission d'expériences de vie </w:t>
            </w:r>
            <w:bookmarkStart w:id="1" w:name="_GoBack"/>
            <w:bookmarkEnd w:id="1"/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</w:p>
        </w:tc>
      </w:tr>
      <w:tr w:rsidR="000B09CF" w:rsidRPr="00900025" w14:paraId="7C226709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8FDCAE" w14:textId="77777777" w:rsidR="00C1150A" w:rsidRPr="00900025" w:rsidRDefault="006B4ACD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Célébrons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le carnaval</w:t>
            </w:r>
          </w:p>
          <w:p w14:paraId="58C7275F" w14:textId="4469886B" w:rsidR="000B09CF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On fait participer les parents des élèves non seulement dans l’élaboration des costumes mais aussi dans le défilé de l’école.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3E452B" w14:textId="7682DB13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10.1 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>Favoriser l'interaction familles-école.</w:t>
            </w:r>
          </w:p>
          <w:p w14:paraId="4EF084C5" w14:textId="1D562D1D" w:rsidR="000B09CF" w:rsidRPr="00900025" w:rsidRDefault="006B4ACD" w:rsidP="006B4AC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10.2 A</w:t>
            </w:r>
            <w:r w:rsidR="00181216" w:rsidRPr="00900025">
              <w:rPr>
                <w:rFonts w:ascii="Comic Sans MS" w:hAnsi="Comic Sans MS"/>
                <w:sz w:val="20"/>
                <w:szCs w:val="20"/>
                <w:lang w:val="fr-FR"/>
              </w:rPr>
              <w:t>méliorer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la participation directe des familles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dans le défilé</w:t>
            </w:r>
            <w:r w:rsidR="00006469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de Carnaval.</w:t>
            </w:r>
          </w:p>
        </w:tc>
      </w:tr>
      <w:tr w:rsidR="000B09CF" w:rsidRPr="00900025" w14:paraId="2FBC05C6" w14:textId="77777777" w:rsidTr="0084485D"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17EA39" w14:textId="77777777" w:rsidR="000B09CF" w:rsidRPr="00900025" w:rsidRDefault="006B4ACD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L’atelier des experts</w:t>
            </w:r>
          </w:p>
          <w:p w14:paraId="4ED7AC92" w14:textId="51A98B8C" w:rsidR="00C1150A" w:rsidRPr="00900025" w:rsidRDefault="00C1150A" w:rsidP="00900025">
            <w:pPr>
              <w:pStyle w:val="Paragraphedeliste"/>
              <w:ind w:left="0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On invite les parents qui sont experts ou connaisseurs des sujets en rapport avec ce 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que l'on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travaille 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>en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géographie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/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histoire/</w:t>
            </w:r>
            <w:r w:rsid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sciences naturelles/langues pour qu’ils puissent raconter eux-mêmes des aspects de leurs pays.</w:t>
            </w:r>
          </w:p>
        </w:tc>
        <w:tc>
          <w:tcPr>
            <w:tcW w:w="4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430E2" w14:textId="516732ED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>11.1</w:t>
            </w:r>
            <w:r w:rsidR="00B346DA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Favoriser l'interaction familles-école.</w:t>
            </w:r>
          </w:p>
          <w:p w14:paraId="12D431C2" w14:textId="0F20CA3A" w:rsidR="000B09CF" w:rsidRPr="00900025" w:rsidRDefault="00006469" w:rsidP="0084485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11.2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Améliorer</w:t>
            </w: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="00181216"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l'estime de soi,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en mettant en relief l’enfant et sa famille</w:t>
            </w:r>
          </w:p>
          <w:p w14:paraId="7185A947" w14:textId="54A6AD3A" w:rsidR="000B09CF" w:rsidRPr="00900025" w:rsidRDefault="00006469" w:rsidP="006B4ACD">
            <w:pPr>
              <w:spacing w:after="0" w:line="240" w:lineRule="auto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900025">
              <w:rPr>
                <w:rFonts w:ascii="Comic Sans MS" w:hAnsi="Comic Sans MS"/>
                <w:sz w:val="20"/>
                <w:szCs w:val="20"/>
                <w:lang w:val="fr-FR"/>
              </w:rPr>
              <w:t xml:space="preserve">11.3 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R</w:t>
            </w:r>
            <w:r w:rsidR="00181216" w:rsidRPr="00900025">
              <w:rPr>
                <w:rFonts w:ascii="Comic Sans MS" w:hAnsi="Comic Sans MS"/>
                <w:sz w:val="20"/>
                <w:szCs w:val="20"/>
                <w:lang w:val="fr-FR"/>
              </w:rPr>
              <w:t>enforcer la curiosité pou</w:t>
            </w:r>
            <w:r w:rsidR="006B4ACD" w:rsidRPr="00900025">
              <w:rPr>
                <w:rFonts w:ascii="Comic Sans MS" w:hAnsi="Comic Sans MS"/>
                <w:sz w:val="20"/>
                <w:szCs w:val="20"/>
                <w:lang w:val="fr-FR"/>
              </w:rPr>
              <w:t>r divers thèmes qui touchent les familles.</w:t>
            </w:r>
          </w:p>
        </w:tc>
      </w:tr>
    </w:tbl>
    <w:p w14:paraId="5B3655DE" w14:textId="77777777" w:rsidR="000B09CF" w:rsidRPr="00900025" w:rsidRDefault="000B09CF">
      <w:pPr>
        <w:rPr>
          <w:rFonts w:ascii="Comic Sans MS" w:hAnsi="Comic Sans MS"/>
          <w:sz w:val="20"/>
          <w:szCs w:val="20"/>
          <w:lang w:val="fr-FR"/>
        </w:rPr>
      </w:pPr>
    </w:p>
    <w:p w14:paraId="4E8916CA" w14:textId="77777777" w:rsidR="000B09CF" w:rsidRDefault="000B09CF">
      <w:pPr>
        <w:rPr>
          <w:rFonts w:ascii="Comic Sans MS" w:hAnsi="Comic Sans MS"/>
          <w:sz w:val="20"/>
          <w:szCs w:val="20"/>
          <w:lang w:val="fr-FR"/>
        </w:rPr>
      </w:pPr>
    </w:p>
    <w:p w14:paraId="7DC02800" w14:textId="77777777" w:rsidR="00900025" w:rsidRDefault="00900025">
      <w:pPr>
        <w:rPr>
          <w:rFonts w:ascii="Comic Sans MS" w:hAnsi="Comic Sans MS"/>
          <w:sz w:val="20"/>
          <w:szCs w:val="20"/>
          <w:lang w:val="fr-FR"/>
        </w:rPr>
      </w:pPr>
    </w:p>
    <w:p w14:paraId="4FCB9564" w14:textId="77777777" w:rsidR="00900025" w:rsidRPr="00900025" w:rsidRDefault="00900025">
      <w:pPr>
        <w:rPr>
          <w:rFonts w:ascii="Comic Sans MS" w:hAnsi="Comic Sans MS"/>
          <w:sz w:val="20"/>
          <w:szCs w:val="20"/>
          <w:lang w:val="fr-FR"/>
        </w:rPr>
      </w:pPr>
    </w:p>
    <w:p w14:paraId="7C3C27DC" w14:textId="37151DD3" w:rsidR="000B09CF" w:rsidRPr="00900025" w:rsidRDefault="00181216">
      <w:pPr>
        <w:rPr>
          <w:rFonts w:ascii="Comic Sans MS" w:hAnsi="Comic Sans MS"/>
          <w:sz w:val="20"/>
          <w:szCs w:val="20"/>
          <w:lang w:val="fr-FR"/>
        </w:rPr>
      </w:pPr>
      <w:r w:rsidRPr="00900025">
        <w:rPr>
          <w:rFonts w:ascii="Comic Sans MS" w:hAnsi="Comic Sans MS"/>
          <w:sz w:val="20"/>
          <w:szCs w:val="20"/>
          <w:lang w:val="fr-FR"/>
        </w:rPr>
        <w:lastRenderedPageBreak/>
        <w:t xml:space="preserve">ACTIVITES </w:t>
      </w:r>
      <w:proofErr w:type="gramStart"/>
      <w:r w:rsidRPr="00900025">
        <w:rPr>
          <w:rFonts w:ascii="Comic Sans MS" w:hAnsi="Comic Sans MS"/>
          <w:sz w:val="20"/>
          <w:szCs w:val="20"/>
          <w:lang w:val="fr-FR"/>
        </w:rPr>
        <w:t>A</w:t>
      </w:r>
      <w:proofErr w:type="gramEnd"/>
      <w:r w:rsidRPr="00900025">
        <w:rPr>
          <w:rFonts w:ascii="Comic Sans MS" w:hAnsi="Comic Sans MS"/>
          <w:sz w:val="20"/>
          <w:szCs w:val="20"/>
          <w:lang w:val="fr-FR"/>
        </w:rPr>
        <w:t xml:space="preserve"> TRAVERS LESQUELLES L'ECOLE FAVORISE LA PARTICIPATION DES PARENTS</w:t>
      </w:r>
    </w:p>
    <w:p w14:paraId="2AD21304" w14:textId="77777777" w:rsidR="000B09CF" w:rsidRPr="00900025" w:rsidRDefault="000B09CF">
      <w:pPr>
        <w:rPr>
          <w:rFonts w:ascii="Comic Sans MS" w:hAnsi="Comic Sans MS"/>
          <w:sz w:val="20"/>
          <w:szCs w:val="20"/>
          <w:lang w:val="fr-FR"/>
        </w:rPr>
      </w:pPr>
    </w:p>
    <w:p w14:paraId="5830501A" w14:textId="0DC9284D" w:rsidR="000B09CF" w:rsidRPr="00900025" w:rsidRDefault="00181216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  <w:lang w:val="fr-FR"/>
        </w:rPr>
      </w:pPr>
      <w:r w:rsidRPr="00900025">
        <w:rPr>
          <w:rFonts w:ascii="Comic Sans MS" w:hAnsi="Comic Sans MS"/>
          <w:sz w:val="20"/>
          <w:szCs w:val="20"/>
          <w:lang w:val="fr-FR"/>
        </w:rPr>
        <w:t>Journée portes ouvertes</w:t>
      </w:r>
    </w:p>
    <w:p w14:paraId="507DD281" w14:textId="3AB76FD6" w:rsidR="000B09CF" w:rsidRPr="00900025" w:rsidRDefault="00181216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  <w:lang w:val="fr-FR"/>
        </w:rPr>
      </w:pPr>
      <w:r w:rsidRPr="00900025">
        <w:rPr>
          <w:rFonts w:ascii="Comic Sans MS" w:hAnsi="Comic Sans MS"/>
          <w:sz w:val="20"/>
          <w:szCs w:val="20"/>
          <w:lang w:val="fr-FR"/>
        </w:rPr>
        <w:t>Semaine culturelle</w:t>
      </w:r>
    </w:p>
    <w:p w14:paraId="06018FA2" w14:textId="0DE23C3F" w:rsidR="000B09CF" w:rsidRPr="00900025" w:rsidRDefault="00B927D3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  <w:lang w:val="fr-FR"/>
        </w:rPr>
      </w:pPr>
      <w:r>
        <w:rPr>
          <w:rFonts w:ascii="Comic Sans MS" w:hAnsi="Comic Sans MS"/>
          <w:sz w:val="20"/>
          <w:szCs w:val="20"/>
          <w:lang w:val="fr-FR"/>
        </w:rPr>
        <w:t>Lier les</w:t>
      </w:r>
      <w:r w:rsidR="00181216" w:rsidRPr="00900025">
        <w:rPr>
          <w:rFonts w:ascii="Comic Sans MS" w:hAnsi="Comic Sans MS"/>
          <w:sz w:val="20"/>
          <w:szCs w:val="20"/>
          <w:lang w:val="fr-FR"/>
        </w:rPr>
        <w:t xml:space="preserve"> activités réalisées avec les parents</w:t>
      </w:r>
      <w:r>
        <w:rPr>
          <w:rFonts w:ascii="Comic Sans MS" w:hAnsi="Comic Sans MS"/>
          <w:sz w:val="20"/>
          <w:szCs w:val="20"/>
          <w:lang w:val="fr-FR"/>
        </w:rPr>
        <w:t xml:space="preserve"> au curriculum.</w:t>
      </w:r>
    </w:p>
    <w:p w14:paraId="04EFFB7E" w14:textId="20D0CBD8" w:rsidR="000B09CF" w:rsidRPr="00900025" w:rsidRDefault="00181216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  <w:lang w:val="fr-FR"/>
        </w:rPr>
      </w:pPr>
      <w:r w:rsidRPr="00900025">
        <w:rPr>
          <w:rFonts w:ascii="Comic Sans MS" w:hAnsi="Comic Sans MS"/>
          <w:sz w:val="20"/>
          <w:szCs w:val="20"/>
          <w:lang w:val="fr-FR"/>
        </w:rPr>
        <w:t>Fête du printemps</w:t>
      </w:r>
    </w:p>
    <w:p w14:paraId="058FC8C0" w14:textId="7926193F" w:rsidR="000B09CF" w:rsidRPr="00900025" w:rsidRDefault="00181216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  <w:lang w:val="fr-FR"/>
        </w:rPr>
      </w:pPr>
      <w:r w:rsidRPr="00900025">
        <w:rPr>
          <w:rFonts w:ascii="Comic Sans MS" w:hAnsi="Comic Sans MS"/>
          <w:sz w:val="20"/>
          <w:szCs w:val="20"/>
          <w:lang w:val="fr-FR"/>
        </w:rPr>
        <w:t>Fête de Noël</w:t>
      </w:r>
    </w:p>
    <w:p w14:paraId="78151529" w14:textId="1E381FB2" w:rsidR="000B09CF" w:rsidRPr="00900025" w:rsidRDefault="006B4ACD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  <w:lang w:val="fr-FR"/>
        </w:rPr>
      </w:pPr>
      <w:r w:rsidRPr="00900025">
        <w:rPr>
          <w:rFonts w:ascii="Comic Sans MS" w:hAnsi="Comic Sans MS"/>
          <w:sz w:val="20"/>
          <w:szCs w:val="20"/>
          <w:lang w:val="fr-FR"/>
        </w:rPr>
        <w:t>Chat des langues</w:t>
      </w:r>
    </w:p>
    <w:p w14:paraId="5BD9B490" w14:textId="77777777" w:rsidR="000B09CF" w:rsidRPr="00900025" w:rsidRDefault="000B09CF">
      <w:pPr>
        <w:rPr>
          <w:rFonts w:ascii="Comic Sans MS" w:hAnsi="Comic Sans MS"/>
          <w:sz w:val="20"/>
          <w:szCs w:val="20"/>
          <w:lang w:val="fr-FR"/>
        </w:rPr>
      </w:pPr>
    </w:p>
    <w:p w14:paraId="49F0DD17" w14:textId="77777777" w:rsidR="000B09CF" w:rsidRPr="00900025" w:rsidRDefault="000B09CF">
      <w:pPr>
        <w:rPr>
          <w:lang w:val="fr-FR"/>
        </w:rPr>
      </w:pPr>
    </w:p>
    <w:sectPr w:rsidR="000B09CF" w:rsidRPr="00900025" w:rsidSect="000B09CF">
      <w:headerReference w:type="default" r:id="rId9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63BDD" w14:textId="77777777" w:rsidR="00ED4098" w:rsidRDefault="00ED4098" w:rsidP="000B09CF">
      <w:pPr>
        <w:spacing w:after="0" w:line="240" w:lineRule="auto"/>
      </w:pPr>
      <w:r>
        <w:separator/>
      </w:r>
    </w:p>
  </w:endnote>
  <w:endnote w:type="continuationSeparator" w:id="0">
    <w:p w14:paraId="3AC532E8" w14:textId="77777777" w:rsidR="00ED4098" w:rsidRDefault="00ED4098" w:rsidP="000B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87533" w14:textId="77777777" w:rsidR="00ED4098" w:rsidRDefault="00ED4098" w:rsidP="000B09CF">
      <w:pPr>
        <w:spacing w:after="0" w:line="240" w:lineRule="auto"/>
      </w:pPr>
      <w:r>
        <w:separator/>
      </w:r>
    </w:p>
  </w:footnote>
  <w:footnote w:type="continuationSeparator" w:id="0">
    <w:p w14:paraId="663352D6" w14:textId="77777777" w:rsidR="00ED4098" w:rsidRDefault="00ED4098" w:rsidP="000B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3CE23" w14:textId="77777777" w:rsidR="00B346DA" w:rsidRDefault="00B346DA">
    <w:pPr>
      <w:pStyle w:val="En-tte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val="fr-FR" w:eastAsia="fr-FR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5572BE58" wp14:editId="2DFD1BB9">
              <wp:simplePos x="0" y="0"/>
              <wp:positionH relativeFrom="page">
                <wp:posOffset>5209540</wp:posOffset>
              </wp:positionH>
              <wp:positionV relativeFrom="page">
                <wp:posOffset>-1116965</wp:posOffset>
              </wp:positionV>
              <wp:extent cx="1108075" cy="3482975"/>
              <wp:effectExtent l="12065" t="13335" r="635" b="2540"/>
              <wp:wrapNone/>
              <wp:docPr id="1" name="Grou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108075" cy="3482975"/>
                        <a:chOff x="5531" y="1258"/>
                        <a:chExt cx="5291" cy="13813"/>
                      </a:xfrm>
                    </wpg:grpSpPr>
                    <wps:wsp>
                      <wps:cNvPr id="2" name="AutoShape 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5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4" name="Freeform 6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alias w:val="Año"/>
                                <w:id w:val="200161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621D554E" w14:textId="77777777" w:rsidR="00B346DA" w:rsidRDefault="00B346DA">
                                  <w:pPr>
                                    <w:pStyle w:val="En-tt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2014</w:t>
                                  </w:r>
                                  <w:r w:rsidRPr="00FC6B43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left:0;text-align:left;margin-left:410.2pt;margin-top:-87.9pt;width:87.25pt;height:274.25pt;rotation:90;flip:x y;z-index:251660288;mso-position-horizontal-relative:page;mso-position-vertical-relative:page" coordorigin="5531,1258" coordsize="5291,138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" o:allowincell="f">
              <o:lock v:ext="edit" aspectratio="t"/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6519;top:1258;width:4303;height:100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9OGsIAAADaAAAADwAAAGRycy9kb3ducmV2LnhtbESPQWuEMBSE74X+h/AKvXUTPZTF3ShS&#10;6LIHoaztD3iYVxXNi5jU1f31TaGwx2FmvmGOxWpHsdDse8cakp0CQdw403Or4evz/WUPwgdkg6Nj&#10;0rCRhyJ/fDhiZtyVL7TUoRURwj5DDV0IUyalbzqy6HduIo7et5sthijnVpoZrxFuR5kq9Sot9hwX&#10;OpzoraNmqH+shmGrtlt9UR8ndWusLG3l0qTS+vlpLQ8gAq3hHv5vn42GFP6uxBsg8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19OGsIAAADaAAAADwAAAAAAAAAAAAAA&#10;AAChAgAAZHJzL2Rvd25yZXYueG1sUEsFBgAAAAAEAAQA+QAAAJADAAAAAA==&#10;" strokecolor="#a7bfde [1620]">
                <o:lock v:ext="edit" aspectratio="t"/>
              </v:shape>
              <v:group id="Group 5" o:spid="_x0000_s1028" style="position:absolute;left:5531;top:9226;width:5291;height:5845" coordorigin="5531,9226" coordsize="5291,58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<o:lock v:ext="edit" aspectratio="t"/>
                <v:shape id="Freeform 6" o:spid="_x0000_s1029" style="position:absolute;left:5531;top:9226;width:5291;height:5845;visibility:visible;mso-wrap-style:square;v-text-anchor:top" coordsize="6418,66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C+o2wQAA&#10;ANoAAAAPAAAAZHJzL2Rvd25yZXYueG1sRI9Ba4NAFITvgf6H5RVyi2tKKWqyCaG00IOXWsn54T5X&#10;iftW3K3af58tFHocZuYb5nhe7SBmmnzvWME+SUEQN073bBTUX++7DIQPyBoHx6TghzycTw+bIxba&#10;LfxJcxWMiBD2BSroQhgLKX3TkUWfuJE4eq2bLIYoJyP1hEuE20E+pemLtNhzXOhwpNeOmlv1bRXk&#10;VL31bT7WM+XOLHtTltnVK7V9XC8HEIHW8B/+a39oBc/weyXeAHm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QvqNsEAAADaAAAADwAAAAAAAAAAAAAAAACXAgAAZHJzL2Rvd25y&#10;ZXYueG1sUEsFBgAAAAAEAAQA9QAAAIUDAAAAAA==&#10;" path="m6418,1185l6418,6670,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7" o:spid="_x0000_s1030" style="position:absolute;left:6117;top:10212;width:4526;height:4258;rotation:-5819284fd;flip: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70KwwAA&#10;ANoAAAAPAAAAZHJzL2Rvd25yZXYueG1sRI/dasJAFITvC77DcgTv6kalItFVJNhGKC006v0he0yC&#10;2bMhu/np23cLhV4OM/MNszuMphY9ta6yrGAxj0AQ51ZXXCi4Xl6fNyCcR9ZYWyYF3+TgsJ887TDW&#10;duAv6jNfiABhF6OC0vsmltLlJRl0c9sQB+9uW4M+yLaQusUhwE0tl1G0lgYrDgslNpSUlD+yzigY&#10;0mj9fkpu+u1zdaam+7inPpNKzabjcQvC0+j/w3/ts1bwAr9Xwg2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C70KwwAAANoAAAAPAAAAAAAAAAAAAAAAAJcCAABkcnMvZG93&#10;bnJldi54bWxQSwUGAAAAAAQABAD1AAAAhwMAAAAA&#10;" fillcolor="#d3dfee [820]" stroked="f" strokecolor="#a7bfde [1620]">
                  <o:lock v:ext="edit" aspectratio="t"/>
                </v:oval>
                <v:oval id="Oval 8" o:spid="_x0000_s1031" style="position:absolute;left:6217;top:10481;width:3424;height:3221;rotation:-5819284fd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OEXxAAA&#10;ANoAAAAPAAAAZHJzL2Rvd25yZXYueG1sRI/dasJAFITvBd9hOUJvpNn4UylpVpFCaaGCxvYBDtnT&#10;TWj2bMxuTXz7riB4OczMN0y+GWwjztT52rGCWZKCIC6drtko+P56e3wG4QOyxsYxKbiQh816PMox&#10;067ngs7HYESEsM9QQRVCm0npy4os+sS1xNH7cZ3FEGVnpO6wj3DbyHmarqTFmuNChS29VlT+Hv+s&#10;gvJpW+ym6TstDkbud6bHz+X8pNTDZNi+gAg0hHv41v7QClZwvRJv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nThF8QAAADaAAAADwAAAAAAAAAAAAAAAACXAgAAZHJzL2Rv&#10;d25yZXYueG1sUEsFBgAAAAAEAAQA9QAAAIgDAAAAAA=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</w:rPr>
                          <w:alias w:val="Año"/>
                          <w:id w:val="200161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621D554E" w14:textId="77777777" w:rsidR="00B346DA" w:rsidRDefault="00B346DA">
                            <w:pPr>
                              <w:pStyle w:val="En-tt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2014</w:t>
                            </w:r>
                            <w:r w:rsidRPr="00FC6B4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365F91" w:themeColor="accent1" w:themeShade="BF"/>
          </w:rPr>
          <w:t>Maria del Carmen González André</w:t>
        </w:r>
      </w:sdtContent>
    </w:sdt>
  </w:p>
  <w:p w14:paraId="4EC7BD07" w14:textId="77777777" w:rsidR="00B346DA" w:rsidRDefault="00B346DA">
    <w:pPr>
      <w:pStyle w:val="Capaler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310A"/>
    <w:multiLevelType w:val="multilevel"/>
    <w:tmpl w:val="BE08E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F3701C"/>
    <w:multiLevelType w:val="multilevel"/>
    <w:tmpl w:val="466616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197E21"/>
    <w:multiLevelType w:val="multilevel"/>
    <w:tmpl w:val="0608B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CF"/>
    <w:rsid w:val="00006469"/>
    <w:rsid w:val="000B09CF"/>
    <w:rsid w:val="000C1105"/>
    <w:rsid w:val="000C2BB3"/>
    <w:rsid w:val="00181216"/>
    <w:rsid w:val="00275D7C"/>
    <w:rsid w:val="004A17C8"/>
    <w:rsid w:val="004C7632"/>
    <w:rsid w:val="004D7B74"/>
    <w:rsid w:val="004F73EE"/>
    <w:rsid w:val="00504D39"/>
    <w:rsid w:val="00605EF5"/>
    <w:rsid w:val="006B4ACD"/>
    <w:rsid w:val="006F3F2C"/>
    <w:rsid w:val="00803FB0"/>
    <w:rsid w:val="00832348"/>
    <w:rsid w:val="0084485D"/>
    <w:rsid w:val="00861F9A"/>
    <w:rsid w:val="00867E92"/>
    <w:rsid w:val="00900025"/>
    <w:rsid w:val="009366B6"/>
    <w:rsid w:val="00980905"/>
    <w:rsid w:val="00B346DA"/>
    <w:rsid w:val="00B927D3"/>
    <w:rsid w:val="00BF17B0"/>
    <w:rsid w:val="00C1150A"/>
    <w:rsid w:val="00CB3AB3"/>
    <w:rsid w:val="00E31B3B"/>
    <w:rsid w:val="00E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52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9CF"/>
    <w:pPr>
      <w:suppressAutoHyphens/>
    </w:pPr>
    <w:rPr>
      <w:rFonts w:ascii="Calibri" w:eastAsia="SimSun" w:hAnsi="Calibri" w:cs="Calibri"/>
      <w:lang w:val="ca-E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cabezadoCar">
    <w:name w:val="Encabezado Car"/>
    <w:basedOn w:val="Policepardfaut"/>
    <w:uiPriority w:val="99"/>
    <w:rsid w:val="000B09CF"/>
    <w:rPr>
      <w:lang w:val="ca-ES"/>
    </w:rPr>
  </w:style>
  <w:style w:type="character" w:customStyle="1" w:styleId="PiedepginaCar">
    <w:name w:val="Pie de página Car"/>
    <w:basedOn w:val="Policepardfaut"/>
    <w:rsid w:val="000B09CF"/>
    <w:rPr>
      <w:lang w:val="ca-ES"/>
    </w:rPr>
  </w:style>
  <w:style w:type="character" w:customStyle="1" w:styleId="TextodegloboCar">
    <w:name w:val="Texto de globo Car"/>
    <w:basedOn w:val="Policepardfaut"/>
    <w:rsid w:val="000B09CF"/>
    <w:rPr>
      <w:rFonts w:ascii="Tahoma" w:hAnsi="Tahoma" w:cs="Tahoma"/>
      <w:sz w:val="16"/>
      <w:szCs w:val="16"/>
      <w:lang w:val="ca-ES"/>
    </w:rPr>
  </w:style>
  <w:style w:type="paragraph" w:customStyle="1" w:styleId="Encapalament">
    <w:name w:val="Encapçalament"/>
    <w:basedOn w:val="Normal"/>
    <w:next w:val="Cosdeltext"/>
    <w:rsid w:val="000B09C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sdeltext">
    <w:name w:val="Cos del text"/>
    <w:basedOn w:val="Normal"/>
    <w:rsid w:val="000B09CF"/>
    <w:pPr>
      <w:spacing w:after="120"/>
    </w:pPr>
  </w:style>
  <w:style w:type="paragraph" w:customStyle="1" w:styleId="Llista">
    <w:name w:val="Llista"/>
    <w:basedOn w:val="Cosdeltext"/>
    <w:rsid w:val="000B09CF"/>
    <w:rPr>
      <w:rFonts w:cs="Mangal"/>
    </w:rPr>
  </w:style>
  <w:style w:type="paragraph" w:customStyle="1" w:styleId="Llegenda">
    <w:name w:val="Llegenda"/>
    <w:basedOn w:val="Normal"/>
    <w:rsid w:val="000B09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ex">
    <w:name w:val="Índex"/>
    <w:basedOn w:val="Normal"/>
    <w:rsid w:val="000B09CF"/>
    <w:pPr>
      <w:suppressLineNumbers/>
    </w:pPr>
    <w:rPr>
      <w:rFonts w:cs="Mangal"/>
    </w:rPr>
  </w:style>
  <w:style w:type="paragraph" w:customStyle="1" w:styleId="Capalera">
    <w:name w:val="Capçalera"/>
    <w:basedOn w:val="Normal"/>
    <w:rsid w:val="000B09CF"/>
    <w:pPr>
      <w:tabs>
        <w:tab w:val="center" w:pos="4252"/>
        <w:tab w:val="right" w:pos="8504"/>
      </w:tabs>
    </w:pPr>
  </w:style>
  <w:style w:type="paragraph" w:customStyle="1" w:styleId="Peudepgina">
    <w:name w:val="Peu de pàgina"/>
    <w:basedOn w:val="Normal"/>
    <w:rsid w:val="000B09CF"/>
    <w:pPr>
      <w:tabs>
        <w:tab w:val="center" w:pos="4252"/>
        <w:tab w:val="right" w:pos="8504"/>
      </w:tabs>
    </w:pPr>
  </w:style>
  <w:style w:type="paragraph" w:styleId="Textedebulles">
    <w:name w:val="Balloon Text"/>
    <w:basedOn w:val="Normal"/>
    <w:rsid w:val="000B09C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rsid w:val="000B09CF"/>
    <w:pPr>
      <w:spacing w:after="0"/>
      <w:ind w:left="720"/>
      <w:contextualSpacing/>
    </w:pPr>
  </w:style>
  <w:style w:type="paragraph" w:customStyle="1" w:styleId="Contingutdelmarc">
    <w:name w:val="Contingut del marc"/>
    <w:basedOn w:val="Normal"/>
    <w:rsid w:val="000B09CF"/>
  </w:style>
  <w:style w:type="paragraph" w:customStyle="1" w:styleId="Contingutdelataula">
    <w:name w:val="Contingut de la taula"/>
    <w:basedOn w:val="Normal"/>
    <w:rsid w:val="000B09CF"/>
  </w:style>
  <w:style w:type="paragraph" w:customStyle="1" w:styleId="Encapalamentdelataula">
    <w:name w:val="Encapçalament de la taula"/>
    <w:basedOn w:val="Contingutdelataula"/>
    <w:rsid w:val="000B09CF"/>
  </w:style>
  <w:style w:type="paragraph" w:styleId="En-tte">
    <w:name w:val="header"/>
    <w:basedOn w:val="Normal"/>
    <w:link w:val="En-tteCar"/>
    <w:uiPriority w:val="99"/>
    <w:unhideWhenUsed/>
    <w:rsid w:val="00844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4485D"/>
    <w:rPr>
      <w:rFonts w:ascii="Calibri" w:eastAsia="SimSun" w:hAnsi="Calibri" w:cs="Calibri"/>
      <w:lang w:val="ca-E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44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485D"/>
    <w:rPr>
      <w:rFonts w:ascii="Calibri" w:eastAsia="SimSun" w:hAnsi="Calibri" w:cs="Calibri"/>
      <w:lang w:val="ca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9CF"/>
    <w:pPr>
      <w:suppressAutoHyphens/>
    </w:pPr>
    <w:rPr>
      <w:rFonts w:ascii="Calibri" w:eastAsia="SimSun" w:hAnsi="Calibri" w:cs="Calibri"/>
      <w:lang w:val="ca-E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cabezadoCar">
    <w:name w:val="Encabezado Car"/>
    <w:basedOn w:val="Policepardfaut"/>
    <w:uiPriority w:val="99"/>
    <w:rsid w:val="000B09CF"/>
    <w:rPr>
      <w:lang w:val="ca-ES"/>
    </w:rPr>
  </w:style>
  <w:style w:type="character" w:customStyle="1" w:styleId="PiedepginaCar">
    <w:name w:val="Pie de página Car"/>
    <w:basedOn w:val="Policepardfaut"/>
    <w:rsid w:val="000B09CF"/>
    <w:rPr>
      <w:lang w:val="ca-ES"/>
    </w:rPr>
  </w:style>
  <w:style w:type="character" w:customStyle="1" w:styleId="TextodegloboCar">
    <w:name w:val="Texto de globo Car"/>
    <w:basedOn w:val="Policepardfaut"/>
    <w:rsid w:val="000B09CF"/>
    <w:rPr>
      <w:rFonts w:ascii="Tahoma" w:hAnsi="Tahoma" w:cs="Tahoma"/>
      <w:sz w:val="16"/>
      <w:szCs w:val="16"/>
      <w:lang w:val="ca-ES"/>
    </w:rPr>
  </w:style>
  <w:style w:type="paragraph" w:customStyle="1" w:styleId="Encapalament">
    <w:name w:val="Encapçalament"/>
    <w:basedOn w:val="Normal"/>
    <w:next w:val="Cosdeltext"/>
    <w:rsid w:val="000B09C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sdeltext">
    <w:name w:val="Cos del text"/>
    <w:basedOn w:val="Normal"/>
    <w:rsid w:val="000B09CF"/>
    <w:pPr>
      <w:spacing w:after="120"/>
    </w:pPr>
  </w:style>
  <w:style w:type="paragraph" w:customStyle="1" w:styleId="Llista">
    <w:name w:val="Llista"/>
    <w:basedOn w:val="Cosdeltext"/>
    <w:rsid w:val="000B09CF"/>
    <w:rPr>
      <w:rFonts w:cs="Mangal"/>
    </w:rPr>
  </w:style>
  <w:style w:type="paragraph" w:customStyle="1" w:styleId="Llegenda">
    <w:name w:val="Llegenda"/>
    <w:basedOn w:val="Normal"/>
    <w:rsid w:val="000B09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ex">
    <w:name w:val="Índex"/>
    <w:basedOn w:val="Normal"/>
    <w:rsid w:val="000B09CF"/>
    <w:pPr>
      <w:suppressLineNumbers/>
    </w:pPr>
    <w:rPr>
      <w:rFonts w:cs="Mangal"/>
    </w:rPr>
  </w:style>
  <w:style w:type="paragraph" w:customStyle="1" w:styleId="Capalera">
    <w:name w:val="Capçalera"/>
    <w:basedOn w:val="Normal"/>
    <w:rsid w:val="000B09CF"/>
    <w:pPr>
      <w:tabs>
        <w:tab w:val="center" w:pos="4252"/>
        <w:tab w:val="right" w:pos="8504"/>
      </w:tabs>
    </w:pPr>
  </w:style>
  <w:style w:type="paragraph" w:customStyle="1" w:styleId="Peudepgina">
    <w:name w:val="Peu de pàgina"/>
    <w:basedOn w:val="Normal"/>
    <w:rsid w:val="000B09CF"/>
    <w:pPr>
      <w:tabs>
        <w:tab w:val="center" w:pos="4252"/>
        <w:tab w:val="right" w:pos="8504"/>
      </w:tabs>
    </w:pPr>
  </w:style>
  <w:style w:type="paragraph" w:styleId="Textedebulles">
    <w:name w:val="Balloon Text"/>
    <w:basedOn w:val="Normal"/>
    <w:rsid w:val="000B09C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rsid w:val="000B09CF"/>
    <w:pPr>
      <w:spacing w:after="0"/>
      <w:ind w:left="720"/>
      <w:contextualSpacing/>
    </w:pPr>
  </w:style>
  <w:style w:type="paragraph" w:customStyle="1" w:styleId="Contingutdelmarc">
    <w:name w:val="Contingut del marc"/>
    <w:basedOn w:val="Normal"/>
    <w:rsid w:val="000B09CF"/>
  </w:style>
  <w:style w:type="paragraph" w:customStyle="1" w:styleId="Contingutdelataula">
    <w:name w:val="Contingut de la taula"/>
    <w:basedOn w:val="Normal"/>
    <w:rsid w:val="000B09CF"/>
  </w:style>
  <w:style w:type="paragraph" w:customStyle="1" w:styleId="Encapalamentdelataula">
    <w:name w:val="Encapçalament de la taula"/>
    <w:basedOn w:val="Contingutdelataula"/>
    <w:rsid w:val="000B09CF"/>
  </w:style>
  <w:style w:type="paragraph" w:styleId="En-tte">
    <w:name w:val="header"/>
    <w:basedOn w:val="Normal"/>
    <w:link w:val="En-tteCar"/>
    <w:uiPriority w:val="99"/>
    <w:unhideWhenUsed/>
    <w:rsid w:val="00844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4485D"/>
    <w:rPr>
      <w:rFonts w:ascii="Calibri" w:eastAsia="SimSun" w:hAnsi="Calibri" w:cs="Calibri"/>
      <w:lang w:val="ca-E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44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485D"/>
    <w:rPr>
      <w:rFonts w:ascii="Calibri" w:eastAsia="SimSun" w:hAnsi="Calibri" w:cs="Calibri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4274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 del Carmen González André</vt:lpstr>
    </vt:vector>
  </TitlesOfParts>
  <Company>PERSONAL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del Carmen González André</dc:title>
  <dc:creator>mariona</dc:creator>
  <cp:lastModifiedBy>Brigitte Gerber</cp:lastModifiedBy>
  <cp:revision>3</cp:revision>
  <dcterms:created xsi:type="dcterms:W3CDTF">2014-04-03T14:06:00Z</dcterms:created>
  <dcterms:modified xsi:type="dcterms:W3CDTF">2014-04-03T14:08:00Z</dcterms:modified>
</cp:coreProperties>
</file>