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68F7" w:rsidRPr="00A468F7" w:rsidRDefault="00A468F7" w:rsidP="00A468F7">
      <w:pPr>
        <w:jc w:val="center"/>
        <w:rPr>
          <w:b/>
          <w:sz w:val="32"/>
          <w:szCs w:val="32"/>
          <w:lang w:val="en-GB"/>
        </w:rPr>
      </w:pPr>
      <w:r w:rsidRPr="00A468F7">
        <w:rPr>
          <w:b/>
          <w:sz w:val="32"/>
          <w:szCs w:val="32"/>
          <w:lang w:val="en-GB"/>
        </w:rPr>
        <w:t>Seismic lines 1 and 2 – Continental slope north of Wrangel Island</w:t>
      </w:r>
    </w:p>
    <w:p w:rsidR="00A468F7" w:rsidRDefault="00A468F7">
      <w:pPr>
        <w:rPr>
          <w:szCs w:val="24"/>
          <w:lang w:val="en-GB"/>
        </w:rPr>
      </w:pPr>
    </w:p>
    <w:p w:rsidR="00A468F7" w:rsidRDefault="00CF0D06">
      <w:pPr>
        <w:rPr>
          <w:szCs w:val="24"/>
          <w:lang w:val="en-GB"/>
        </w:rPr>
      </w:pPr>
      <w:r>
        <w:rPr>
          <w:szCs w:val="24"/>
          <w:lang w:val="en-GB"/>
        </w:rPr>
        <w:t>The sesimic lines</w:t>
      </w:r>
      <w:r w:rsidR="00A468F7">
        <w:rPr>
          <w:szCs w:val="24"/>
          <w:lang w:val="en-GB"/>
        </w:rPr>
        <w:t xml:space="preserve"> 1 and 2 were shot downslope the East Siberian Shelf north of Wrangel Island</w:t>
      </w:r>
      <w:r w:rsidR="00BB6ED6">
        <w:rPr>
          <w:szCs w:val="24"/>
          <w:lang w:val="en-GB"/>
        </w:rPr>
        <w:t xml:space="preserve"> (Fig. 1)</w:t>
      </w:r>
      <w:r w:rsidR="00A468F7">
        <w:rPr>
          <w:szCs w:val="24"/>
          <w:lang w:val="en-GB"/>
        </w:rPr>
        <w:t>.</w:t>
      </w:r>
      <w:r>
        <w:rPr>
          <w:szCs w:val="24"/>
          <w:lang w:val="en-GB"/>
        </w:rPr>
        <w:t xml:space="preserve"> Line 1 has a total length of 170 km and features a </w:t>
      </w:r>
      <w:r w:rsidR="00BB6ED6">
        <w:rPr>
          <w:szCs w:val="24"/>
          <w:lang w:val="en-GB"/>
        </w:rPr>
        <w:t xml:space="preserve">maximum </w:t>
      </w:r>
      <w:r>
        <w:rPr>
          <w:szCs w:val="24"/>
          <w:lang w:val="en-GB"/>
        </w:rPr>
        <w:t xml:space="preserve">penetration into the bottom sediments of c. 1200 m. Line 2 has a length of 74 km and a </w:t>
      </w:r>
      <w:r w:rsidR="00165706">
        <w:rPr>
          <w:szCs w:val="24"/>
          <w:lang w:val="en-GB"/>
        </w:rPr>
        <w:t xml:space="preserve">maximum </w:t>
      </w:r>
      <w:r>
        <w:rPr>
          <w:szCs w:val="24"/>
          <w:lang w:val="en-GB"/>
        </w:rPr>
        <w:t>penetration of c. 1000 m.</w:t>
      </w:r>
      <w:r w:rsidR="00BB6ED6">
        <w:rPr>
          <w:szCs w:val="24"/>
          <w:lang w:val="en-GB"/>
        </w:rPr>
        <w:t xml:space="preserve"> The penetration depths are in both cases based on an assumed sound propagation velocity in the sediments of 2300 m/s.</w:t>
      </w:r>
    </w:p>
    <w:p w:rsidR="00BB6ED6" w:rsidRDefault="00BB6ED6" w:rsidP="00BB6ED6">
      <w:pPr>
        <w:rPr>
          <w:lang w:val="en-GB"/>
        </w:rPr>
      </w:pPr>
    </w:p>
    <w:p w:rsidR="00BB6ED6" w:rsidRDefault="009D7D5C">
      <w:pPr>
        <w:rPr>
          <w:szCs w:val="24"/>
          <w:lang w:val="en-GB"/>
        </w:rPr>
      </w:pPr>
      <w:r>
        <w:rPr>
          <w:noProof/>
          <w:szCs w:val="24"/>
        </w:rPr>
        <w:pict>
          <v:shapetype id="_x0000_t202" coordsize="21600,21600" o:spt="202" path="m,l,21600r21600,l21600,xe">
            <v:stroke joinstyle="miter"/>
            <v:path gradientshapeok="t" o:connecttype="rect"/>
          </v:shapetype>
          <v:shape id="_x0000_s1026" type="#_x0000_t202" style="position:absolute;margin-left:333pt;margin-top:176.5pt;width:136.5pt;height:73.5pt;z-index:251658240" stroked="f">
            <v:textbox>
              <w:txbxContent>
                <w:p w:rsidR="00BB6ED6" w:rsidRPr="00BB6ED6" w:rsidRDefault="00BB6ED6">
                  <w:pPr>
                    <w:rPr>
                      <w:lang w:val="en-GB"/>
                    </w:rPr>
                  </w:pPr>
                  <w:r>
                    <w:rPr>
                      <w:lang w:val="en-GB"/>
                    </w:rPr>
                    <w:t xml:space="preserve">Fig. 1. Locations of the sesimic lines 1 and 2 north of Wrangel Island, East Siberian Shelf. </w:t>
                  </w:r>
                </w:p>
              </w:txbxContent>
            </v:textbox>
          </v:shape>
        </w:pict>
      </w:r>
      <w:r w:rsidR="00BB6ED6">
        <w:rPr>
          <w:noProof/>
          <w:szCs w:val="24"/>
        </w:rPr>
        <w:drawing>
          <wp:inline distT="0" distB="0" distL="0" distR="0">
            <wp:extent cx="4116885" cy="3181350"/>
            <wp:effectExtent l="19050" t="0" r="0" b="0"/>
            <wp:docPr id="1" name="Picture 0" descr="Location_Lines 1&amp;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_Lines 1&amp;2.tif"/>
                    <pic:cNvPicPr/>
                  </pic:nvPicPr>
                  <pic:blipFill>
                    <a:blip r:embed="rId5"/>
                    <a:stretch>
                      <a:fillRect/>
                    </a:stretch>
                  </pic:blipFill>
                  <pic:spPr>
                    <a:xfrm>
                      <a:off x="0" y="0"/>
                      <a:ext cx="4118594" cy="3182670"/>
                    </a:xfrm>
                    <a:prstGeom prst="rect">
                      <a:avLst/>
                    </a:prstGeom>
                  </pic:spPr>
                </pic:pic>
              </a:graphicData>
            </a:graphic>
          </wp:inline>
        </w:drawing>
      </w:r>
    </w:p>
    <w:p w:rsidR="00CF0D06" w:rsidRDefault="00CF0D06">
      <w:pPr>
        <w:rPr>
          <w:szCs w:val="24"/>
          <w:lang w:val="en-GB"/>
        </w:rPr>
      </w:pPr>
    </w:p>
    <w:p w:rsidR="00A468F7" w:rsidRPr="00A468F7" w:rsidRDefault="009D7D5C">
      <w:pPr>
        <w:rPr>
          <w:szCs w:val="24"/>
          <w:lang w:val="en-GB"/>
        </w:rPr>
      </w:pPr>
      <w:r>
        <w:rPr>
          <w:noProof/>
          <w:szCs w:val="24"/>
        </w:rPr>
        <w:pict>
          <v:shape id="_x0000_s1034" type="#_x0000_t202" style="position:absolute;margin-left:348pt;margin-top:65.8pt;width:89.25pt;height:102pt;z-index:251662336" filled="f" strokeweight="1pt">
            <v:textbox>
              <w:txbxContent>
                <w:p w:rsidR="00A86A83" w:rsidRDefault="00A86A83" w:rsidP="00A86A83">
                  <w:pPr>
                    <w:spacing w:after="0"/>
                    <w:rPr>
                      <w:sz w:val="20"/>
                      <w:szCs w:val="20"/>
                      <w:lang w:val="en-GB"/>
                    </w:rPr>
                  </w:pPr>
                </w:p>
                <w:p w:rsidR="00A86A83" w:rsidRDefault="00A86A83" w:rsidP="00A86A83">
                  <w:pPr>
                    <w:spacing w:after="0"/>
                    <w:rPr>
                      <w:sz w:val="20"/>
                      <w:szCs w:val="20"/>
                      <w:lang w:val="en-GB"/>
                    </w:rPr>
                  </w:pPr>
                </w:p>
                <w:p w:rsidR="00A86A83" w:rsidRDefault="00A86A83" w:rsidP="00A86A83">
                  <w:pPr>
                    <w:spacing w:after="0"/>
                    <w:rPr>
                      <w:sz w:val="20"/>
                      <w:szCs w:val="20"/>
                      <w:lang w:val="en-GB"/>
                    </w:rPr>
                  </w:pPr>
                </w:p>
                <w:p w:rsidR="00A86A83" w:rsidRDefault="00A86A83" w:rsidP="00A86A83">
                  <w:pPr>
                    <w:spacing w:after="0"/>
                    <w:rPr>
                      <w:sz w:val="20"/>
                      <w:szCs w:val="20"/>
                      <w:lang w:val="en-GB"/>
                    </w:rPr>
                  </w:pPr>
                </w:p>
                <w:p w:rsidR="00A86A83" w:rsidRDefault="00A86A83" w:rsidP="00A86A83">
                  <w:pPr>
                    <w:spacing w:after="0"/>
                    <w:rPr>
                      <w:sz w:val="20"/>
                      <w:szCs w:val="20"/>
                      <w:lang w:val="en-GB"/>
                    </w:rPr>
                  </w:pPr>
                </w:p>
                <w:p w:rsidR="00A86A83" w:rsidRDefault="00A86A83" w:rsidP="00A86A83">
                  <w:pPr>
                    <w:spacing w:after="0"/>
                    <w:rPr>
                      <w:sz w:val="20"/>
                      <w:szCs w:val="20"/>
                      <w:lang w:val="en-GB"/>
                    </w:rPr>
                  </w:pPr>
                </w:p>
                <w:p w:rsidR="00A86A83" w:rsidRDefault="00A86A83" w:rsidP="00A86A83">
                  <w:pPr>
                    <w:spacing w:after="0"/>
                    <w:rPr>
                      <w:sz w:val="20"/>
                      <w:szCs w:val="20"/>
                      <w:lang w:val="en-GB"/>
                    </w:rPr>
                  </w:pPr>
                  <w:r>
                    <w:rPr>
                      <w:sz w:val="20"/>
                      <w:szCs w:val="20"/>
                      <w:lang w:val="en-GB"/>
                    </w:rPr>
                    <w:t xml:space="preserve">                    Fig. 6</w:t>
                  </w:r>
                </w:p>
                <w:p w:rsidR="00A86A83" w:rsidRDefault="00A86A83" w:rsidP="00A86A83">
                  <w:pPr>
                    <w:spacing w:after="0"/>
                    <w:rPr>
                      <w:sz w:val="20"/>
                      <w:szCs w:val="20"/>
                      <w:lang w:val="en-GB"/>
                    </w:rPr>
                  </w:pPr>
                </w:p>
                <w:p w:rsidR="00A86A83" w:rsidRDefault="00A86A83" w:rsidP="00A86A83">
                  <w:pPr>
                    <w:spacing w:after="0"/>
                    <w:rPr>
                      <w:sz w:val="20"/>
                      <w:szCs w:val="20"/>
                      <w:lang w:val="en-GB"/>
                    </w:rPr>
                  </w:pPr>
                </w:p>
                <w:p w:rsidR="00A86A83" w:rsidRPr="00A86A83" w:rsidRDefault="00A86A83" w:rsidP="00A86A83">
                  <w:pPr>
                    <w:spacing w:after="0"/>
                    <w:rPr>
                      <w:sz w:val="20"/>
                      <w:szCs w:val="20"/>
                      <w:lang w:val="en-GB"/>
                    </w:rPr>
                  </w:pPr>
                </w:p>
              </w:txbxContent>
            </v:textbox>
          </v:shape>
        </w:pict>
      </w:r>
      <w:r>
        <w:rPr>
          <w:noProof/>
          <w:szCs w:val="24"/>
        </w:rPr>
        <w:pict>
          <v:shape id="_x0000_s1030" type="#_x0000_t202" style="position:absolute;margin-left:1.5pt;margin-top:4.3pt;width:124.9pt;height:101.65pt;z-index:251660288" filled="f" strokecolor="black [3213]" strokeweight="1pt">
            <v:textbox>
              <w:txbxContent>
                <w:p w:rsidR="006810CD" w:rsidRDefault="006810CD" w:rsidP="006810CD">
                  <w:pPr>
                    <w:rPr>
                      <w:lang w:val="en-GB"/>
                    </w:rPr>
                  </w:pPr>
                </w:p>
                <w:p w:rsidR="006810CD" w:rsidRDefault="006810CD" w:rsidP="006810CD">
                  <w:pPr>
                    <w:rPr>
                      <w:lang w:val="en-GB"/>
                    </w:rPr>
                  </w:pPr>
                </w:p>
                <w:p w:rsidR="006810CD" w:rsidRDefault="006810CD" w:rsidP="006810CD">
                  <w:pPr>
                    <w:rPr>
                      <w:lang w:val="en-GB"/>
                    </w:rPr>
                  </w:pPr>
                </w:p>
                <w:p w:rsidR="006810CD" w:rsidRPr="006810CD" w:rsidRDefault="006810CD" w:rsidP="006810CD">
                  <w:pPr>
                    <w:rPr>
                      <w:sz w:val="20"/>
                      <w:szCs w:val="20"/>
                      <w:lang w:val="en-GB"/>
                    </w:rPr>
                  </w:pPr>
                  <w:r>
                    <w:rPr>
                      <w:sz w:val="20"/>
                      <w:szCs w:val="20"/>
                      <w:lang w:val="en-GB"/>
                    </w:rPr>
                    <w:t>Fig. 4</w:t>
                  </w:r>
                </w:p>
              </w:txbxContent>
            </v:textbox>
          </v:shape>
        </w:pict>
      </w:r>
      <w:r w:rsidR="0074497D">
        <w:rPr>
          <w:noProof/>
          <w:szCs w:val="24"/>
        </w:rPr>
        <w:drawing>
          <wp:inline distT="0" distB="0" distL="0" distR="0">
            <wp:extent cx="5943600" cy="2040890"/>
            <wp:effectExtent l="19050" t="0" r="0" b="0"/>
            <wp:docPr id="2" name="Picture 1" descr="Line-1_50Hz_C16_B3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1_50Hz_C16_B30.tif"/>
                    <pic:cNvPicPr/>
                  </pic:nvPicPr>
                  <pic:blipFill>
                    <a:blip r:embed="rId6" cstate="print"/>
                    <a:stretch>
                      <a:fillRect/>
                    </a:stretch>
                  </pic:blipFill>
                  <pic:spPr>
                    <a:xfrm>
                      <a:off x="0" y="0"/>
                      <a:ext cx="5943600" cy="2040890"/>
                    </a:xfrm>
                    <a:prstGeom prst="rect">
                      <a:avLst/>
                    </a:prstGeom>
                  </pic:spPr>
                </pic:pic>
              </a:graphicData>
            </a:graphic>
          </wp:inline>
        </w:drawing>
      </w:r>
    </w:p>
    <w:p w:rsidR="00A468F7" w:rsidRDefault="00165706">
      <w:pPr>
        <w:rPr>
          <w:szCs w:val="24"/>
          <w:lang w:val="en-GB"/>
        </w:rPr>
      </w:pPr>
      <w:r>
        <w:rPr>
          <w:szCs w:val="24"/>
          <w:lang w:val="en-GB"/>
        </w:rPr>
        <w:t>Fig. 2. Seismic line 1, filtered around 50 Hz.</w:t>
      </w:r>
    </w:p>
    <w:p w:rsidR="009D0277" w:rsidRDefault="009D7D5C">
      <w:pPr>
        <w:rPr>
          <w:szCs w:val="24"/>
          <w:lang w:val="en-GB"/>
        </w:rPr>
      </w:pPr>
      <w:r>
        <w:rPr>
          <w:noProof/>
          <w:szCs w:val="24"/>
        </w:rPr>
        <w:lastRenderedPageBreak/>
        <w:pict>
          <v:shape id="_x0000_s1032" type="#_x0000_t202" style="position:absolute;margin-left:1.5pt;margin-top:7.5pt;width:136.5pt;height:111pt;z-index:251661312" filled="f" strokeweight="1pt">
            <v:textbox>
              <w:txbxContent>
                <w:p w:rsidR="00A173D0" w:rsidRDefault="00A173D0">
                  <w:pPr>
                    <w:rPr>
                      <w:lang w:val="en-GB"/>
                    </w:rPr>
                  </w:pPr>
                </w:p>
                <w:p w:rsidR="00A173D0" w:rsidRDefault="00A173D0">
                  <w:pPr>
                    <w:rPr>
                      <w:lang w:val="en-GB"/>
                    </w:rPr>
                  </w:pPr>
                </w:p>
                <w:p w:rsidR="00A173D0" w:rsidRDefault="00A173D0">
                  <w:pPr>
                    <w:rPr>
                      <w:lang w:val="en-GB"/>
                    </w:rPr>
                  </w:pPr>
                </w:p>
                <w:p w:rsidR="00A173D0" w:rsidRPr="00A173D0" w:rsidRDefault="00A173D0" w:rsidP="00A173D0">
                  <w:pPr>
                    <w:spacing w:before="240"/>
                    <w:rPr>
                      <w:sz w:val="20"/>
                      <w:szCs w:val="20"/>
                      <w:lang w:val="en-GB"/>
                    </w:rPr>
                  </w:pPr>
                  <w:r w:rsidRPr="00A173D0">
                    <w:rPr>
                      <w:sz w:val="20"/>
                      <w:szCs w:val="20"/>
                      <w:lang w:val="en-GB"/>
                    </w:rPr>
                    <w:t>Fig. 5</w:t>
                  </w:r>
                </w:p>
                <w:p w:rsidR="00A173D0" w:rsidRPr="00A173D0" w:rsidRDefault="00A173D0">
                  <w:pPr>
                    <w:rPr>
                      <w:lang w:val="en-GB"/>
                    </w:rPr>
                  </w:pPr>
                </w:p>
              </w:txbxContent>
            </v:textbox>
          </v:shape>
        </w:pict>
      </w:r>
      <w:r>
        <w:rPr>
          <w:noProof/>
          <w:szCs w:val="24"/>
        </w:rPr>
        <w:pict>
          <v:shape id="_x0000_s1028" type="#_x0000_t202" style="position:absolute;margin-left:214.5pt;margin-top:132pt;width:234pt;height:22.5pt;z-index:251659264" filled="f" stroked="f">
            <v:textbox>
              <w:txbxContent>
                <w:p w:rsidR="009D0277" w:rsidRPr="009D0277" w:rsidRDefault="009D0277">
                  <w:pPr>
                    <w:rPr>
                      <w:lang w:val="en-GB"/>
                    </w:rPr>
                  </w:pPr>
                  <w:r>
                    <w:rPr>
                      <w:lang w:val="en-GB"/>
                    </w:rPr>
                    <w:t>Fig. 3. Seismic line 2, filtered around 50 Hz.</w:t>
                  </w:r>
                </w:p>
              </w:txbxContent>
            </v:textbox>
          </v:shape>
        </w:pict>
      </w:r>
      <w:r w:rsidR="009D0277">
        <w:rPr>
          <w:noProof/>
          <w:szCs w:val="24"/>
        </w:rPr>
        <w:drawing>
          <wp:inline distT="0" distB="0" distL="0" distR="0">
            <wp:extent cx="2752725" cy="2011902"/>
            <wp:effectExtent l="19050" t="0" r="9525" b="0"/>
            <wp:docPr id="3" name="Picture 2" descr="Line-2_50Hz-16C-25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2_50Hz-16C-25B.tif"/>
                    <pic:cNvPicPr/>
                  </pic:nvPicPr>
                  <pic:blipFill>
                    <a:blip r:embed="rId7" cstate="print"/>
                    <a:stretch>
                      <a:fillRect/>
                    </a:stretch>
                  </pic:blipFill>
                  <pic:spPr>
                    <a:xfrm>
                      <a:off x="0" y="0"/>
                      <a:ext cx="2761724" cy="2018479"/>
                    </a:xfrm>
                    <a:prstGeom prst="rect">
                      <a:avLst/>
                    </a:prstGeom>
                  </pic:spPr>
                </pic:pic>
              </a:graphicData>
            </a:graphic>
          </wp:inline>
        </w:drawing>
      </w:r>
    </w:p>
    <w:p w:rsidR="007D7336" w:rsidRDefault="00165706">
      <w:pPr>
        <w:rPr>
          <w:szCs w:val="24"/>
          <w:lang w:val="en-GB"/>
        </w:rPr>
      </w:pPr>
      <w:r>
        <w:rPr>
          <w:szCs w:val="24"/>
          <w:lang w:val="en-GB"/>
        </w:rPr>
        <w:t xml:space="preserve">As the wide frequency noice level of the ship propeller stream was at the same level as the received bottom and sub-bottom echoes, the raw recordings were subjected to frequency filtering using </w:t>
      </w:r>
      <w:r w:rsidR="00142A33">
        <w:rPr>
          <w:szCs w:val="24"/>
          <w:lang w:val="en-GB"/>
        </w:rPr>
        <w:t xml:space="preserve">rather </w:t>
      </w:r>
      <w:r>
        <w:rPr>
          <w:szCs w:val="24"/>
          <w:lang w:val="en-GB"/>
        </w:rPr>
        <w:t xml:space="preserve">narrow pass bands. </w:t>
      </w:r>
      <w:r w:rsidR="00142A33">
        <w:rPr>
          <w:szCs w:val="24"/>
          <w:lang w:val="en-GB"/>
        </w:rPr>
        <w:t>Several</w:t>
      </w:r>
      <w:r w:rsidR="008421F4">
        <w:rPr>
          <w:szCs w:val="24"/>
          <w:lang w:val="en-GB"/>
        </w:rPr>
        <w:t xml:space="preserve"> </w:t>
      </w:r>
      <w:r w:rsidR="001E12AF">
        <w:rPr>
          <w:szCs w:val="24"/>
          <w:lang w:val="en-GB"/>
        </w:rPr>
        <w:t xml:space="preserve">pass-bands were tested with </w:t>
      </w:r>
      <w:r w:rsidR="008421F4">
        <w:rPr>
          <w:szCs w:val="24"/>
          <w:lang w:val="en-GB"/>
        </w:rPr>
        <w:t>sei</w:t>
      </w:r>
      <w:r w:rsidR="00F9389D">
        <w:rPr>
          <w:szCs w:val="24"/>
          <w:lang w:val="en-GB"/>
        </w:rPr>
        <w:t>smic line</w:t>
      </w:r>
      <w:r w:rsidR="001E4B33">
        <w:rPr>
          <w:szCs w:val="24"/>
          <w:lang w:val="en-GB"/>
        </w:rPr>
        <w:t>s</w:t>
      </w:r>
      <w:r w:rsidR="00F9389D">
        <w:rPr>
          <w:szCs w:val="24"/>
          <w:lang w:val="en-GB"/>
        </w:rPr>
        <w:t xml:space="preserve"> 1</w:t>
      </w:r>
      <w:r w:rsidR="001E4B33">
        <w:rPr>
          <w:szCs w:val="24"/>
          <w:lang w:val="en-GB"/>
        </w:rPr>
        <w:t xml:space="preserve"> and 2</w:t>
      </w:r>
      <w:r w:rsidR="00F9389D">
        <w:rPr>
          <w:szCs w:val="24"/>
          <w:lang w:val="en-GB"/>
        </w:rPr>
        <w:t xml:space="preserve">, </w:t>
      </w:r>
      <w:r w:rsidR="00142A33">
        <w:rPr>
          <w:szCs w:val="24"/>
          <w:lang w:val="en-GB"/>
        </w:rPr>
        <w:t xml:space="preserve">ranging from 50 to </w:t>
      </w:r>
      <w:r w:rsidR="008421F4">
        <w:rPr>
          <w:szCs w:val="24"/>
          <w:lang w:val="en-GB"/>
        </w:rPr>
        <w:t>150 Hz.</w:t>
      </w:r>
      <w:r w:rsidR="00142A33">
        <w:rPr>
          <w:szCs w:val="24"/>
          <w:lang w:val="en-GB"/>
        </w:rPr>
        <w:t xml:space="preserve"> </w:t>
      </w:r>
      <w:r w:rsidR="00623CDA">
        <w:rPr>
          <w:szCs w:val="24"/>
          <w:lang w:val="en-GB"/>
        </w:rPr>
        <w:t xml:space="preserve">This proved to be a delicate matter. </w:t>
      </w:r>
      <w:r w:rsidR="00142A33">
        <w:rPr>
          <w:szCs w:val="24"/>
          <w:lang w:val="en-GB"/>
        </w:rPr>
        <w:t xml:space="preserve">Due probably </w:t>
      </w:r>
      <w:r w:rsidR="00623CDA">
        <w:rPr>
          <w:szCs w:val="24"/>
          <w:lang w:val="en-GB"/>
        </w:rPr>
        <w:t xml:space="preserve">mainly </w:t>
      </w:r>
      <w:r w:rsidR="00142A33">
        <w:rPr>
          <w:szCs w:val="24"/>
          <w:lang w:val="en-GB"/>
        </w:rPr>
        <w:t>t</w:t>
      </w:r>
      <w:r w:rsidR="00623CDA">
        <w:rPr>
          <w:szCs w:val="24"/>
          <w:lang w:val="en-GB"/>
        </w:rPr>
        <w:t>o the sediment characteristics, but</w:t>
      </w:r>
      <w:r w:rsidR="00142A33">
        <w:rPr>
          <w:szCs w:val="24"/>
          <w:lang w:val="en-GB"/>
        </w:rPr>
        <w:t xml:space="preserve"> possibly</w:t>
      </w:r>
      <w:r w:rsidR="001E4B33">
        <w:rPr>
          <w:szCs w:val="24"/>
          <w:lang w:val="en-GB"/>
        </w:rPr>
        <w:t xml:space="preserve"> </w:t>
      </w:r>
      <w:r w:rsidR="00623CDA">
        <w:rPr>
          <w:szCs w:val="24"/>
          <w:lang w:val="en-GB"/>
        </w:rPr>
        <w:t xml:space="preserve">also </w:t>
      </w:r>
      <w:r w:rsidR="000301FE">
        <w:rPr>
          <w:szCs w:val="24"/>
          <w:lang w:val="en-GB"/>
        </w:rPr>
        <w:t xml:space="preserve">due </w:t>
      </w:r>
      <w:r w:rsidR="001E4B33">
        <w:rPr>
          <w:szCs w:val="24"/>
          <w:lang w:val="en-GB"/>
        </w:rPr>
        <w:t>to the ic</w:t>
      </w:r>
      <w:r w:rsidR="00142A33">
        <w:rPr>
          <w:szCs w:val="24"/>
          <w:lang w:val="en-GB"/>
        </w:rPr>
        <w:t xml:space="preserve">e conditions </w:t>
      </w:r>
      <w:r w:rsidR="00623CDA">
        <w:rPr>
          <w:szCs w:val="24"/>
          <w:lang w:val="en-GB"/>
        </w:rPr>
        <w:t xml:space="preserve">as inflicted on the ship’s noice level and frequency spectrum, </w:t>
      </w:r>
      <w:r w:rsidR="00142A33">
        <w:rPr>
          <w:szCs w:val="24"/>
          <w:lang w:val="en-GB"/>
        </w:rPr>
        <w:t xml:space="preserve">only </w:t>
      </w:r>
      <w:r w:rsidR="001E4B33">
        <w:rPr>
          <w:szCs w:val="24"/>
          <w:lang w:val="en-GB"/>
        </w:rPr>
        <w:t xml:space="preserve">filtering </w:t>
      </w:r>
      <w:r w:rsidR="00142A33">
        <w:rPr>
          <w:szCs w:val="24"/>
          <w:lang w:val="en-GB"/>
        </w:rPr>
        <w:t xml:space="preserve">below 100 Hz proved usable for reproduction </w:t>
      </w:r>
      <w:r w:rsidR="00623CDA">
        <w:rPr>
          <w:szCs w:val="24"/>
          <w:lang w:val="en-GB"/>
        </w:rPr>
        <w:t xml:space="preserve">of recordings in text. However, </w:t>
      </w:r>
      <w:r w:rsidR="00142A33">
        <w:rPr>
          <w:szCs w:val="24"/>
          <w:lang w:val="en-GB"/>
        </w:rPr>
        <w:t>also</w:t>
      </w:r>
      <w:r w:rsidR="009807D4">
        <w:rPr>
          <w:szCs w:val="24"/>
          <w:lang w:val="en-GB"/>
        </w:rPr>
        <w:t xml:space="preserve"> filter setting</w:t>
      </w:r>
      <w:r w:rsidR="00142A33">
        <w:rPr>
          <w:szCs w:val="24"/>
          <w:lang w:val="en-GB"/>
        </w:rPr>
        <w:t xml:space="preserve">s at, and above, </w:t>
      </w:r>
      <w:r w:rsidR="001E4B33">
        <w:rPr>
          <w:szCs w:val="24"/>
          <w:lang w:val="en-GB"/>
        </w:rPr>
        <w:t>1</w:t>
      </w:r>
      <w:r w:rsidR="00142A33">
        <w:rPr>
          <w:szCs w:val="24"/>
          <w:lang w:val="en-GB"/>
        </w:rPr>
        <w:t>00 H</w:t>
      </w:r>
      <w:r w:rsidR="00843784">
        <w:rPr>
          <w:szCs w:val="24"/>
          <w:lang w:val="en-GB"/>
        </w:rPr>
        <w:t xml:space="preserve">z contribute </w:t>
      </w:r>
      <w:r w:rsidR="00623CDA">
        <w:rPr>
          <w:szCs w:val="24"/>
          <w:lang w:val="en-GB"/>
        </w:rPr>
        <w:t>significantly to the geophysical</w:t>
      </w:r>
      <w:r w:rsidR="00142A33">
        <w:rPr>
          <w:szCs w:val="24"/>
          <w:lang w:val="en-GB"/>
        </w:rPr>
        <w:t xml:space="preserve"> interpretation</w:t>
      </w:r>
      <w:r w:rsidR="002C5CBD">
        <w:rPr>
          <w:szCs w:val="24"/>
          <w:lang w:val="en-GB"/>
        </w:rPr>
        <w:t xml:space="preserve"> of the digital records</w:t>
      </w:r>
      <w:r w:rsidR="001E4B33">
        <w:rPr>
          <w:szCs w:val="24"/>
          <w:lang w:val="en-GB"/>
        </w:rPr>
        <w:t xml:space="preserve">. This is different from </w:t>
      </w:r>
      <w:r w:rsidR="00623CDA">
        <w:rPr>
          <w:szCs w:val="24"/>
          <w:lang w:val="en-GB"/>
        </w:rPr>
        <w:t xml:space="preserve">later </w:t>
      </w:r>
      <w:r w:rsidR="000301FE">
        <w:rPr>
          <w:szCs w:val="24"/>
          <w:lang w:val="en-GB"/>
        </w:rPr>
        <w:t xml:space="preserve">lines, e.g. </w:t>
      </w:r>
      <w:r w:rsidR="00843784">
        <w:rPr>
          <w:szCs w:val="24"/>
          <w:lang w:val="en-GB"/>
        </w:rPr>
        <w:t xml:space="preserve">seismic line 3 which was </w:t>
      </w:r>
      <w:r w:rsidR="000301FE">
        <w:rPr>
          <w:szCs w:val="24"/>
          <w:lang w:val="en-GB"/>
        </w:rPr>
        <w:t>shot in open water</w:t>
      </w:r>
      <w:r w:rsidR="009807D4">
        <w:rPr>
          <w:szCs w:val="24"/>
          <w:lang w:val="en-GB"/>
        </w:rPr>
        <w:t xml:space="preserve"> </w:t>
      </w:r>
      <w:r w:rsidR="000301FE">
        <w:rPr>
          <w:szCs w:val="24"/>
          <w:lang w:val="en-GB"/>
        </w:rPr>
        <w:t>with much less power output from the ship</w:t>
      </w:r>
      <w:r w:rsidR="00843784">
        <w:rPr>
          <w:szCs w:val="24"/>
          <w:lang w:val="en-GB"/>
        </w:rPr>
        <w:t>’s engines</w:t>
      </w:r>
      <w:r w:rsidR="000301FE">
        <w:rPr>
          <w:szCs w:val="24"/>
          <w:lang w:val="en-GB"/>
        </w:rPr>
        <w:t xml:space="preserve">. In this latter case, </w:t>
      </w:r>
      <w:r w:rsidR="009807D4">
        <w:rPr>
          <w:szCs w:val="24"/>
          <w:lang w:val="en-GB"/>
        </w:rPr>
        <w:t>even a filter setting of</w:t>
      </w:r>
      <w:r w:rsidR="000301FE">
        <w:rPr>
          <w:szCs w:val="24"/>
          <w:lang w:val="en-GB"/>
        </w:rPr>
        <w:t xml:space="preserve"> 150 Hz resulted in </w:t>
      </w:r>
      <w:r w:rsidR="00F52CE7">
        <w:rPr>
          <w:szCs w:val="24"/>
          <w:lang w:val="en-GB"/>
        </w:rPr>
        <w:t>images</w:t>
      </w:r>
      <w:r w:rsidR="000301FE">
        <w:rPr>
          <w:szCs w:val="24"/>
          <w:lang w:val="en-GB"/>
        </w:rPr>
        <w:t xml:space="preserve"> reproducable in text.</w:t>
      </w:r>
      <w:r w:rsidR="007D7336">
        <w:rPr>
          <w:szCs w:val="24"/>
          <w:lang w:val="en-GB"/>
        </w:rPr>
        <w:t xml:space="preserve"> </w:t>
      </w:r>
    </w:p>
    <w:p w:rsidR="00F52CE7" w:rsidRDefault="00F52CE7">
      <w:pPr>
        <w:rPr>
          <w:szCs w:val="24"/>
          <w:lang w:val="en-GB"/>
        </w:rPr>
      </w:pPr>
      <w:r>
        <w:rPr>
          <w:szCs w:val="24"/>
          <w:lang w:val="en-GB"/>
        </w:rPr>
        <w:t>In the southern shallow part</w:t>
      </w:r>
      <w:r w:rsidR="000301FE">
        <w:rPr>
          <w:szCs w:val="24"/>
          <w:lang w:val="en-GB"/>
        </w:rPr>
        <w:t>s</w:t>
      </w:r>
      <w:r>
        <w:rPr>
          <w:szCs w:val="24"/>
          <w:lang w:val="en-GB"/>
        </w:rPr>
        <w:t xml:space="preserve"> of seismic line</w:t>
      </w:r>
      <w:r w:rsidR="000301FE">
        <w:rPr>
          <w:szCs w:val="24"/>
          <w:lang w:val="en-GB"/>
        </w:rPr>
        <w:t>s</w:t>
      </w:r>
      <w:r>
        <w:rPr>
          <w:szCs w:val="24"/>
          <w:lang w:val="en-GB"/>
        </w:rPr>
        <w:t xml:space="preserve"> 1</w:t>
      </w:r>
      <w:r w:rsidR="000301FE">
        <w:rPr>
          <w:szCs w:val="24"/>
          <w:lang w:val="en-GB"/>
        </w:rPr>
        <w:t xml:space="preserve"> and 2,</w:t>
      </w:r>
      <w:r w:rsidR="00D16C6A">
        <w:rPr>
          <w:szCs w:val="24"/>
          <w:lang w:val="en-GB"/>
        </w:rPr>
        <w:t xml:space="preserve"> </w:t>
      </w:r>
      <w:r>
        <w:rPr>
          <w:szCs w:val="24"/>
          <w:lang w:val="en-GB"/>
        </w:rPr>
        <w:t>set</w:t>
      </w:r>
      <w:r w:rsidR="00D16C6A">
        <w:rPr>
          <w:szCs w:val="24"/>
          <w:lang w:val="en-GB"/>
        </w:rPr>
        <w:t>s</w:t>
      </w:r>
      <w:r>
        <w:rPr>
          <w:szCs w:val="24"/>
          <w:lang w:val="en-GB"/>
        </w:rPr>
        <w:t xml:space="preserve"> of </w:t>
      </w:r>
      <w:r w:rsidR="009913E4">
        <w:rPr>
          <w:szCs w:val="24"/>
          <w:lang w:val="en-GB"/>
        </w:rPr>
        <w:t xml:space="preserve">thin </w:t>
      </w:r>
      <w:r>
        <w:rPr>
          <w:szCs w:val="24"/>
          <w:lang w:val="en-GB"/>
        </w:rPr>
        <w:t>evenly bedded sediments were recorded (A in fig</w:t>
      </w:r>
      <w:r w:rsidR="000301FE">
        <w:rPr>
          <w:szCs w:val="24"/>
          <w:lang w:val="en-GB"/>
        </w:rPr>
        <w:t>s</w:t>
      </w:r>
      <w:r>
        <w:rPr>
          <w:szCs w:val="24"/>
          <w:lang w:val="en-GB"/>
        </w:rPr>
        <w:t>. 4</w:t>
      </w:r>
      <w:r w:rsidR="000301FE">
        <w:rPr>
          <w:szCs w:val="24"/>
          <w:lang w:val="en-GB"/>
        </w:rPr>
        <w:t xml:space="preserve"> and 5</w:t>
      </w:r>
      <w:r>
        <w:rPr>
          <w:szCs w:val="24"/>
          <w:lang w:val="en-GB"/>
        </w:rPr>
        <w:t xml:space="preserve">). </w:t>
      </w:r>
      <w:r w:rsidR="009913E4">
        <w:rPr>
          <w:szCs w:val="24"/>
          <w:lang w:val="en-GB"/>
        </w:rPr>
        <w:t xml:space="preserve">The sediment pattern suggests that </w:t>
      </w:r>
      <w:r w:rsidR="000301FE">
        <w:rPr>
          <w:szCs w:val="24"/>
          <w:lang w:val="en-GB"/>
        </w:rPr>
        <w:t>these beds</w:t>
      </w:r>
      <w:r w:rsidR="00D16C6A">
        <w:rPr>
          <w:szCs w:val="24"/>
          <w:lang w:val="en-GB"/>
        </w:rPr>
        <w:t xml:space="preserve"> form a number of </w:t>
      </w:r>
      <w:r w:rsidR="00345F95">
        <w:rPr>
          <w:szCs w:val="24"/>
          <w:lang w:val="en-GB"/>
        </w:rPr>
        <w:t xml:space="preserve">successive </w:t>
      </w:r>
      <w:r w:rsidR="00D16C6A">
        <w:rPr>
          <w:szCs w:val="24"/>
          <w:lang w:val="en-GB"/>
        </w:rPr>
        <w:t>submarine ice-front deltas. These sediment units rapidly decrease in thickness and finally terminate downslope. Along line 1, the unit</w:t>
      </w:r>
      <w:r w:rsidR="00454FC7">
        <w:rPr>
          <w:szCs w:val="24"/>
          <w:lang w:val="en-GB"/>
        </w:rPr>
        <w:t>s are</w:t>
      </w:r>
      <w:r w:rsidR="00D16C6A">
        <w:rPr>
          <w:szCs w:val="24"/>
          <w:lang w:val="en-GB"/>
        </w:rPr>
        <w:t xml:space="preserve"> obscured by a tectonic fault, whereas along line 2</w:t>
      </w:r>
      <w:r w:rsidR="00454FC7">
        <w:rPr>
          <w:szCs w:val="24"/>
          <w:lang w:val="en-GB"/>
        </w:rPr>
        <w:t xml:space="preserve"> their original forms are well preserved. </w:t>
      </w:r>
      <w:r w:rsidR="00C30EB6">
        <w:rPr>
          <w:szCs w:val="24"/>
          <w:lang w:val="en-GB"/>
        </w:rPr>
        <w:t xml:space="preserve"> </w:t>
      </w:r>
    </w:p>
    <w:p w:rsidR="00345F95" w:rsidRDefault="00345F95">
      <w:pPr>
        <w:rPr>
          <w:szCs w:val="24"/>
          <w:lang w:val="en-GB"/>
        </w:rPr>
      </w:pPr>
      <w:r>
        <w:rPr>
          <w:szCs w:val="24"/>
          <w:lang w:val="en-GB"/>
        </w:rPr>
        <w:t xml:space="preserve">The evenly bedded sediments are terminated upwards by a unit of chaotic appearance </w:t>
      </w:r>
      <w:r w:rsidR="00843784">
        <w:rPr>
          <w:szCs w:val="24"/>
          <w:lang w:val="en-GB"/>
        </w:rPr>
        <w:t xml:space="preserve">(B in Figs. 4 and 5). This unit seems to result from a rapid washout of unsorted sediments. It obviously marks the change to a new geologic regime, possibly the onset of an the ice recession phase. </w:t>
      </w:r>
    </w:p>
    <w:p w:rsidR="00843784" w:rsidRDefault="009913E4">
      <w:pPr>
        <w:rPr>
          <w:szCs w:val="24"/>
          <w:lang w:val="en-GB"/>
        </w:rPr>
      </w:pPr>
      <w:r>
        <w:rPr>
          <w:szCs w:val="24"/>
          <w:lang w:val="en-GB"/>
        </w:rPr>
        <w:t xml:space="preserve">Ontop of this chaotic unit, follows units of  parallell, but still rather uneven, sediments. Occasional strong reflectors of </w:t>
      </w:r>
      <w:r w:rsidR="00913495">
        <w:rPr>
          <w:szCs w:val="24"/>
          <w:lang w:val="en-GB"/>
        </w:rPr>
        <w:t xml:space="preserve">short endurance suggest varying sediment types and, thus, </w:t>
      </w:r>
      <w:r>
        <w:rPr>
          <w:szCs w:val="24"/>
          <w:lang w:val="en-GB"/>
        </w:rPr>
        <w:t xml:space="preserve">different acoustic properties. </w:t>
      </w:r>
    </w:p>
    <w:p w:rsidR="002C5CBD" w:rsidRDefault="002C5CBD">
      <w:pPr>
        <w:rPr>
          <w:szCs w:val="24"/>
          <w:lang w:val="en-GB"/>
        </w:rPr>
      </w:pPr>
      <w:r>
        <w:rPr>
          <w:szCs w:val="24"/>
          <w:lang w:val="en-GB"/>
        </w:rPr>
        <w:t xml:space="preserve">Along both profiles an upper sediment unit forms a thick sediment pile which thins out downslope but prevails until the end of both seismic lines (C in figs 4 and 5). On the upslope side of the unit the reflectors are uneven and partly strong, suggesting variable sediment properties or, more likely, erosion by ice scouring. Downslope the unit rapidly attains its maximum thickness of c. 100 m and then diminishes in thickness. Along seismic profile 1, the unit forms an almost </w:t>
      </w:r>
    </w:p>
    <w:p w:rsidR="002C5CBD" w:rsidRDefault="002C5CBD">
      <w:pPr>
        <w:rPr>
          <w:szCs w:val="24"/>
          <w:lang w:val="en-GB"/>
        </w:rPr>
      </w:pPr>
    </w:p>
    <w:p w:rsidR="00F9389D" w:rsidRDefault="00AC7D63">
      <w:pPr>
        <w:rPr>
          <w:szCs w:val="24"/>
          <w:lang w:val="en-GB"/>
        </w:rPr>
      </w:pPr>
      <w:r>
        <w:rPr>
          <w:noProof/>
          <w:szCs w:val="24"/>
        </w:rPr>
        <w:lastRenderedPageBreak/>
        <w:drawing>
          <wp:inline distT="0" distB="0" distL="0" distR="0">
            <wp:extent cx="5943600" cy="4493895"/>
            <wp:effectExtent l="19050" t="0" r="0" b="0"/>
            <wp:docPr id="4" name="Picture 3" descr="Line1-1_50Hz--23-30-Edit-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1-1_50Hz--23-30-Edit-Final.tif"/>
                    <pic:cNvPicPr/>
                  </pic:nvPicPr>
                  <pic:blipFill>
                    <a:blip r:embed="rId8" cstate="print"/>
                    <a:stretch>
                      <a:fillRect/>
                    </a:stretch>
                  </pic:blipFill>
                  <pic:spPr>
                    <a:xfrm>
                      <a:off x="0" y="0"/>
                      <a:ext cx="5943600" cy="4493895"/>
                    </a:xfrm>
                    <a:prstGeom prst="rect">
                      <a:avLst/>
                    </a:prstGeom>
                  </pic:spPr>
                </pic:pic>
              </a:graphicData>
            </a:graphic>
          </wp:inline>
        </w:drawing>
      </w:r>
    </w:p>
    <w:p w:rsidR="00D20C38" w:rsidRDefault="007D7336" w:rsidP="00990857">
      <w:pPr>
        <w:rPr>
          <w:szCs w:val="24"/>
          <w:lang w:val="en-GB"/>
        </w:rPr>
      </w:pPr>
      <w:r>
        <w:rPr>
          <w:szCs w:val="24"/>
          <w:lang w:val="en-GB"/>
        </w:rPr>
        <w:t xml:space="preserve">Fig. 4. Southern, shallow part of </w:t>
      </w:r>
      <w:r w:rsidR="00757644">
        <w:rPr>
          <w:szCs w:val="24"/>
          <w:lang w:val="en-GB"/>
        </w:rPr>
        <w:t>seismic line</w:t>
      </w:r>
      <w:r>
        <w:rPr>
          <w:szCs w:val="24"/>
          <w:lang w:val="en-GB"/>
        </w:rPr>
        <w:t xml:space="preserve"> 1, filtered around 50 Hz. For location, see Fig. 1.</w:t>
      </w:r>
      <w:r w:rsidR="00757644">
        <w:rPr>
          <w:szCs w:val="24"/>
          <w:lang w:val="en-GB"/>
        </w:rPr>
        <w:t xml:space="preserve"> The line s</w:t>
      </w:r>
      <w:r w:rsidR="00F52CE7">
        <w:rPr>
          <w:szCs w:val="24"/>
          <w:lang w:val="en-GB"/>
        </w:rPr>
        <w:t>tarts at a water depth of c. 365 m (503</w:t>
      </w:r>
      <w:r w:rsidR="00757644">
        <w:rPr>
          <w:szCs w:val="24"/>
          <w:lang w:val="en-GB"/>
        </w:rPr>
        <w:t xml:space="preserve"> ms) and terminates at</w:t>
      </w:r>
      <w:r w:rsidR="00F52CE7">
        <w:rPr>
          <w:szCs w:val="24"/>
          <w:lang w:val="en-GB"/>
        </w:rPr>
        <w:t xml:space="preserve"> c. 605 m (835 ms).</w:t>
      </w:r>
      <w:r>
        <w:rPr>
          <w:szCs w:val="24"/>
          <w:lang w:val="en-GB"/>
        </w:rPr>
        <w:t xml:space="preserve"> </w:t>
      </w:r>
      <w:r w:rsidR="00F52CE7">
        <w:rPr>
          <w:szCs w:val="24"/>
          <w:lang w:val="en-GB"/>
        </w:rPr>
        <w:t xml:space="preserve">Depths obtained from a calculated mean water velocity of 1450 m/s. </w:t>
      </w:r>
    </w:p>
    <w:p w:rsidR="00990857" w:rsidRDefault="00990857" w:rsidP="00990857">
      <w:pPr>
        <w:rPr>
          <w:szCs w:val="24"/>
          <w:lang w:val="en-GB"/>
        </w:rPr>
      </w:pPr>
      <w:r>
        <w:rPr>
          <w:szCs w:val="24"/>
          <w:lang w:val="en-GB"/>
        </w:rPr>
        <w:t>horizontal seafloor at a depth of c. 580 m (800 ms), wher</w:t>
      </w:r>
      <w:r w:rsidR="002C5CBD">
        <w:rPr>
          <w:szCs w:val="24"/>
          <w:lang w:val="en-GB"/>
        </w:rPr>
        <w:t>eas along profile 2 a</w:t>
      </w:r>
      <w:r>
        <w:rPr>
          <w:szCs w:val="24"/>
          <w:lang w:val="en-GB"/>
        </w:rPr>
        <w:t xml:space="preserve"> horizontal sea</w:t>
      </w:r>
      <w:r w:rsidR="00855A89">
        <w:rPr>
          <w:szCs w:val="24"/>
          <w:lang w:val="en-GB"/>
        </w:rPr>
        <w:t>f</w:t>
      </w:r>
      <w:r>
        <w:rPr>
          <w:szCs w:val="24"/>
          <w:lang w:val="en-GB"/>
        </w:rPr>
        <w:t xml:space="preserve">loor is located at  365 m (525 ms). </w:t>
      </w:r>
    </w:p>
    <w:p w:rsidR="008D06D0" w:rsidRDefault="00D20C38" w:rsidP="00B27619">
      <w:pPr>
        <w:spacing w:before="240"/>
        <w:rPr>
          <w:szCs w:val="24"/>
          <w:lang w:val="en-GB"/>
        </w:rPr>
      </w:pPr>
      <w:r>
        <w:rPr>
          <w:szCs w:val="24"/>
          <w:lang w:val="en-GB"/>
        </w:rPr>
        <w:t>I</w:t>
      </w:r>
      <w:r w:rsidR="00B27619">
        <w:rPr>
          <w:szCs w:val="24"/>
          <w:lang w:val="en-GB"/>
        </w:rPr>
        <w:t>n the northernmost parts of seismic line 1, a</w:t>
      </w:r>
      <w:r>
        <w:rPr>
          <w:szCs w:val="24"/>
          <w:lang w:val="en-GB"/>
        </w:rPr>
        <w:t xml:space="preserve"> strong reflections occur at depths </w:t>
      </w:r>
      <w:r w:rsidR="00855A89">
        <w:rPr>
          <w:szCs w:val="24"/>
          <w:lang w:val="en-GB"/>
        </w:rPr>
        <w:t xml:space="preserve">which ranges from c. 1665  to </w:t>
      </w:r>
      <w:r w:rsidR="00942A92">
        <w:rPr>
          <w:szCs w:val="24"/>
          <w:lang w:val="en-GB"/>
        </w:rPr>
        <w:t>c. 1500</w:t>
      </w:r>
      <w:r>
        <w:rPr>
          <w:szCs w:val="24"/>
          <w:lang w:val="en-GB"/>
        </w:rPr>
        <w:t xml:space="preserve"> m bsl</w:t>
      </w:r>
      <w:r w:rsidR="00942A92">
        <w:rPr>
          <w:szCs w:val="24"/>
          <w:lang w:val="en-GB"/>
        </w:rPr>
        <w:t xml:space="preserve">, decreasing </w:t>
      </w:r>
      <w:r w:rsidR="00B27619">
        <w:rPr>
          <w:szCs w:val="24"/>
          <w:lang w:val="en-GB"/>
        </w:rPr>
        <w:t xml:space="preserve">in depth </w:t>
      </w:r>
      <w:r w:rsidR="00942A92">
        <w:rPr>
          <w:szCs w:val="24"/>
          <w:lang w:val="en-GB"/>
        </w:rPr>
        <w:t>northwards.</w:t>
      </w:r>
      <w:r>
        <w:rPr>
          <w:szCs w:val="24"/>
          <w:lang w:val="en-GB"/>
        </w:rPr>
        <w:t xml:space="preserve"> (D in Fig. 6). </w:t>
      </w:r>
      <w:r w:rsidR="00B27619">
        <w:rPr>
          <w:szCs w:val="24"/>
          <w:lang w:val="en-GB"/>
        </w:rPr>
        <w:t>The strong reflection</w:t>
      </w:r>
      <w:r w:rsidR="000351CE">
        <w:rPr>
          <w:szCs w:val="24"/>
          <w:lang w:val="en-GB"/>
        </w:rPr>
        <w:t xml:space="preserve"> and the uneven character of the surface suggests that it may be assciated with a Cretaceous erosional surface. </w:t>
      </w:r>
      <w:r w:rsidR="00B27619">
        <w:rPr>
          <w:szCs w:val="24"/>
          <w:lang w:val="en-GB"/>
        </w:rPr>
        <w:t xml:space="preserve">Along seismic line 2, a similar reflector occurs at about the same depth, although almost invisible there. </w:t>
      </w:r>
    </w:p>
    <w:p w:rsidR="00942A92" w:rsidRDefault="00942A92">
      <w:pPr>
        <w:rPr>
          <w:szCs w:val="24"/>
          <w:lang w:val="en-GB"/>
        </w:rPr>
      </w:pPr>
    </w:p>
    <w:p w:rsidR="00942A92" w:rsidRDefault="00942A92">
      <w:pPr>
        <w:rPr>
          <w:szCs w:val="24"/>
          <w:lang w:val="en-GB"/>
        </w:rPr>
      </w:pPr>
    </w:p>
    <w:p w:rsidR="00942A92" w:rsidRDefault="00942A92">
      <w:pPr>
        <w:rPr>
          <w:szCs w:val="24"/>
          <w:lang w:val="en-GB"/>
        </w:rPr>
      </w:pPr>
    </w:p>
    <w:p w:rsidR="008D06D0" w:rsidRDefault="00493A86">
      <w:pPr>
        <w:rPr>
          <w:szCs w:val="24"/>
          <w:lang w:val="en-GB"/>
        </w:rPr>
      </w:pPr>
      <w:r>
        <w:rPr>
          <w:noProof/>
          <w:szCs w:val="24"/>
        </w:rPr>
        <w:lastRenderedPageBreak/>
        <w:drawing>
          <wp:inline distT="0" distB="0" distL="0" distR="0">
            <wp:extent cx="5943600" cy="4373245"/>
            <wp:effectExtent l="19050" t="0" r="0" b="0"/>
            <wp:docPr id="5" name="Picture 4" descr="Line2-1_85-95Hz_16C_23-30_B50_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2-1_85-95Hz_16C_23-30_B50_Final.tif"/>
                    <pic:cNvPicPr/>
                  </pic:nvPicPr>
                  <pic:blipFill>
                    <a:blip r:embed="rId9" cstate="print"/>
                    <a:stretch>
                      <a:fillRect/>
                    </a:stretch>
                  </pic:blipFill>
                  <pic:spPr>
                    <a:xfrm>
                      <a:off x="0" y="0"/>
                      <a:ext cx="5943600" cy="4373245"/>
                    </a:xfrm>
                    <a:prstGeom prst="rect">
                      <a:avLst/>
                    </a:prstGeom>
                  </pic:spPr>
                </pic:pic>
              </a:graphicData>
            </a:graphic>
          </wp:inline>
        </w:drawing>
      </w:r>
    </w:p>
    <w:p w:rsidR="00493A86" w:rsidRDefault="00493A86" w:rsidP="00493A86">
      <w:pPr>
        <w:rPr>
          <w:szCs w:val="24"/>
          <w:lang w:val="en-GB"/>
        </w:rPr>
      </w:pPr>
      <w:r>
        <w:rPr>
          <w:szCs w:val="24"/>
          <w:lang w:val="en-GB"/>
        </w:rPr>
        <w:t>Fig. 5. Southern, shallow part of seismic line 2, filtered 85-95 Hz. For location, see Fig. 1. The line s</w:t>
      </w:r>
      <w:r w:rsidR="00DF4155">
        <w:rPr>
          <w:szCs w:val="24"/>
          <w:lang w:val="en-GB"/>
        </w:rPr>
        <w:t>tarts at a water depth of c. 300 m (415</w:t>
      </w:r>
      <w:r>
        <w:rPr>
          <w:szCs w:val="24"/>
          <w:lang w:val="en-GB"/>
        </w:rPr>
        <w:t xml:space="preserve"> ms) and terminates at</w:t>
      </w:r>
      <w:r w:rsidR="00DF4155">
        <w:rPr>
          <w:szCs w:val="24"/>
          <w:lang w:val="en-GB"/>
        </w:rPr>
        <w:t xml:space="preserve"> c. 535 m (740</w:t>
      </w:r>
      <w:r>
        <w:rPr>
          <w:szCs w:val="24"/>
          <w:lang w:val="en-GB"/>
        </w:rPr>
        <w:t xml:space="preserve"> ms). Depths obtained from a calculated mean water velocity of 1450 m/s. </w:t>
      </w:r>
    </w:p>
    <w:p w:rsidR="00942A92" w:rsidRDefault="00942A92" w:rsidP="00493A86">
      <w:pPr>
        <w:rPr>
          <w:szCs w:val="24"/>
          <w:lang w:val="en-GB"/>
        </w:rPr>
      </w:pPr>
      <w:r>
        <w:rPr>
          <w:szCs w:val="24"/>
          <w:lang w:val="en-GB"/>
        </w:rPr>
        <w:t>Ll</w:t>
      </w:r>
    </w:p>
    <w:p w:rsidR="00942A92" w:rsidRDefault="00942A92" w:rsidP="00493A86">
      <w:pPr>
        <w:rPr>
          <w:szCs w:val="24"/>
          <w:lang w:val="en-GB"/>
        </w:rPr>
      </w:pPr>
    </w:p>
    <w:p w:rsidR="00942A92" w:rsidRDefault="00942A92" w:rsidP="00493A86">
      <w:pPr>
        <w:rPr>
          <w:szCs w:val="24"/>
          <w:lang w:val="en-GB"/>
        </w:rPr>
      </w:pPr>
      <w:r>
        <w:rPr>
          <w:szCs w:val="24"/>
          <w:lang w:val="en-GB"/>
        </w:rPr>
        <w:t>Ll</w:t>
      </w:r>
    </w:p>
    <w:p w:rsidR="00942A92" w:rsidRDefault="00942A92" w:rsidP="00493A86">
      <w:pPr>
        <w:rPr>
          <w:szCs w:val="24"/>
          <w:lang w:val="en-GB"/>
        </w:rPr>
      </w:pPr>
      <w:r>
        <w:rPr>
          <w:szCs w:val="24"/>
          <w:lang w:val="en-GB"/>
        </w:rPr>
        <w:t>Ll</w:t>
      </w:r>
    </w:p>
    <w:p w:rsidR="00942A92" w:rsidRDefault="00942A92" w:rsidP="00493A86">
      <w:pPr>
        <w:rPr>
          <w:szCs w:val="24"/>
          <w:lang w:val="en-GB"/>
        </w:rPr>
      </w:pPr>
      <w:r>
        <w:rPr>
          <w:szCs w:val="24"/>
          <w:lang w:val="en-GB"/>
        </w:rPr>
        <w:t>Ll</w:t>
      </w:r>
    </w:p>
    <w:p w:rsidR="00942A92" w:rsidRDefault="00942A92" w:rsidP="00493A86">
      <w:pPr>
        <w:rPr>
          <w:szCs w:val="24"/>
          <w:lang w:val="en-GB"/>
        </w:rPr>
      </w:pPr>
      <w:r>
        <w:rPr>
          <w:szCs w:val="24"/>
          <w:lang w:val="en-GB"/>
        </w:rPr>
        <w:t>Ll</w:t>
      </w:r>
    </w:p>
    <w:p w:rsidR="00942A92" w:rsidRDefault="00942A92" w:rsidP="00493A86">
      <w:pPr>
        <w:rPr>
          <w:szCs w:val="24"/>
          <w:lang w:val="en-GB"/>
        </w:rPr>
      </w:pPr>
      <w:r>
        <w:rPr>
          <w:szCs w:val="24"/>
          <w:lang w:val="en-GB"/>
        </w:rPr>
        <w:t>Ll</w:t>
      </w:r>
    </w:p>
    <w:p w:rsidR="00942A92" w:rsidRDefault="00942A92" w:rsidP="00493A86">
      <w:pPr>
        <w:rPr>
          <w:szCs w:val="24"/>
          <w:lang w:val="en-GB"/>
        </w:rPr>
      </w:pPr>
      <w:r>
        <w:rPr>
          <w:szCs w:val="24"/>
          <w:lang w:val="en-GB"/>
        </w:rPr>
        <w:t>Ll</w:t>
      </w:r>
    </w:p>
    <w:p w:rsidR="00942A92" w:rsidRDefault="00942A92" w:rsidP="00493A86">
      <w:pPr>
        <w:rPr>
          <w:szCs w:val="24"/>
          <w:lang w:val="en-GB"/>
        </w:rPr>
      </w:pPr>
      <w:r>
        <w:rPr>
          <w:szCs w:val="24"/>
          <w:lang w:val="en-GB"/>
        </w:rPr>
        <w:t>Ll</w:t>
      </w:r>
    </w:p>
    <w:p w:rsidR="00A86A83" w:rsidRDefault="00A86A83" w:rsidP="00493A86">
      <w:pPr>
        <w:rPr>
          <w:szCs w:val="24"/>
          <w:lang w:val="en-GB"/>
        </w:rPr>
      </w:pPr>
      <w:r>
        <w:rPr>
          <w:noProof/>
          <w:szCs w:val="24"/>
        </w:rPr>
        <w:lastRenderedPageBreak/>
        <w:drawing>
          <wp:inline distT="0" distB="0" distL="0" distR="0">
            <wp:extent cx="5943600" cy="5035550"/>
            <wp:effectExtent l="19050" t="0" r="0" b="0"/>
            <wp:docPr id="7" name="Picture 6" descr="Line1-4_50Hz_16C_Fin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1-4_50Hz_16C_Final.tif"/>
                    <pic:cNvPicPr/>
                  </pic:nvPicPr>
                  <pic:blipFill>
                    <a:blip r:embed="rId10" cstate="print"/>
                    <a:stretch>
                      <a:fillRect/>
                    </a:stretch>
                  </pic:blipFill>
                  <pic:spPr>
                    <a:xfrm>
                      <a:off x="0" y="0"/>
                      <a:ext cx="5943600" cy="5035550"/>
                    </a:xfrm>
                    <a:prstGeom prst="rect">
                      <a:avLst/>
                    </a:prstGeom>
                  </pic:spPr>
                </pic:pic>
              </a:graphicData>
            </a:graphic>
          </wp:inline>
        </w:drawing>
      </w:r>
    </w:p>
    <w:p w:rsidR="00493A86" w:rsidRDefault="00942A92" w:rsidP="00493A86">
      <w:pPr>
        <w:rPr>
          <w:szCs w:val="24"/>
          <w:lang w:val="en-GB"/>
        </w:rPr>
      </w:pPr>
      <w:r>
        <w:rPr>
          <w:szCs w:val="24"/>
          <w:lang w:val="en-GB"/>
        </w:rPr>
        <w:t>Fig. 6. The northern part of sesimic line 1. A strong reflector is recorded below a sediment unit, c. 550 m thick</w:t>
      </w:r>
      <w:r w:rsidR="004B52FD">
        <w:rPr>
          <w:szCs w:val="24"/>
          <w:lang w:val="en-GB"/>
        </w:rPr>
        <w:t xml:space="preserve"> (D)</w:t>
      </w:r>
      <w:r>
        <w:rPr>
          <w:szCs w:val="24"/>
          <w:lang w:val="en-GB"/>
        </w:rPr>
        <w:t xml:space="preserve">. </w:t>
      </w:r>
      <w:r w:rsidR="004B52FD">
        <w:rPr>
          <w:szCs w:val="24"/>
          <w:lang w:val="en-GB"/>
        </w:rPr>
        <w:t xml:space="preserve">A southwards dipping reflector in the left part of the figure may suggest an association to a bedrock unconformity. Disturbances in the central part of the figure may indicate a small offset fault. </w:t>
      </w:r>
    </w:p>
    <w:p w:rsidR="00493A86" w:rsidRDefault="00493A86">
      <w:pPr>
        <w:rPr>
          <w:szCs w:val="24"/>
          <w:lang w:val="en-GB"/>
        </w:rPr>
      </w:pPr>
    </w:p>
    <w:p w:rsidR="00AC7D63" w:rsidRDefault="00AC7D63">
      <w:pPr>
        <w:rPr>
          <w:szCs w:val="24"/>
          <w:lang w:val="en-GB"/>
        </w:rPr>
      </w:pPr>
    </w:p>
    <w:p w:rsidR="00AC7D63" w:rsidRDefault="00AC7D63">
      <w:pPr>
        <w:rPr>
          <w:szCs w:val="24"/>
          <w:lang w:val="en-GB"/>
        </w:rPr>
      </w:pPr>
    </w:p>
    <w:p w:rsidR="00AC7D63" w:rsidRDefault="00AC7D63">
      <w:pPr>
        <w:rPr>
          <w:szCs w:val="24"/>
          <w:lang w:val="en-GB"/>
        </w:rPr>
      </w:pPr>
    </w:p>
    <w:p w:rsidR="00AC7D63" w:rsidRDefault="00AC7D63">
      <w:pPr>
        <w:rPr>
          <w:szCs w:val="24"/>
          <w:lang w:val="en-GB"/>
        </w:rPr>
      </w:pPr>
    </w:p>
    <w:p w:rsidR="005F42E8" w:rsidRDefault="005F42E8">
      <w:pPr>
        <w:rPr>
          <w:szCs w:val="24"/>
          <w:lang w:val="en-GB"/>
        </w:rPr>
      </w:pPr>
    </w:p>
    <w:p w:rsidR="005F42E8" w:rsidRDefault="005F42E8">
      <w:pPr>
        <w:rPr>
          <w:szCs w:val="24"/>
          <w:lang w:val="en-GB"/>
        </w:rPr>
      </w:pPr>
    </w:p>
    <w:p w:rsidR="005F42E8" w:rsidRDefault="005F42E8">
      <w:pPr>
        <w:rPr>
          <w:szCs w:val="24"/>
          <w:lang w:val="en-GB"/>
        </w:rPr>
      </w:pPr>
    </w:p>
    <w:p w:rsidR="008421F4" w:rsidRPr="00A468F7" w:rsidRDefault="008421F4">
      <w:pPr>
        <w:rPr>
          <w:szCs w:val="24"/>
          <w:lang w:val="en-GB"/>
        </w:rPr>
      </w:pPr>
    </w:p>
    <w:p w:rsidR="00A468F7" w:rsidRPr="00A468F7" w:rsidRDefault="00A468F7">
      <w:pPr>
        <w:rPr>
          <w:szCs w:val="24"/>
          <w:lang w:val="en-GB"/>
        </w:rPr>
      </w:pPr>
    </w:p>
    <w:sectPr w:rsidR="00A468F7" w:rsidRPr="00A468F7" w:rsidSect="00C31FF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34C1B"/>
    <w:rsid w:val="000301FE"/>
    <w:rsid w:val="00034C1B"/>
    <w:rsid w:val="000351CE"/>
    <w:rsid w:val="00066D83"/>
    <w:rsid w:val="00120157"/>
    <w:rsid w:val="00140403"/>
    <w:rsid w:val="00142A33"/>
    <w:rsid w:val="00165706"/>
    <w:rsid w:val="001A6E48"/>
    <w:rsid w:val="001E12AF"/>
    <w:rsid w:val="001E4B33"/>
    <w:rsid w:val="002C5CBD"/>
    <w:rsid w:val="002D7181"/>
    <w:rsid w:val="00345B71"/>
    <w:rsid w:val="00345F95"/>
    <w:rsid w:val="00347C12"/>
    <w:rsid w:val="00351DC8"/>
    <w:rsid w:val="00376121"/>
    <w:rsid w:val="003A1EBB"/>
    <w:rsid w:val="003C23CF"/>
    <w:rsid w:val="00454FC7"/>
    <w:rsid w:val="00493A86"/>
    <w:rsid w:val="004B52FD"/>
    <w:rsid w:val="005610D1"/>
    <w:rsid w:val="005A553D"/>
    <w:rsid w:val="005B391F"/>
    <w:rsid w:val="005D5E14"/>
    <w:rsid w:val="005F42E8"/>
    <w:rsid w:val="00613E8A"/>
    <w:rsid w:val="00623CDA"/>
    <w:rsid w:val="006810CD"/>
    <w:rsid w:val="006C5AC5"/>
    <w:rsid w:val="006C68D5"/>
    <w:rsid w:val="0074497D"/>
    <w:rsid w:val="00757644"/>
    <w:rsid w:val="007920AD"/>
    <w:rsid w:val="007D3098"/>
    <w:rsid w:val="007D7336"/>
    <w:rsid w:val="008421F4"/>
    <w:rsid w:val="00843784"/>
    <w:rsid w:val="00855A89"/>
    <w:rsid w:val="00855E73"/>
    <w:rsid w:val="008D06D0"/>
    <w:rsid w:val="00913495"/>
    <w:rsid w:val="00942A92"/>
    <w:rsid w:val="009807D4"/>
    <w:rsid w:val="00990857"/>
    <w:rsid w:val="009913E4"/>
    <w:rsid w:val="009D0277"/>
    <w:rsid w:val="009D7D5C"/>
    <w:rsid w:val="00A064D5"/>
    <w:rsid w:val="00A173D0"/>
    <w:rsid w:val="00A21E24"/>
    <w:rsid w:val="00A468F7"/>
    <w:rsid w:val="00A83D6D"/>
    <w:rsid w:val="00A86A83"/>
    <w:rsid w:val="00A94616"/>
    <w:rsid w:val="00A971AB"/>
    <w:rsid w:val="00AA0224"/>
    <w:rsid w:val="00AC7D63"/>
    <w:rsid w:val="00AE784F"/>
    <w:rsid w:val="00AF42C9"/>
    <w:rsid w:val="00B100FB"/>
    <w:rsid w:val="00B27619"/>
    <w:rsid w:val="00BB6ED6"/>
    <w:rsid w:val="00C30EB6"/>
    <w:rsid w:val="00C31FF1"/>
    <w:rsid w:val="00CB5802"/>
    <w:rsid w:val="00CC1212"/>
    <w:rsid w:val="00CF0D06"/>
    <w:rsid w:val="00D16C6A"/>
    <w:rsid w:val="00D20C38"/>
    <w:rsid w:val="00DA6C58"/>
    <w:rsid w:val="00DF4155"/>
    <w:rsid w:val="00F15DB6"/>
    <w:rsid w:val="00F52CE7"/>
    <w:rsid w:val="00F846D8"/>
    <w:rsid w:val="00F9389D"/>
    <w:rsid w:val="00FE71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fillcolor="none"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5DB6"/>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6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E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C7582-58AB-4F14-8A3F-1F25CE729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6</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Fair Wind</dc:creator>
  <cp:keywords/>
  <dc:description/>
  <cp:lastModifiedBy>Fair Wind</cp:lastModifiedBy>
  <cp:revision>38</cp:revision>
  <dcterms:created xsi:type="dcterms:W3CDTF">2014-09-16T02:51:00Z</dcterms:created>
  <dcterms:modified xsi:type="dcterms:W3CDTF">2014-09-18T09:03:00Z</dcterms:modified>
</cp:coreProperties>
</file>