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CD2" w:rsidRPr="00993CD2" w:rsidRDefault="00993CD2" w:rsidP="00993CD2">
      <w:pPr>
        <w:jc w:val="center"/>
        <w:rPr>
          <w:rFonts w:cstheme="minorHAnsi"/>
          <w:b/>
          <w:sz w:val="32"/>
          <w:szCs w:val="32"/>
        </w:rPr>
      </w:pPr>
      <w:r w:rsidRPr="00993CD2">
        <w:rPr>
          <w:rFonts w:cstheme="minorHAnsi"/>
          <w:b/>
          <w:color w:val="000000"/>
          <w:sz w:val="32"/>
          <w:szCs w:val="32"/>
        </w:rPr>
        <w:t>2005-2010 20m Land Cover Of Canada South Of Treeline</w:t>
      </w:r>
    </w:p>
    <w:p w:rsidR="00993CD2" w:rsidRDefault="00993CD2" w:rsidP="007D7EA9">
      <w:pPr>
        <w:rPr>
          <w:b/>
        </w:rPr>
      </w:pPr>
    </w:p>
    <w:p w:rsidR="007D7EA9" w:rsidRPr="007D7EA9" w:rsidRDefault="007D7EA9" w:rsidP="007D7EA9">
      <w:pPr>
        <w:rPr>
          <w:b/>
        </w:rPr>
      </w:pPr>
      <w:r w:rsidRPr="007D7EA9">
        <w:rPr>
          <w:b/>
        </w:rPr>
        <w:t>Overview</w:t>
      </w:r>
    </w:p>
    <w:p w:rsidR="00695968" w:rsidRDefault="00695968" w:rsidP="00695968">
      <w:pPr>
        <w:spacing w:after="0"/>
        <w:rPr>
          <w:rFonts w:eastAsia="Times New Roman" w:cstheme="minorHAnsi"/>
          <w:lang w:eastAsia="en-CA"/>
        </w:rPr>
      </w:pPr>
      <w:r w:rsidRPr="00695968">
        <w:rPr>
          <w:rFonts w:eastAsia="Times New Roman" w:cstheme="minorHAnsi"/>
          <w:lang w:eastAsia="en-CA"/>
        </w:rPr>
        <w:t xml:space="preserve">The Government of Canada acquired a national image coverage from the </w:t>
      </w:r>
      <w:proofErr w:type="spellStart"/>
      <w:r w:rsidRPr="00695968">
        <w:rPr>
          <w:rFonts w:eastAsia="Times New Roman" w:cstheme="minorHAnsi"/>
          <w:lang w:eastAsia="en-CA"/>
        </w:rPr>
        <w:t>Systeme</w:t>
      </w:r>
      <w:proofErr w:type="spellEnd"/>
      <w:r w:rsidRPr="00695968">
        <w:rPr>
          <w:rFonts w:eastAsia="Times New Roman" w:cstheme="minorHAnsi"/>
          <w:lang w:eastAsia="en-CA"/>
        </w:rPr>
        <w:t xml:space="preserve"> Pour </w:t>
      </w:r>
      <w:proofErr w:type="spellStart"/>
      <w:r w:rsidRPr="00695968">
        <w:rPr>
          <w:rFonts w:eastAsia="Times New Roman" w:cstheme="minorHAnsi"/>
          <w:lang w:eastAsia="en-CA"/>
        </w:rPr>
        <w:t>l'Observation</w:t>
      </w:r>
      <w:proofErr w:type="spellEnd"/>
      <w:r w:rsidRPr="00695968">
        <w:rPr>
          <w:rFonts w:eastAsia="Times New Roman" w:cstheme="minorHAnsi"/>
          <w:lang w:eastAsia="en-CA"/>
        </w:rPr>
        <w:t xml:space="preserve"> de la Terre (SPOT 4-5) satellites that includes four multispectral bands in the visible to shortwave infrared region at 20m spatial resolution. Five years from 2005-2010 were necessary to image all of Canada under clear-sky conditions, while acquisition anniversary dates were less important provided the data were imaged during the snow-free period. These data were downloaded from the </w:t>
      </w:r>
      <w:proofErr w:type="spellStart"/>
      <w:r w:rsidRPr="00695968">
        <w:rPr>
          <w:rFonts w:eastAsia="Times New Roman" w:cstheme="minorHAnsi"/>
          <w:lang w:eastAsia="en-CA"/>
        </w:rPr>
        <w:t>GeoBase</w:t>
      </w:r>
      <w:proofErr w:type="spellEnd"/>
      <w:r w:rsidRPr="00695968">
        <w:rPr>
          <w:rFonts w:eastAsia="Times New Roman" w:cstheme="minorHAnsi"/>
          <w:lang w:eastAsia="en-CA"/>
        </w:rPr>
        <w:t xml:space="preserve"> </w:t>
      </w:r>
      <w:proofErr w:type="spellStart"/>
      <w:r w:rsidRPr="00695968">
        <w:rPr>
          <w:rFonts w:eastAsia="Times New Roman" w:cstheme="minorHAnsi"/>
          <w:lang w:eastAsia="en-CA"/>
        </w:rPr>
        <w:t>Orthoimage</w:t>
      </w:r>
      <w:proofErr w:type="spellEnd"/>
      <w:r w:rsidRPr="00695968">
        <w:rPr>
          <w:rFonts w:eastAsia="Times New Roman" w:cstheme="minorHAnsi"/>
          <w:lang w:eastAsia="en-CA"/>
        </w:rPr>
        <w:t xml:space="preserve"> 2005-2010 dataset (http://www.geobase.ca/geobase/en/data/imagery/imr/description.html) and used to map 2005-2010 land cover south of treeline. Northern Canada has not currently been remapped since circa-2000 due to technical challenges associated with land cover variability and image acquisition dates relative to short summers. This land cover product includes 16 generic classes based on plant functional </w:t>
      </w:r>
      <w:r w:rsidR="004B08B9">
        <w:rPr>
          <w:rFonts w:eastAsia="Times New Roman" w:cstheme="minorHAnsi"/>
          <w:lang w:eastAsia="en-CA"/>
        </w:rPr>
        <w:t xml:space="preserve">type </w:t>
      </w:r>
      <w:r w:rsidRPr="00695968">
        <w:rPr>
          <w:rFonts w:eastAsia="Times New Roman" w:cstheme="minorHAnsi"/>
          <w:lang w:eastAsia="en-CA"/>
        </w:rPr>
        <w:t>and a minimum mapping unit of 20m. Radiometric normalization was applied to balance images acquired near mid-summer during the 'peak-of-season' temporal window. The combined Enhancement and Classification by Progressive Generalization methods were used to classify large-area balanced mosaics over twenty mapping zones. Image interpretation was guided using high resolution imagery and other content in Googl</w:t>
      </w:r>
      <w:bookmarkStart w:id="0" w:name="_GoBack"/>
      <w:bookmarkEnd w:id="0"/>
      <w:r w:rsidRPr="00695968">
        <w:rPr>
          <w:rFonts w:eastAsia="Times New Roman" w:cstheme="minorHAnsi"/>
          <w:lang w:eastAsia="en-CA"/>
        </w:rPr>
        <w:t xml:space="preserve">e Earth. Knowledge of land cover spectral signatures, field experience and published reports were also used to assist interpretation in many regions. Remaining images acquired outside the peak-of-season window in early spring or late fall were subsequently classified using decision trees trained on data from overlapping classified peak-of-season images. Accuracy was assessed using ground truth data acquired during several field campaigns conducted with other government departments such as Parks Canada and the Geological Survey. This sample was enhanced using points interpreted in Google Earth as described above to provide a more even spatial coverage of Canada. Overall accuracy </w:t>
      </w:r>
      <w:r w:rsidR="00E545F9">
        <w:rPr>
          <w:rFonts w:eastAsia="Times New Roman" w:cstheme="minorHAnsi"/>
          <w:lang w:eastAsia="en-CA"/>
        </w:rPr>
        <w:t xml:space="preserve">was </w:t>
      </w:r>
      <w:r w:rsidRPr="00695968">
        <w:rPr>
          <w:rFonts w:eastAsia="Times New Roman" w:cstheme="minorHAnsi"/>
          <w:lang w:eastAsia="en-CA"/>
        </w:rPr>
        <w:t xml:space="preserve">assessed at 71% using 1566 reference points, more than half of which were acquired in the field. When assessed using only land cover that was homogeneous within 3 by 3 pixels to account for potential </w:t>
      </w:r>
      <w:proofErr w:type="spellStart"/>
      <w:r w:rsidRPr="00695968">
        <w:rPr>
          <w:rFonts w:eastAsia="Times New Roman" w:cstheme="minorHAnsi"/>
          <w:lang w:eastAsia="en-CA"/>
        </w:rPr>
        <w:t>geolocation</w:t>
      </w:r>
      <w:proofErr w:type="spellEnd"/>
      <w:r w:rsidRPr="00695968">
        <w:rPr>
          <w:rFonts w:eastAsia="Times New Roman" w:cstheme="minorHAnsi"/>
          <w:lang w:eastAsia="en-CA"/>
        </w:rPr>
        <w:t xml:space="preserve"> errors, accuracy increased to 85% for 349 points that were biased towards easily classified classes such as water.</w:t>
      </w:r>
    </w:p>
    <w:p w:rsidR="00993CD2" w:rsidRDefault="00993CD2" w:rsidP="00695968">
      <w:pPr>
        <w:spacing w:after="0"/>
        <w:rPr>
          <w:rFonts w:eastAsia="Times New Roman" w:cstheme="minorHAnsi"/>
          <w:lang w:eastAsia="en-CA"/>
        </w:rPr>
      </w:pPr>
    </w:p>
    <w:p w:rsidR="00993CD2" w:rsidRDefault="00993CD2" w:rsidP="00695968">
      <w:pPr>
        <w:spacing w:after="0"/>
        <w:rPr>
          <w:rFonts w:eastAsia="Times New Roman" w:cstheme="minorHAnsi"/>
          <w:lang w:eastAsia="en-CA"/>
        </w:rPr>
      </w:pPr>
    </w:p>
    <w:p w:rsidR="00993CD2" w:rsidRPr="00695968" w:rsidRDefault="00993CD2" w:rsidP="00695968">
      <w:pPr>
        <w:spacing w:after="0"/>
        <w:rPr>
          <w:rFonts w:eastAsia="Times New Roman" w:cstheme="minorHAnsi"/>
          <w:lang w:eastAsia="en-CA"/>
        </w:rPr>
      </w:pPr>
      <w:r w:rsidRPr="00993CD2">
        <w:rPr>
          <w:b/>
          <w:noProof/>
          <w:lang w:eastAsia="en-CA"/>
        </w:rPr>
        <w:lastRenderedPageBreak/>
        <mc:AlternateContent>
          <mc:Choice Requires="wps">
            <w:drawing>
              <wp:anchor distT="0" distB="0" distL="114300" distR="114300" simplePos="0" relativeHeight="251659264" behindDoc="0" locked="0" layoutInCell="1" allowOverlap="1" wp14:anchorId="7AE6FE81" wp14:editId="0ABE9D78">
                <wp:simplePos x="0" y="0"/>
                <wp:positionH relativeFrom="column">
                  <wp:posOffset>1821180</wp:posOffset>
                </wp:positionH>
                <wp:positionV relativeFrom="paragraph">
                  <wp:posOffset>81915</wp:posOffset>
                </wp:positionV>
                <wp:extent cx="2374265" cy="1403985"/>
                <wp:effectExtent l="0" t="0" r="2286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993CD2" w:rsidRPr="00993CD2" w:rsidRDefault="00993CD2" w:rsidP="00662B72">
                            <w:pPr>
                              <w:jc w:val="center"/>
                              <w:rPr>
                                <w:rFonts w:cstheme="minorHAnsi"/>
                              </w:rPr>
                            </w:pPr>
                            <w:r w:rsidRPr="00993CD2">
                              <w:rPr>
                                <w:rFonts w:cstheme="minorHAnsi"/>
                                <w:color w:val="000000"/>
                                <w:sz w:val="24"/>
                                <w:szCs w:val="24"/>
                              </w:rPr>
                              <w:t>2005-2010 20m Land Cover Of Canada South Of Treeline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3.4pt;margin-top:6.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">
                <v:textbox style="mso-fit-shape-to-text:t">
                  <w:txbxContent>
                    <w:p w:rsidR="00993CD2" w:rsidRPr="00993CD2" w:rsidRDefault="00993CD2" w:rsidP="00662B72">
                      <w:pPr>
                        <w:jc w:val="center"/>
                        <w:rPr>
                          <w:rFonts w:cstheme="minorHAnsi"/>
                        </w:rPr>
                      </w:pPr>
                      <w:r w:rsidRPr="00993CD2">
                        <w:rPr>
                          <w:rFonts w:cstheme="minorHAnsi"/>
                          <w:color w:val="000000"/>
                          <w:sz w:val="24"/>
                          <w:szCs w:val="24"/>
                        </w:rPr>
                        <w:t>2005-2010 20m Land Cover Of Canada South Of Treeline</w:t>
                      </w:r>
                    </w:p>
                  </w:txbxContent>
                </v:textbox>
              </v:shape>
            </w:pict>
          </mc:Fallback>
        </mc:AlternateContent>
      </w:r>
      <w:r w:rsidRPr="00993CD2">
        <w:rPr>
          <w:rFonts w:eastAsia="Times New Roman" w:cstheme="minorHAnsi"/>
          <w:noProof/>
          <w:lang w:eastAsia="en-CA"/>
        </w:rPr>
        <w:drawing>
          <wp:inline distT="0" distB="0" distL="0" distR="0" wp14:anchorId="70EDF39B" wp14:editId="73A77957">
            <wp:extent cx="5943600" cy="496443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6" cstate="print">
                      <a:extLst>
                        <a:ext uri="{28A0092B-C50C-407E-A947-70E740481C1C}">
                          <a14:useLocalDpi xmlns:a14="http://schemas.microsoft.com/office/drawing/2010/main" val="0"/>
                        </a:ext>
                      </a:extLst>
                    </a:blip>
                    <a:srcRect l="16401" t="5199" r="6603" b="1103"/>
                    <a:stretch/>
                  </pic:blipFill>
                  <pic:spPr>
                    <a:xfrm>
                      <a:off x="0" y="0"/>
                      <a:ext cx="5943600" cy="4964430"/>
                    </a:xfrm>
                    <a:prstGeom prst="rect">
                      <a:avLst/>
                    </a:prstGeom>
                  </pic:spPr>
                </pic:pic>
              </a:graphicData>
            </a:graphic>
          </wp:inline>
        </w:drawing>
      </w:r>
    </w:p>
    <w:p w:rsidR="007D7EA9" w:rsidRDefault="007D7EA9" w:rsidP="007D7EA9"/>
    <w:p w:rsidR="00993CD2" w:rsidRDefault="00993CD2" w:rsidP="007D7EA9">
      <w:pPr>
        <w:rPr>
          <w:b/>
        </w:rPr>
      </w:pPr>
      <w:r>
        <w:rPr>
          <w:noProof/>
          <w:lang w:eastAsia="en-CA"/>
        </w:rPr>
        <w:drawing>
          <wp:inline distT="0" distB="0" distL="0" distR="0" wp14:anchorId="36E55747" wp14:editId="44E3A0E0">
            <wp:extent cx="2532973" cy="2716662"/>
            <wp:effectExtent l="0" t="0" r="1270" b="762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2973" cy="2716662"/>
                    </a:xfrm>
                    <a:prstGeom prst="rect">
                      <a:avLst/>
                    </a:prstGeom>
                    <a:solidFill>
                      <a:schemeClr val="bg1"/>
                    </a:solidFill>
                    <a:ln>
                      <a:noFill/>
                    </a:ln>
                    <a:effectLst/>
                    <a:extLst/>
                  </pic:spPr>
                </pic:pic>
              </a:graphicData>
            </a:graphic>
          </wp:inline>
        </w:drawing>
      </w:r>
    </w:p>
    <w:p w:rsidR="00993CD2" w:rsidRDefault="00993CD2" w:rsidP="007D7EA9">
      <w:pPr>
        <w:rPr>
          <w:b/>
        </w:rPr>
      </w:pPr>
    </w:p>
    <w:p w:rsidR="007D7EA9" w:rsidRPr="007D7EA9" w:rsidRDefault="007D7EA9" w:rsidP="007D7EA9">
      <w:pPr>
        <w:rPr>
          <w:b/>
        </w:rPr>
      </w:pPr>
      <w:r w:rsidRPr="007D7EA9">
        <w:rPr>
          <w:b/>
        </w:rPr>
        <w:t>Product details</w:t>
      </w:r>
    </w:p>
    <w:p w:rsidR="007D7EA9" w:rsidRDefault="007D7EA9" w:rsidP="007D7EA9">
      <w:r>
        <w:t>Data are available in 1:250k National Topographic S</w:t>
      </w:r>
      <w:r w:rsidR="00BA6136">
        <w:t>ystem</w:t>
      </w:r>
      <w:r>
        <w:t xml:space="preserve"> (NTS) tiles at 20m spatial resolution and an effective mapping scale of 1:50k. This dataset includes 631 tiles covering Canada south of treeline excluding agriculture. Land cover is mapped to 16 classes according to the classification legend is shown in Table 1. Tiles are available in 8-bit </w:t>
      </w:r>
      <w:proofErr w:type="spellStart"/>
      <w:r>
        <w:t>GeoTiff</w:t>
      </w:r>
      <w:proofErr w:type="spellEnd"/>
      <w:r>
        <w:t xml:space="preserve"> format with pseudo-colour tables applied. Tiles are generated in the Lambert Conformal Conic projection specified in Table</w:t>
      </w:r>
      <w:r w:rsidR="00797704">
        <w:t xml:space="preserve"> 2</w:t>
      </w:r>
      <w:r>
        <w:t>.</w:t>
      </w:r>
      <w:r w:rsidR="00BA6136">
        <w:t xml:space="preserve"> 1:250k NTS tiles are two degrees </w:t>
      </w:r>
      <w:r w:rsidR="00DD0C1B">
        <w:t xml:space="preserve">longitude by one degree latitude south of 68 degrees and four degrees longitude by one degree latitude north. Each NTS tile in LCC projection contains the </w:t>
      </w:r>
      <w:proofErr w:type="spellStart"/>
      <w:r w:rsidR="00DD0C1B">
        <w:t>lat</w:t>
      </w:r>
      <w:proofErr w:type="spellEnd"/>
      <w:r w:rsidR="00DD0C1B">
        <w:t xml:space="preserve"> / long NTS tile extent with extra data on all sides due to the orientation of the LCC NTS tile relative to the </w:t>
      </w:r>
      <w:proofErr w:type="spellStart"/>
      <w:r w:rsidR="00DD0C1B">
        <w:t>lat</w:t>
      </w:r>
      <w:proofErr w:type="spellEnd"/>
      <w:r w:rsidR="00DD0C1B">
        <w:t xml:space="preserve"> / long grid.  </w:t>
      </w:r>
      <w:r w:rsidR="00695968">
        <w:t>A list of images that were used to map land cover is provided for each NTS tile, with corresponding acquisition timing as being either Peak-of-Season (</w:t>
      </w:r>
      <w:proofErr w:type="spellStart"/>
      <w:r w:rsidR="00695968">
        <w:t>PoS</w:t>
      </w:r>
      <w:proofErr w:type="spellEnd"/>
      <w:r w:rsidR="00695968">
        <w:t>) near mid-summer, or Off-Peak (OP) during spring or fall. A quality flag image maps acquisition timing as well as topographic shadow calculated from the sun position during acquisition relative to Canadian Digital Elevation Data slope and aspect.</w:t>
      </w:r>
    </w:p>
    <w:p w:rsidR="00695968" w:rsidRDefault="00695968" w:rsidP="007D7EA9">
      <w:pPr>
        <w:sectPr w:rsidR="00695968">
          <w:pgSz w:w="12240" w:h="15840"/>
          <w:pgMar w:top="1440" w:right="1440" w:bottom="1440" w:left="1440" w:header="720" w:footer="720" w:gutter="0"/>
          <w:cols w:space="720"/>
          <w:docGrid w:linePitch="360"/>
        </w:sectPr>
      </w:pPr>
    </w:p>
    <w:tbl>
      <w:tblPr>
        <w:tblpPr w:leftFromText="180" w:rightFromText="180" w:vertAnchor="page" w:horzAnchor="margin" w:tblpXSpec="center" w:tblpY="2491"/>
        <w:tblW w:w="14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810"/>
        <w:gridCol w:w="612"/>
        <w:gridCol w:w="1260"/>
        <w:gridCol w:w="810"/>
        <w:gridCol w:w="1530"/>
        <w:gridCol w:w="990"/>
        <w:gridCol w:w="1530"/>
        <w:gridCol w:w="990"/>
        <w:gridCol w:w="1170"/>
        <w:gridCol w:w="1260"/>
        <w:gridCol w:w="540"/>
        <w:gridCol w:w="1170"/>
        <w:gridCol w:w="1260"/>
      </w:tblGrid>
      <w:tr w:rsidR="007D7EA9" w:rsidRPr="00B03449" w:rsidTr="001C0EE3">
        <w:trPr>
          <w:trHeight w:val="255"/>
        </w:trPr>
        <w:tc>
          <w:tcPr>
            <w:tcW w:w="14634" w:type="dxa"/>
            <w:gridSpan w:val="14"/>
            <w:shd w:val="clear" w:color="auto" w:fill="auto"/>
            <w:noWrap/>
            <w:vAlign w:val="bottom"/>
            <w:hideMark/>
          </w:tcPr>
          <w:p w:rsidR="007D7EA9" w:rsidRPr="007F376D" w:rsidRDefault="00797704" w:rsidP="001C0EE3">
            <w:pPr>
              <w:spacing w:after="0" w:line="240" w:lineRule="auto"/>
              <w:rPr>
                <w:rFonts w:ascii="Arial" w:eastAsia="Times New Roman" w:hAnsi="Arial" w:cs="Arial"/>
                <w:b/>
                <w:sz w:val="24"/>
                <w:szCs w:val="24"/>
                <w:lang w:eastAsia="en-CA"/>
              </w:rPr>
            </w:pPr>
            <w:r>
              <w:rPr>
                <w:rFonts w:ascii="Arial" w:eastAsia="Times New Roman" w:hAnsi="Arial" w:cs="Arial"/>
                <w:b/>
                <w:sz w:val="24"/>
                <w:szCs w:val="24"/>
                <w:lang w:eastAsia="en-CA"/>
              </w:rPr>
              <w:lastRenderedPageBreak/>
              <w:t xml:space="preserve">Table1. </w:t>
            </w:r>
            <w:r w:rsidR="007D7EA9" w:rsidRPr="001523BA">
              <w:rPr>
                <w:rFonts w:ascii="Arial" w:eastAsia="Times New Roman" w:hAnsi="Arial" w:cs="Arial"/>
                <w:b/>
                <w:sz w:val="24"/>
                <w:szCs w:val="24"/>
                <w:lang w:eastAsia="en-CA"/>
              </w:rPr>
              <w:t>Classification Legend</w:t>
            </w: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vMerge w:val="restart"/>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b/>
                <w:bCs/>
                <w:sz w:val="16"/>
                <w:szCs w:val="16"/>
                <w:lang w:eastAsia="en-CA"/>
              </w:rPr>
              <w:t>tree crown closure</w:t>
            </w:r>
          </w:p>
        </w:tc>
        <w:tc>
          <w:tcPr>
            <w:tcW w:w="61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vMerge w:val="restart"/>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b/>
                <w:bCs/>
                <w:sz w:val="16"/>
                <w:szCs w:val="16"/>
                <w:lang w:eastAsia="en-CA"/>
              </w:rPr>
              <w:t>class</w:t>
            </w:r>
          </w:p>
        </w:tc>
        <w:tc>
          <w:tcPr>
            <w:tcW w:w="810" w:type="dxa"/>
            <w:vMerge w:val="restart"/>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b/>
                <w:bCs/>
                <w:sz w:val="16"/>
                <w:szCs w:val="16"/>
                <w:lang w:eastAsia="en-CA"/>
              </w:rPr>
              <w:t>density</w:t>
            </w:r>
          </w:p>
        </w:tc>
        <w:tc>
          <w:tcPr>
            <w:tcW w:w="1530" w:type="dxa"/>
            <w:vMerge w:val="restart"/>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b/>
                <w:bCs/>
                <w:sz w:val="16"/>
                <w:szCs w:val="16"/>
                <w:lang w:eastAsia="en-CA"/>
              </w:rPr>
              <w:t>functional type</w:t>
            </w:r>
            <w:r w:rsidRPr="00B03449">
              <w:rPr>
                <w:rFonts w:ascii="Arial" w:eastAsia="Times New Roman" w:hAnsi="Arial" w:cs="Arial"/>
                <w:b/>
                <w:bCs/>
                <w:sz w:val="16"/>
                <w:szCs w:val="16"/>
                <w:lang w:eastAsia="en-CA"/>
              </w:rPr>
              <w:t xml:space="preserve"> 1</w:t>
            </w:r>
          </w:p>
        </w:tc>
        <w:tc>
          <w:tcPr>
            <w:tcW w:w="990" w:type="dxa"/>
            <w:vMerge w:val="restart"/>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b/>
                <w:bCs/>
                <w:sz w:val="16"/>
                <w:szCs w:val="16"/>
                <w:lang w:eastAsia="en-CA"/>
              </w:rPr>
              <w:t>fractional cover</w:t>
            </w:r>
            <w:r w:rsidRPr="00B03449">
              <w:rPr>
                <w:rFonts w:ascii="Arial" w:eastAsia="Times New Roman" w:hAnsi="Arial" w:cs="Arial"/>
                <w:b/>
                <w:bCs/>
                <w:sz w:val="16"/>
                <w:szCs w:val="16"/>
                <w:lang w:eastAsia="en-CA"/>
              </w:rPr>
              <w:t xml:space="preserve"> 1</w:t>
            </w:r>
          </w:p>
        </w:tc>
        <w:tc>
          <w:tcPr>
            <w:tcW w:w="1530" w:type="dxa"/>
            <w:vMerge w:val="restart"/>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b/>
                <w:bCs/>
                <w:sz w:val="16"/>
                <w:szCs w:val="16"/>
                <w:lang w:eastAsia="en-CA"/>
              </w:rPr>
              <w:t>functional type</w:t>
            </w:r>
            <w:r w:rsidRPr="00B03449">
              <w:rPr>
                <w:rFonts w:ascii="Arial" w:eastAsia="Times New Roman" w:hAnsi="Arial" w:cs="Arial"/>
                <w:b/>
                <w:bCs/>
                <w:sz w:val="16"/>
                <w:szCs w:val="16"/>
                <w:lang w:eastAsia="en-CA"/>
              </w:rPr>
              <w:t xml:space="preserve"> 2</w:t>
            </w:r>
          </w:p>
        </w:tc>
        <w:tc>
          <w:tcPr>
            <w:tcW w:w="990" w:type="dxa"/>
            <w:vMerge w:val="restart"/>
            <w:shd w:val="clear" w:color="auto" w:fill="auto"/>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b/>
                <w:bCs/>
                <w:sz w:val="16"/>
                <w:szCs w:val="16"/>
                <w:lang w:eastAsia="en-CA"/>
              </w:rPr>
              <w:t>fractional cover</w:t>
            </w:r>
            <w:r w:rsidRPr="00B03449">
              <w:rPr>
                <w:rFonts w:ascii="Arial" w:eastAsia="Times New Roman" w:hAnsi="Arial" w:cs="Arial"/>
                <w:b/>
                <w:bCs/>
                <w:sz w:val="16"/>
                <w:szCs w:val="16"/>
                <w:lang w:eastAsia="en-CA"/>
              </w:rPr>
              <w:t xml:space="preserve"> 2</w:t>
            </w:r>
          </w:p>
        </w:tc>
        <w:tc>
          <w:tcPr>
            <w:tcW w:w="2430" w:type="dxa"/>
            <w:gridSpan w:val="2"/>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 xml:space="preserve">Range % </w:t>
            </w:r>
            <w:r w:rsidRPr="00B03449">
              <w:rPr>
                <w:rFonts w:ascii="Arial" w:eastAsia="Times New Roman" w:hAnsi="Arial" w:cs="Arial"/>
                <w:sz w:val="16"/>
                <w:szCs w:val="16"/>
                <w:lang w:eastAsia="en-CA"/>
              </w:rPr>
              <w:t xml:space="preserve">Tree </w:t>
            </w:r>
            <w:r w:rsidRPr="007F376D">
              <w:rPr>
                <w:rFonts w:ascii="Arial" w:eastAsia="Times New Roman" w:hAnsi="Arial" w:cs="Arial"/>
                <w:sz w:val="16"/>
                <w:szCs w:val="16"/>
                <w:lang w:eastAsia="en-CA"/>
              </w:rPr>
              <w:t>Cover</w:t>
            </w:r>
            <w:r>
              <w:rPr>
                <w:rFonts w:ascii="Arial" w:eastAsia="Times New Roman" w:hAnsi="Arial" w:cs="Arial"/>
                <w:sz w:val="16"/>
                <w:szCs w:val="16"/>
                <w:lang w:eastAsia="en-CA"/>
              </w:rPr>
              <w:t>*</w:t>
            </w:r>
          </w:p>
        </w:tc>
        <w:tc>
          <w:tcPr>
            <w:tcW w:w="2970" w:type="dxa"/>
            <w:gridSpan w:val="3"/>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 xml:space="preserve">Average % </w:t>
            </w:r>
            <w:r w:rsidRPr="00B03449">
              <w:rPr>
                <w:rFonts w:ascii="Arial" w:eastAsia="Times New Roman" w:hAnsi="Arial" w:cs="Arial"/>
                <w:sz w:val="16"/>
                <w:szCs w:val="16"/>
                <w:lang w:eastAsia="en-CA"/>
              </w:rPr>
              <w:t xml:space="preserve">Tree </w:t>
            </w:r>
            <w:r w:rsidRPr="007F376D">
              <w:rPr>
                <w:rFonts w:ascii="Arial" w:eastAsia="Times New Roman" w:hAnsi="Arial" w:cs="Arial"/>
                <w:sz w:val="16"/>
                <w:szCs w:val="16"/>
                <w:lang w:eastAsia="en-CA"/>
              </w:rPr>
              <w:t>Cover</w:t>
            </w:r>
            <w:r>
              <w:rPr>
                <w:rFonts w:ascii="Arial" w:eastAsia="Times New Roman" w:hAnsi="Arial" w:cs="Arial"/>
                <w:sz w:val="16"/>
                <w:szCs w:val="16"/>
                <w:lang w:eastAsia="en-CA"/>
              </w:rPr>
              <w:t>*</w:t>
            </w: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vMerge/>
            <w:shd w:val="clear" w:color="auto" w:fill="auto"/>
            <w:noWrap/>
            <w:vAlign w:val="bottom"/>
            <w:hideMark/>
          </w:tcPr>
          <w:p w:rsidR="007D7EA9" w:rsidRPr="00B03449" w:rsidRDefault="007D7EA9" w:rsidP="001C0EE3">
            <w:pPr>
              <w:spacing w:after="0" w:line="240" w:lineRule="auto"/>
              <w:rPr>
                <w:rFonts w:ascii="Arial" w:eastAsia="Times New Roman" w:hAnsi="Arial" w:cs="Arial"/>
                <w:b/>
                <w:bCs/>
                <w:sz w:val="16"/>
                <w:szCs w:val="16"/>
                <w:lang w:eastAsia="en-CA"/>
              </w:rPr>
            </w:pPr>
          </w:p>
        </w:tc>
        <w:tc>
          <w:tcPr>
            <w:tcW w:w="612" w:type="dxa"/>
            <w:shd w:val="clear" w:color="auto" w:fill="auto"/>
            <w:vAlign w:val="bottom"/>
          </w:tcPr>
          <w:p w:rsidR="007D7EA9" w:rsidRPr="007F376D" w:rsidRDefault="007D7EA9" w:rsidP="001C0EE3">
            <w:pPr>
              <w:spacing w:after="0" w:line="240" w:lineRule="auto"/>
              <w:rPr>
                <w:rFonts w:ascii="Arial" w:eastAsia="Times New Roman" w:hAnsi="Arial" w:cs="Arial"/>
                <w:b/>
                <w:bCs/>
                <w:sz w:val="16"/>
                <w:szCs w:val="16"/>
                <w:lang w:eastAsia="en-CA"/>
              </w:rPr>
            </w:pPr>
            <w:r>
              <w:rPr>
                <w:rFonts w:ascii="Arial" w:eastAsia="Times New Roman" w:hAnsi="Arial" w:cs="Arial"/>
                <w:b/>
                <w:bCs/>
                <w:sz w:val="16"/>
                <w:szCs w:val="16"/>
                <w:lang w:eastAsia="en-CA"/>
              </w:rPr>
              <w:t>code</w:t>
            </w:r>
          </w:p>
        </w:tc>
        <w:tc>
          <w:tcPr>
            <w:tcW w:w="1260" w:type="dxa"/>
            <w:vMerge/>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vMerge/>
            <w:shd w:val="clear" w:color="auto" w:fill="auto"/>
            <w:noWrap/>
            <w:vAlign w:val="bottom"/>
            <w:hideMark/>
          </w:tcPr>
          <w:p w:rsidR="007D7EA9" w:rsidRPr="007F376D" w:rsidRDefault="007D7EA9" w:rsidP="001C0EE3">
            <w:pPr>
              <w:spacing w:after="0" w:line="240" w:lineRule="auto"/>
              <w:rPr>
                <w:rFonts w:ascii="Arial" w:eastAsia="Times New Roman" w:hAnsi="Arial" w:cs="Arial"/>
                <w:b/>
                <w:bCs/>
                <w:sz w:val="16"/>
                <w:szCs w:val="16"/>
                <w:lang w:eastAsia="en-CA"/>
              </w:rPr>
            </w:pPr>
          </w:p>
        </w:tc>
        <w:tc>
          <w:tcPr>
            <w:tcW w:w="1530" w:type="dxa"/>
            <w:vMerge/>
            <w:shd w:val="clear" w:color="auto" w:fill="auto"/>
            <w:noWrap/>
            <w:vAlign w:val="bottom"/>
            <w:hideMark/>
          </w:tcPr>
          <w:p w:rsidR="007D7EA9" w:rsidRPr="007F376D" w:rsidRDefault="007D7EA9" w:rsidP="001C0EE3">
            <w:pPr>
              <w:spacing w:after="0" w:line="240" w:lineRule="auto"/>
              <w:rPr>
                <w:rFonts w:ascii="Arial" w:eastAsia="Times New Roman" w:hAnsi="Arial" w:cs="Arial"/>
                <w:b/>
                <w:bCs/>
                <w:sz w:val="16"/>
                <w:szCs w:val="16"/>
                <w:lang w:eastAsia="en-CA"/>
              </w:rPr>
            </w:pPr>
          </w:p>
        </w:tc>
        <w:tc>
          <w:tcPr>
            <w:tcW w:w="990" w:type="dxa"/>
            <w:vMerge/>
            <w:shd w:val="clear" w:color="auto" w:fill="auto"/>
            <w:noWrap/>
            <w:vAlign w:val="bottom"/>
          </w:tcPr>
          <w:p w:rsidR="007D7EA9" w:rsidRPr="007F376D" w:rsidRDefault="007D7EA9" w:rsidP="001C0EE3">
            <w:pPr>
              <w:spacing w:after="0" w:line="240" w:lineRule="auto"/>
              <w:rPr>
                <w:rFonts w:ascii="Arial" w:eastAsia="Times New Roman" w:hAnsi="Arial" w:cs="Arial"/>
                <w:b/>
                <w:bCs/>
                <w:sz w:val="16"/>
                <w:szCs w:val="16"/>
                <w:lang w:eastAsia="en-CA"/>
              </w:rPr>
            </w:pPr>
          </w:p>
        </w:tc>
        <w:tc>
          <w:tcPr>
            <w:tcW w:w="1530" w:type="dxa"/>
            <w:vMerge/>
            <w:shd w:val="clear" w:color="auto" w:fill="auto"/>
            <w:noWrap/>
            <w:vAlign w:val="bottom"/>
            <w:hideMark/>
          </w:tcPr>
          <w:p w:rsidR="007D7EA9" w:rsidRPr="00B03449" w:rsidRDefault="007D7EA9" w:rsidP="001C0EE3">
            <w:pPr>
              <w:spacing w:after="0" w:line="240" w:lineRule="auto"/>
              <w:rPr>
                <w:rFonts w:ascii="Arial" w:eastAsia="Times New Roman" w:hAnsi="Arial" w:cs="Arial"/>
                <w:b/>
                <w:bCs/>
                <w:sz w:val="16"/>
                <w:szCs w:val="16"/>
                <w:lang w:eastAsia="en-CA"/>
              </w:rPr>
            </w:pPr>
          </w:p>
        </w:tc>
        <w:tc>
          <w:tcPr>
            <w:tcW w:w="990" w:type="dxa"/>
            <w:vMerge/>
            <w:shd w:val="clear" w:color="auto" w:fill="auto"/>
            <w:vAlign w:val="bottom"/>
          </w:tcPr>
          <w:p w:rsidR="007D7EA9" w:rsidRPr="007F376D" w:rsidRDefault="007D7EA9" w:rsidP="001C0EE3">
            <w:pPr>
              <w:spacing w:after="0" w:line="240" w:lineRule="auto"/>
              <w:rPr>
                <w:rFonts w:ascii="Arial" w:eastAsia="Times New Roman" w:hAnsi="Arial" w:cs="Arial"/>
                <w:b/>
                <w:bCs/>
                <w:sz w:val="16"/>
                <w:szCs w:val="16"/>
                <w:lang w:eastAsia="en-CA"/>
              </w:rPr>
            </w:pPr>
          </w:p>
        </w:tc>
        <w:tc>
          <w:tcPr>
            <w:tcW w:w="1170" w:type="dxa"/>
            <w:shd w:val="clear" w:color="auto" w:fill="auto"/>
            <w:vAlign w:val="bottom"/>
          </w:tcPr>
          <w:p w:rsidR="007D7EA9" w:rsidRPr="00B03449" w:rsidRDefault="007D7EA9" w:rsidP="001C0EE3">
            <w:pPr>
              <w:spacing w:after="0" w:line="240" w:lineRule="auto"/>
              <w:rPr>
                <w:rFonts w:ascii="Arial" w:eastAsia="Times New Roman" w:hAnsi="Arial" w:cs="Arial"/>
                <w:b/>
                <w:bCs/>
                <w:sz w:val="16"/>
                <w:szCs w:val="16"/>
                <w:lang w:eastAsia="en-CA"/>
              </w:rPr>
            </w:pPr>
            <w:proofErr w:type="spellStart"/>
            <w:r w:rsidRPr="007F376D">
              <w:rPr>
                <w:rFonts w:ascii="Arial" w:eastAsia="Times New Roman" w:hAnsi="Arial" w:cs="Arial"/>
                <w:b/>
                <w:bCs/>
                <w:sz w:val="16"/>
                <w:szCs w:val="16"/>
                <w:lang w:eastAsia="en-CA"/>
              </w:rPr>
              <w:t>Needleaved</w:t>
            </w:r>
            <w:proofErr w:type="spellEnd"/>
          </w:p>
        </w:tc>
        <w:tc>
          <w:tcPr>
            <w:tcW w:w="1260" w:type="dxa"/>
            <w:shd w:val="clear" w:color="auto" w:fill="auto"/>
            <w:vAlign w:val="bottom"/>
          </w:tcPr>
          <w:p w:rsidR="007D7EA9" w:rsidRPr="007F376D" w:rsidRDefault="007D7EA9" w:rsidP="001C0EE3">
            <w:pPr>
              <w:spacing w:after="0" w:line="240" w:lineRule="auto"/>
              <w:rPr>
                <w:rFonts w:ascii="Arial" w:eastAsia="Times New Roman" w:hAnsi="Arial" w:cs="Arial"/>
                <w:b/>
                <w:bCs/>
                <w:sz w:val="16"/>
                <w:szCs w:val="16"/>
                <w:lang w:eastAsia="en-CA"/>
              </w:rPr>
            </w:pPr>
            <w:r w:rsidRPr="00B03449">
              <w:rPr>
                <w:rFonts w:ascii="Arial" w:eastAsia="Times New Roman" w:hAnsi="Arial" w:cs="Arial"/>
                <w:b/>
                <w:bCs/>
                <w:sz w:val="16"/>
                <w:szCs w:val="16"/>
                <w:lang w:eastAsia="en-CA"/>
              </w:rPr>
              <w:t>Broadleaved</w:t>
            </w:r>
          </w:p>
        </w:tc>
        <w:tc>
          <w:tcPr>
            <w:tcW w:w="540" w:type="dxa"/>
            <w:shd w:val="clear" w:color="auto" w:fill="auto"/>
            <w:noWrap/>
            <w:vAlign w:val="bottom"/>
            <w:hideMark/>
          </w:tcPr>
          <w:p w:rsidR="007D7EA9" w:rsidRPr="007F376D" w:rsidRDefault="007D7EA9" w:rsidP="001C0EE3">
            <w:pPr>
              <w:spacing w:after="0" w:line="240" w:lineRule="auto"/>
              <w:rPr>
                <w:rFonts w:ascii="Arial" w:eastAsia="Times New Roman" w:hAnsi="Arial" w:cs="Arial"/>
                <w:b/>
                <w:bCs/>
                <w:sz w:val="16"/>
                <w:szCs w:val="16"/>
                <w:lang w:eastAsia="en-CA"/>
              </w:rPr>
            </w:pPr>
            <w:r w:rsidRPr="00B03449">
              <w:rPr>
                <w:rFonts w:ascii="Arial" w:eastAsia="Times New Roman" w:hAnsi="Arial" w:cs="Arial"/>
                <w:b/>
                <w:bCs/>
                <w:sz w:val="16"/>
                <w:szCs w:val="16"/>
                <w:lang w:eastAsia="en-CA"/>
              </w:rPr>
              <w:t>N</w:t>
            </w: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b/>
                <w:bCs/>
                <w:sz w:val="16"/>
                <w:szCs w:val="16"/>
                <w:lang w:eastAsia="en-CA"/>
              </w:rPr>
            </w:pPr>
            <w:proofErr w:type="spellStart"/>
            <w:r w:rsidRPr="00B03449">
              <w:rPr>
                <w:rFonts w:ascii="Arial" w:eastAsia="Times New Roman" w:hAnsi="Arial" w:cs="Arial"/>
                <w:b/>
                <w:bCs/>
                <w:sz w:val="16"/>
                <w:szCs w:val="16"/>
                <w:lang w:eastAsia="en-CA"/>
              </w:rPr>
              <w:t>Needleaved</w:t>
            </w:r>
            <w:proofErr w:type="spellEnd"/>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b/>
                <w:bCs/>
                <w:sz w:val="16"/>
                <w:szCs w:val="16"/>
                <w:lang w:eastAsia="en-CA"/>
              </w:rPr>
            </w:pPr>
            <w:r w:rsidRPr="00B03449">
              <w:rPr>
                <w:rFonts w:ascii="Arial" w:eastAsia="Times New Roman" w:hAnsi="Arial" w:cs="Arial"/>
                <w:b/>
                <w:bCs/>
                <w:sz w:val="16"/>
                <w:szCs w:val="16"/>
                <w:lang w:eastAsia="en-CA"/>
              </w:rPr>
              <w:t>Broadleaved</w:t>
            </w: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Forest</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15%</w:t>
            </w: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1</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Evergreen conifer forest</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high</w:t>
            </w: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Trees A3</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val="fr-CA"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20 %</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&lt; 2.5 %</w:t>
            </w:r>
          </w:p>
        </w:tc>
        <w:tc>
          <w:tcPr>
            <w:tcW w:w="54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184</w:t>
            </w:r>
          </w:p>
        </w:tc>
        <w:tc>
          <w:tcPr>
            <w:tcW w:w="117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42.78</w:t>
            </w:r>
          </w:p>
        </w:tc>
        <w:tc>
          <w:tcPr>
            <w:tcW w:w="126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0.11</w:t>
            </w: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2</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Evergreen conifer forest</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medium</w:t>
            </w: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Trees A3</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val="fr-CA"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B03449"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 xml:space="preserve">&gt;= 12.5 %, </w:t>
            </w:r>
          </w:p>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&lt; 20 %</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&lt; 2.5 %</w:t>
            </w:r>
          </w:p>
        </w:tc>
        <w:tc>
          <w:tcPr>
            <w:tcW w:w="54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58</w:t>
            </w:r>
          </w:p>
        </w:tc>
        <w:tc>
          <w:tcPr>
            <w:tcW w:w="117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18.57</w:t>
            </w:r>
          </w:p>
        </w:tc>
        <w:tc>
          <w:tcPr>
            <w:tcW w:w="126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0</w:t>
            </w: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4</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Mixed forest</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Trees A3</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val="fr-CA"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2.5 %</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2.5 %</w:t>
            </w:r>
          </w:p>
        </w:tc>
        <w:tc>
          <w:tcPr>
            <w:tcW w:w="54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106</w:t>
            </w:r>
          </w:p>
        </w:tc>
        <w:tc>
          <w:tcPr>
            <w:tcW w:w="117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14.68</w:t>
            </w:r>
          </w:p>
        </w:tc>
        <w:tc>
          <w:tcPr>
            <w:tcW w:w="126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19.18</w:t>
            </w: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5</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Deciduous forest</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Trees A3</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val="fr-CA"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&lt;= 2.5%</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7.5 %</w:t>
            </w:r>
          </w:p>
        </w:tc>
        <w:tc>
          <w:tcPr>
            <w:tcW w:w="54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73</w:t>
            </w:r>
          </w:p>
        </w:tc>
        <w:tc>
          <w:tcPr>
            <w:tcW w:w="117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0.44</w:t>
            </w:r>
          </w:p>
        </w:tc>
        <w:tc>
          <w:tcPr>
            <w:tcW w:w="126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38.27</w:t>
            </w: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Non-forest</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&lt;= 15%</w:t>
            </w: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3</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 xml:space="preserve">Evergreen conifer </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low</w:t>
            </w: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Trees A3</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val="fr-CA"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&lt; 12.5%</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&lt; 2.5 %</w:t>
            </w:r>
          </w:p>
        </w:tc>
        <w:tc>
          <w:tcPr>
            <w:tcW w:w="54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34</w:t>
            </w:r>
          </w:p>
        </w:tc>
        <w:tc>
          <w:tcPr>
            <w:tcW w:w="117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5.66</w:t>
            </w:r>
          </w:p>
        </w:tc>
        <w:tc>
          <w:tcPr>
            <w:tcW w:w="1260"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Pr>
                <w:rFonts w:ascii="Arial" w:eastAsia="Times New Roman" w:hAnsi="Arial" w:cs="Arial"/>
                <w:sz w:val="16"/>
                <w:szCs w:val="16"/>
                <w:lang w:eastAsia="en-CA"/>
              </w:rPr>
              <w:t>0.11</w:t>
            </w: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6</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Young forest</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Shrubs A4</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40%</w:t>
            </w: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Trees A3</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30%</w:t>
            </w: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54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7</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 xml:space="preserve">Recent disturbance </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Trees A3 - refer to comments field</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54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8</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Erect shrub</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Shrubs A4</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60%</w:t>
            </w: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54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9</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Herb - shrub</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Herbaceous A2</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40%</w:t>
            </w: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Shrubs A4</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30%</w:t>
            </w: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54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10</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Herbaceous</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Herbaceous A2</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60%</w:t>
            </w: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54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11</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roofErr w:type="spellStart"/>
            <w:r w:rsidRPr="007F376D">
              <w:rPr>
                <w:rFonts w:ascii="Arial" w:eastAsia="Times New Roman" w:hAnsi="Arial" w:cs="Arial"/>
                <w:sz w:val="16"/>
                <w:szCs w:val="16"/>
                <w:lang w:eastAsia="en-CA"/>
              </w:rPr>
              <w:t>Bryoid</w:t>
            </w:r>
            <w:proofErr w:type="spellEnd"/>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Lichens/ Mosses A7</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60%</w:t>
            </w: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54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12</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Barren</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B16 - Bare Areas - unconsolidated A2</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60%</w:t>
            </w: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54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13</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Sparse conifer lichen</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Lichens/ Mosses A7</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40%</w:t>
            </w: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Trees A3</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30%</w:t>
            </w: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54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14</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Herbaceous wetlands</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val="fr-CA" w:eastAsia="en-CA"/>
              </w:rPr>
            </w:pPr>
            <w:r w:rsidRPr="007F376D">
              <w:rPr>
                <w:rFonts w:ascii="Arial" w:eastAsia="Times New Roman" w:hAnsi="Arial" w:cs="Arial"/>
                <w:sz w:val="16"/>
                <w:szCs w:val="16"/>
                <w:lang w:val="fr-CA" w:eastAsia="en-CA"/>
              </w:rPr>
              <w:t xml:space="preserve">A24 - Nat. &amp; Semi-Nat. </w:t>
            </w:r>
            <w:proofErr w:type="spellStart"/>
            <w:r w:rsidRPr="007F376D">
              <w:rPr>
                <w:rFonts w:ascii="Arial" w:eastAsia="Times New Roman" w:hAnsi="Arial" w:cs="Arial"/>
                <w:sz w:val="16"/>
                <w:szCs w:val="16"/>
                <w:lang w:val="fr-CA" w:eastAsia="en-CA"/>
              </w:rPr>
              <w:t>Aquatic</w:t>
            </w:r>
            <w:proofErr w:type="spellEnd"/>
            <w:r w:rsidRPr="007F376D">
              <w:rPr>
                <w:rFonts w:ascii="Arial" w:eastAsia="Times New Roman" w:hAnsi="Arial" w:cs="Arial"/>
                <w:sz w:val="16"/>
                <w:szCs w:val="16"/>
                <w:lang w:val="fr-CA" w:eastAsia="en-CA"/>
              </w:rPr>
              <w:t xml:space="preserve"> </w:t>
            </w:r>
            <w:proofErr w:type="spellStart"/>
            <w:r w:rsidRPr="007F376D">
              <w:rPr>
                <w:rFonts w:ascii="Arial" w:eastAsia="Times New Roman" w:hAnsi="Arial" w:cs="Arial"/>
                <w:sz w:val="16"/>
                <w:szCs w:val="16"/>
                <w:lang w:val="fr-CA" w:eastAsia="en-CA"/>
              </w:rPr>
              <w:t>Veg</w:t>
            </w:r>
            <w:proofErr w:type="spellEnd"/>
            <w:r w:rsidRPr="007F376D">
              <w:rPr>
                <w:rFonts w:ascii="Arial" w:eastAsia="Times New Roman" w:hAnsi="Arial" w:cs="Arial"/>
                <w:sz w:val="16"/>
                <w:szCs w:val="16"/>
                <w:lang w:val="fr-CA" w:eastAsia="en-CA"/>
              </w:rPr>
              <w:t xml:space="preserve">. </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60%</w:t>
            </w: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val="fr-CA" w:eastAsia="en-CA"/>
              </w:rPr>
            </w:pP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val="fr-CA"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val="fr-CA"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val="fr-CA" w:eastAsia="en-CA"/>
              </w:rPr>
            </w:pPr>
          </w:p>
        </w:tc>
        <w:tc>
          <w:tcPr>
            <w:tcW w:w="54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val="fr-CA"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val="fr-CA"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val="fr-CA" w:eastAsia="en-CA"/>
              </w:rPr>
            </w:pP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val="fr-CA" w:eastAsia="en-CA"/>
              </w:rPr>
            </w:pP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val="fr-CA" w:eastAsia="en-CA"/>
              </w:rPr>
            </w:pP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15</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Ice</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 xml:space="preserve">B28 - Inland </w:t>
            </w:r>
            <w:proofErr w:type="spellStart"/>
            <w:r w:rsidRPr="007F376D">
              <w:rPr>
                <w:rFonts w:ascii="Arial" w:eastAsia="Times New Roman" w:hAnsi="Arial" w:cs="Arial"/>
                <w:sz w:val="16"/>
                <w:szCs w:val="16"/>
                <w:lang w:eastAsia="en-CA"/>
              </w:rPr>
              <w:t>Waterbodies</w:t>
            </w:r>
            <w:proofErr w:type="spellEnd"/>
            <w:r w:rsidRPr="007F376D">
              <w:rPr>
                <w:rFonts w:ascii="Arial" w:eastAsia="Times New Roman" w:hAnsi="Arial" w:cs="Arial"/>
                <w:sz w:val="16"/>
                <w:szCs w:val="16"/>
                <w:lang w:eastAsia="en-CA"/>
              </w:rPr>
              <w:t xml:space="preserve"> Snow &amp; Ice - snow and ice A2</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60%</w:t>
            </w: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54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r>
      <w:tr w:rsidR="007D7EA9" w:rsidRPr="00B03449" w:rsidTr="001C0EE3">
        <w:trPr>
          <w:trHeight w:val="255"/>
        </w:trPr>
        <w:tc>
          <w:tcPr>
            <w:tcW w:w="702"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612" w:type="dxa"/>
            <w:shd w:val="clear" w:color="auto" w:fill="auto"/>
            <w:noWrap/>
            <w:vAlign w:val="bottom"/>
            <w:hideMark/>
          </w:tcPr>
          <w:p w:rsidR="007D7EA9" w:rsidRPr="007F376D" w:rsidRDefault="007D7EA9" w:rsidP="001C0EE3">
            <w:pPr>
              <w:spacing w:after="0" w:line="240" w:lineRule="auto"/>
              <w:jc w:val="right"/>
              <w:rPr>
                <w:rFonts w:ascii="Arial" w:eastAsia="Times New Roman" w:hAnsi="Arial" w:cs="Arial"/>
                <w:sz w:val="16"/>
                <w:szCs w:val="16"/>
                <w:lang w:eastAsia="en-CA"/>
              </w:rPr>
            </w:pPr>
            <w:r w:rsidRPr="007F376D">
              <w:rPr>
                <w:rFonts w:ascii="Arial" w:eastAsia="Times New Roman" w:hAnsi="Arial" w:cs="Arial"/>
                <w:sz w:val="16"/>
                <w:szCs w:val="16"/>
                <w:lang w:eastAsia="en-CA"/>
              </w:rPr>
              <w:t>16</w:t>
            </w: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Water</w:t>
            </w:r>
          </w:p>
        </w:tc>
        <w:tc>
          <w:tcPr>
            <w:tcW w:w="81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 xml:space="preserve">B28 - Inland </w:t>
            </w:r>
            <w:proofErr w:type="spellStart"/>
            <w:r w:rsidRPr="007F376D">
              <w:rPr>
                <w:rFonts w:ascii="Arial" w:eastAsia="Times New Roman" w:hAnsi="Arial" w:cs="Arial"/>
                <w:sz w:val="16"/>
                <w:szCs w:val="16"/>
                <w:lang w:eastAsia="en-CA"/>
              </w:rPr>
              <w:t>Waterbodies</w:t>
            </w:r>
            <w:proofErr w:type="spellEnd"/>
            <w:r w:rsidRPr="007F376D">
              <w:rPr>
                <w:rFonts w:ascii="Arial" w:eastAsia="Times New Roman" w:hAnsi="Arial" w:cs="Arial"/>
                <w:sz w:val="16"/>
                <w:szCs w:val="16"/>
                <w:lang w:eastAsia="en-CA"/>
              </w:rPr>
              <w:t xml:space="preserve"> Snow &amp; Ice - water A1</w:t>
            </w: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sidRPr="007F376D">
              <w:rPr>
                <w:rFonts w:ascii="Arial" w:eastAsia="Times New Roman" w:hAnsi="Arial" w:cs="Arial"/>
                <w:sz w:val="16"/>
                <w:szCs w:val="16"/>
                <w:lang w:eastAsia="en-CA"/>
              </w:rPr>
              <w:t>&gt;= 60%</w:t>
            </w:r>
          </w:p>
        </w:tc>
        <w:tc>
          <w:tcPr>
            <w:tcW w:w="153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990" w:type="dxa"/>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54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17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c>
          <w:tcPr>
            <w:tcW w:w="1260" w:type="dxa"/>
            <w:shd w:val="clear" w:color="auto" w:fill="auto"/>
            <w:noWrap/>
            <w:vAlign w:val="bottom"/>
            <w:hideMark/>
          </w:tcPr>
          <w:p w:rsidR="007D7EA9" w:rsidRPr="007F376D" w:rsidRDefault="007D7EA9" w:rsidP="001C0EE3">
            <w:pPr>
              <w:spacing w:after="0" w:line="240" w:lineRule="auto"/>
              <w:rPr>
                <w:rFonts w:ascii="Arial" w:eastAsia="Times New Roman" w:hAnsi="Arial" w:cs="Arial"/>
                <w:sz w:val="16"/>
                <w:szCs w:val="16"/>
                <w:lang w:eastAsia="en-CA"/>
              </w:rPr>
            </w:pPr>
          </w:p>
        </w:tc>
      </w:tr>
      <w:tr w:rsidR="007D7EA9" w:rsidRPr="00B03449" w:rsidTr="001C0EE3">
        <w:trPr>
          <w:trHeight w:val="255"/>
        </w:trPr>
        <w:tc>
          <w:tcPr>
            <w:tcW w:w="14634" w:type="dxa"/>
            <w:gridSpan w:val="14"/>
            <w:shd w:val="clear" w:color="auto" w:fill="auto"/>
            <w:noWrap/>
            <w:vAlign w:val="bottom"/>
          </w:tcPr>
          <w:p w:rsidR="007D7EA9" w:rsidRPr="007F376D" w:rsidRDefault="007D7EA9" w:rsidP="001C0EE3">
            <w:pPr>
              <w:spacing w:after="0" w:line="240" w:lineRule="auto"/>
              <w:rPr>
                <w:rFonts w:ascii="Arial" w:eastAsia="Times New Roman" w:hAnsi="Arial" w:cs="Arial"/>
                <w:sz w:val="16"/>
                <w:szCs w:val="16"/>
                <w:lang w:eastAsia="en-CA"/>
              </w:rPr>
            </w:pPr>
            <w:r>
              <w:rPr>
                <w:rFonts w:ascii="Arial" w:eastAsia="Times New Roman" w:hAnsi="Arial" w:cs="Arial"/>
                <w:sz w:val="16"/>
                <w:szCs w:val="16"/>
                <w:lang w:eastAsia="en-CA"/>
              </w:rPr>
              <w:t>*Tree Cover = tree crown closure X fractional cover</w:t>
            </w:r>
          </w:p>
        </w:tc>
      </w:tr>
    </w:tbl>
    <w:p w:rsidR="007D7EA9" w:rsidRDefault="007D7EA9" w:rsidP="007D7EA9"/>
    <w:p w:rsidR="007D7EA9" w:rsidRDefault="007D7EA9" w:rsidP="007D7EA9"/>
    <w:p w:rsidR="00797704" w:rsidRDefault="00797704" w:rsidP="007D7EA9">
      <w:pPr>
        <w:sectPr w:rsidR="00797704" w:rsidSect="007D7EA9">
          <w:pgSz w:w="15840" w:h="12240" w:orient="landscape"/>
          <w:pgMar w:top="1440" w:right="1440" w:bottom="1440" w:left="1440" w:header="720" w:footer="720" w:gutter="0"/>
          <w:cols w:space="720"/>
          <w:docGrid w:linePitch="360"/>
        </w:sectPr>
      </w:pPr>
    </w:p>
    <w:tbl>
      <w:tblPr>
        <w:tblW w:w="0" w:type="auto"/>
        <w:jc w:val="center"/>
        <w:tblInd w:w="2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381"/>
        <w:gridCol w:w="4114"/>
      </w:tblGrid>
      <w:tr w:rsidR="00BA6136" w:rsidRPr="00BA6136" w:rsidTr="00BA6136">
        <w:trPr>
          <w:jc w:val="center"/>
        </w:trPr>
        <w:tc>
          <w:tcPr>
            <w:tcW w:w="7495" w:type="dxa"/>
            <w:gridSpan w:val="2"/>
          </w:tcPr>
          <w:p w:rsidR="00BA6136" w:rsidRPr="00DD0C1B" w:rsidRDefault="00BA6136" w:rsidP="00BA6136">
            <w:pPr>
              <w:spacing w:after="0" w:line="240" w:lineRule="auto"/>
              <w:rPr>
                <w:rFonts w:ascii="Arial" w:eastAsia="Times New Roman" w:hAnsi="Arial" w:cs="Arial"/>
                <w:b/>
                <w:bCs/>
                <w:sz w:val="24"/>
                <w:szCs w:val="24"/>
              </w:rPr>
            </w:pPr>
            <w:r w:rsidRPr="00DD0C1B">
              <w:rPr>
                <w:rFonts w:ascii="Arial" w:eastAsia="Times New Roman" w:hAnsi="Arial" w:cs="Arial"/>
                <w:b/>
                <w:bCs/>
                <w:sz w:val="24"/>
                <w:szCs w:val="24"/>
              </w:rPr>
              <w:lastRenderedPageBreak/>
              <w:t>Table 2. The parameters of the Lambert Conformal Conic (LCC) projection and Earth ellipsoid model used for 1:250k NTS tiles</w:t>
            </w:r>
          </w:p>
        </w:tc>
      </w:tr>
      <w:tr w:rsidR="00BA6136" w:rsidRPr="00BA6136" w:rsidTr="001C0EE3">
        <w:trPr>
          <w:jc w:val="center"/>
        </w:trPr>
        <w:tc>
          <w:tcPr>
            <w:tcW w:w="3381" w:type="dxa"/>
          </w:tcPr>
          <w:p w:rsidR="00BA6136" w:rsidRPr="00BA6136" w:rsidRDefault="00BA6136" w:rsidP="00BA6136">
            <w:pPr>
              <w:spacing w:after="0" w:line="240" w:lineRule="auto"/>
              <w:jc w:val="center"/>
              <w:rPr>
                <w:rFonts w:ascii="Arial" w:eastAsia="Times New Roman" w:hAnsi="Arial" w:cs="Arial"/>
                <w:b/>
                <w:bCs/>
                <w:sz w:val="24"/>
                <w:szCs w:val="24"/>
              </w:rPr>
            </w:pPr>
            <w:r w:rsidRPr="00BA6136">
              <w:rPr>
                <w:rFonts w:ascii="Arial" w:eastAsia="Times New Roman" w:hAnsi="Arial" w:cs="Arial"/>
                <w:b/>
                <w:bCs/>
                <w:sz w:val="24"/>
                <w:szCs w:val="24"/>
              </w:rPr>
              <w:t>Parameter</w:t>
            </w:r>
          </w:p>
        </w:tc>
        <w:tc>
          <w:tcPr>
            <w:tcW w:w="4114" w:type="dxa"/>
          </w:tcPr>
          <w:p w:rsidR="00BA6136" w:rsidRPr="00BA6136" w:rsidRDefault="00BA6136" w:rsidP="00BA6136">
            <w:pPr>
              <w:spacing w:after="0" w:line="240" w:lineRule="auto"/>
              <w:jc w:val="center"/>
              <w:rPr>
                <w:rFonts w:ascii="Arial" w:eastAsia="Times New Roman" w:hAnsi="Arial" w:cs="Arial"/>
                <w:b/>
                <w:bCs/>
                <w:sz w:val="24"/>
                <w:szCs w:val="24"/>
              </w:rPr>
            </w:pPr>
            <w:r w:rsidRPr="00BA6136">
              <w:rPr>
                <w:rFonts w:ascii="Arial" w:eastAsia="Times New Roman" w:hAnsi="Arial" w:cs="Arial"/>
                <w:b/>
                <w:bCs/>
                <w:sz w:val="24"/>
                <w:szCs w:val="24"/>
              </w:rPr>
              <w:t>Value</w:t>
            </w:r>
          </w:p>
        </w:tc>
      </w:tr>
      <w:tr w:rsidR="00BA6136" w:rsidRPr="00BA6136" w:rsidTr="001C0EE3">
        <w:trPr>
          <w:jc w:val="center"/>
        </w:trPr>
        <w:tc>
          <w:tcPr>
            <w:tcW w:w="3381" w:type="dxa"/>
          </w:tcPr>
          <w:p w:rsidR="00BA6136" w:rsidRPr="00BA6136" w:rsidRDefault="00BA6136" w:rsidP="00BA6136">
            <w:pPr>
              <w:spacing w:after="0" w:line="240" w:lineRule="auto"/>
              <w:ind w:firstLine="252"/>
              <w:rPr>
                <w:rFonts w:ascii="Arial" w:eastAsia="Times New Roman" w:hAnsi="Arial" w:cs="Arial"/>
                <w:i/>
                <w:sz w:val="24"/>
                <w:szCs w:val="24"/>
              </w:rPr>
            </w:pPr>
            <w:r w:rsidRPr="00BA6136">
              <w:rPr>
                <w:rFonts w:ascii="Arial" w:eastAsia="Times New Roman" w:hAnsi="Arial" w:cs="Arial"/>
                <w:i/>
                <w:sz w:val="24"/>
                <w:szCs w:val="24"/>
              </w:rPr>
              <w:t>Earth ellipsoid</w:t>
            </w:r>
          </w:p>
        </w:tc>
        <w:tc>
          <w:tcPr>
            <w:tcW w:w="4114" w:type="dxa"/>
          </w:tcPr>
          <w:p w:rsidR="00BA6136" w:rsidRPr="00BA6136" w:rsidRDefault="00BA6136" w:rsidP="00BA6136">
            <w:pPr>
              <w:spacing w:after="0" w:line="240" w:lineRule="auto"/>
              <w:jc w:val="center"/>
              <w:rPr>
                <w:rFonts w:ascii="Arial" w:eastAsia="Times New Roman" w:hAnsi="Arial" w:cs="Arial"/>
                <w:sz w:val="24"/>
                <w:szCs w:val="24"/>
              </w:rPr>
            </w:pPr>
            <w:r w:rsidRPr="00BA6136">
              <w:rPr>
                <w:rFonts w:ascii="Arial" w:eastAsia="Times New Roman" w:hAnsi="Arial" w:cs="Arial"/>
                <w:sz w:val="24"/>
                <w:szCs w:val="24"/>
              </w:rPr>
              <w:t>GRS 1980</w:t>
            </w:r>
          </w:p>
        </w:tc>
      </w:tr>
      <w:tr w:rsidR="00BA6136" w:rsidRPr="00BA6136" w:rsidTr="001C0EE3">
        <w:trPr>
          <w:jc w:val="center"/>
        </w:trPr>
        <w:tc>
          <w:tcPr>
            <w:tcW w:w="3381" w:type="dxa"/>
          </w:tcPr>
          <w:p w:rsidR="00BA6136" w:rsidRPr="00BA6136" w:rsidRDefault="00BA6136" w:rsidP="00BA6136">
            <w:pPr>
              <w:spacing w:after="0" w:line="240" w:lineRule="auto"/>
              <w:ind w:left="432"/>
              <w:rPr>
                <w:rFonts w:ascii="Arial" w:eastAsia="Times New Roman" w:hAnsi="Arial" w:cs="Arial"/>
                <w:sz w:val="24"/>
                <w:szCs w:val="24"/>
              </w:rPr>
            </w:pPr>
            <w:r w:rsidRPr="00BA6136">
              <w:rPr>
                <w:rFonts w:ascii="Arial" w:eastAsia="Times New Roman" w:hAnsi="Arial" w:cs="Arial"/>
                <w:sz w:val="24"/>
                <w:szCs w:val="24"/>
              </w:rPr>
              <w:t>Major semi-axis, a</w:t>
            </w:r>
          </w:p>
        </w:tc>
        <w:tc>
          <w:tcPr>
            <w:tcW w:w="4114" w:type="dxa"/>
          </w:tcPr>
          <w:p w:rsidR="00BA6136" w:rsidRPr="00BA6136" w:rsidRDefault="00BA6136" w:rsidP="00BA6136">
            <w:pPr>
              <w:spacing w:after="0" w:line="240" w:lineRule="auto"/>
              <w:jc w:val="center"/>
              <w:rPr>
                <w:rFonts w:ascii="Arial" w:eastAsia="Times New Roman" w:hAnsi="Arial" w:cs="Arial"/>
                <w:sz w:val="24"/>
                <w:szCs w:val="24"/>
              </w:rPr>
            </w:pPr>
            <w:r w:rsidRPr="00BA6136">
              <w:rPr>
                <w:rFonts w:ascii="Arial" w:eastAsia="Times New Roman" w:hAnsi="Arial" w:cs="Arial"/>
                <w:sz w:val="24"/>
                <w:szCs w:val="24"/>
              </w:rPr>
              <w:t>6378137 [m]</w:t>
            </w:r>
          </w:p>
        </w:tc>
      </w:tr>
      <w:tr w:rsidR="00BA6136" w:rsidRPr="00BA6136" w:rsidTr="001C0EE3">
        <w:trPr>
          <w:jc w:val="center"/>
        </w:trPr>
        <w:tc>
          <w:tcPr>
            <w:tcW w:w="3381" w:type="dxa"/>
          </w:tcPr>
          <w:p w:rsidR="00BA6136" w:rsidRPr="00BA6136" w:rsidRDefault="00BA6136" w:rsidP="00BA6136">
            <w:pPr>
              <w:spacing w:after="0" w:line="240" w:lineRule="auto"/>
              <w:ind w:left="432"/>
              <w:rPr>
                <w:rFonts w:ascii="Arial" w:eastAsia="Times New Roman" w:hAnsi="Arial" w:cs="Arial"/>
                <w:sz w:val="24"/>
                <w:szCs w:val="24"/>
              </w:rPr>
            </w:pPr>
            <w:r w:rsidRPr="00BA6136">
              <w:rPr>
                <w:rFonts w:ascii="Arial" w:eastAsia="Times New Roman" w:hAnsi="Arial" w:cs="Arial"/>
                <w:sz w:val="24"/>
                <w:szCs w:val="24"/>
              </w:rPr>
              <w:t>First eccentricity</w:t>
            </w:r>
          </w:p>
        </w:tc>
        <w:tc>
          <w:tcPr>
            <w:tcW w:w="4114" w:type="dxa"/>
          </w:tcPr>
          <w:p w:rsidR="00BA6136" w:rsidRPr="00BA6136" w:rsidRDefault="00BA6136" w:rsidP="00BA6136">
            <w:pPr>
              <w:spacing w:after="0" w:line="240" w:lineRule="auto"/>
              <w:jc w:val="center"/>
              <w:rPr>
                <w:rFonts w:ascii="Arial" w:eastAsia="Times New Roman" w:hAnsi="Arial" w:cs="Arial"/>
                <w:sz w:val="24"/>
                <w:szCs w:val="24"/>
              </w:rPr>
            </w:pPr>
            <w:r w:rsidRPr="00BA6136">
              <w:rPr>
                <w:rFonts w:ascii="Arial" w:eastAsia="Times New Roman" w:hAnsi="Arial" w:cs="Arial"/>
                <w:sz w:val="24"/>
                <w:szCs w:val="24"/>
              </w:rPr>
              <w:t>0.00669438002290</w:t>
            </w:r>
          </w:p>
        </w:tc>
      </w:tr>
      <w:tr w:rsidR="00BA6136" w:rsidRPr="00BA6136" w:rsidTr="001C0EE3">
        <w:trPr>
          <w:jc w:val="center"/>
        </w:trPr>
        <w:tc>
          <w:tcPr>
            <w:tcW w:w="3381" w:type="dxa"/>
          </w:tcPr>
          <w:p w:rsidR="00BA6136" w:rsidRPr="00BA6136" w:rsidRDefault="00BA6136" w:rsidP="00BA6136">
            <w:pPr>
              <w:spacing w:after="0" w:line="240" w:lineRule="auto"/>
              <w:ind w:firstLine="432"/>
              <w:rPr>
                <w:rFonts w:ascii="Arial" w:eastAsia="Times New Roman" w:hAnsi="Arial" w:cs="Arial"/>
                <w:sz w:val="24"/>
                <w:szCs w:val="24"/>
              </w:rPr>
            </w:pPr>
            <w:r w:rsidRPr="00BA6136">
              <w:rPr>
                <w:rFonts w:ascii="Arial" w:eastAsia="Times New Roman" w:hAnsi="Arial" w:cs="Arial"/>
                <w:sz w:val="24"/>
                <w:szCs w:val="24"/>
              </w:rPr>
              <w:t>Ellipsoid flattening, f</w:t>
            </w:r>
          </w:p>
        </w:tc>
        <w:tc>
          <w:tcPr>
            <w:tcW w:w="4114" w:type="dxa"/>
          </w:tcPr>
          <w:p w:rsidR="00BA6136" w:rsidRPr="00BA6136" w:rsidRDefault="00BA6136" w:rsidP="00BA6136">
            <w:pPr>
              <w:spacing w:after="0" w:line="240" w:lineRule="auto"/>
              <w:jc w:val="center"/>
              <w:rPr>
                <w:rFonts w:ascii="Arial" w:eastAsia="Times New Roman" w:hAnsi="Arial" w:cs="Arial"/>
                <w:sz w:val="24"/>
                <w:szCs w:val="24"/>
              </w:rPr>
            </w:pPr>
            <w:r w:rsidRPr="00BA6136">
              <w:rPr>
                <w:rFonts w:ascii="Arial" w:eastAsia="Times New Roman" w:hAnsi="Arial" w:cs="Arial"/>
                <w:sz w:val="24"/>
                <w:szCs w:val="24"/>
              </w:rPr>
              <w:t>0.00335281068118</w:t>
            </w:r>
          </w:p>
        </w:tc>
      </w:tr>
      <w:tr w:rsidR="00BA6136" w:rsidRPr="00BA6136" w:rsidTr="001C0EE3">
        <w:trPr>
          <w:jc w:val="center"/>
        </w:trPr>
        <w:tc>
          <w:tcPr>
            <w:tcW w:w="3381" w:type="dxa"/>
          </w:tcPr>
          <w:p w:rsidR="00BA6136" w:rsidRPr="00BA6136" w:rsidRDefault="00BA6136" w:rsidP="00BA6136">
            <w:pPr>
              <w:spacing w:after="0" w:line="240" w:lineRule="auto"/>
              <w:ind w:firstLine="252"/>
              <w:rPr>
                <w:rFonts w:ascii="Arial" w:eastAsia="Times New Roman" w:hAnsi="Arial" w:cs="Arial"/>
                <w:i/>
                <w:sz w:val="24"/>
                <w:szCs w:val="24"/>
              </w:rPr>
            </w:pPr>
            <w:r w:rsidRPr="00BA6136">
              <w:rPr>
                <w:rFonts w:ascii="Arial" w:eastAsia="Times New Roman" w:hAnsi="Arial" w:cs="Arial"/>
                <w:i/>
                <w:sz w:val="24"/>
                <w:szCs w:val="24"/>
              </w:rPr>
              <w:t>Projection</w:t>
            </w:r>
          </w:p>
        </w:tc>
        <w:tc>
          <w:tcPr>
            <w:tcW w:w="4114" w:type="dxa"/>
          </w:tcPr>
          <w:p w:rsidR="00BA6136" w:rsidRPr="00BA6136" w:rsidRDefault="00BA6136" w:rsidP="00BA6136">
            <w:pPr>
              <w:spacing w:after="0" w:line="240" w:lineRule="auto"/>
              <w:jc w:val="center"/>
              <w:rPr>
                <w:rFonts w:ascii="Arial" w:eastAsia="Times New Roman" w:hAnsi="Arial" w:cs="Arial"/>
                <w:sz w:val="24"/>
                <w:szCs w:val="24"/>
              </w:rPr>
            </w:pPr>
            <w:r w:rsidRPr="00BA6136">
              <w:rPr>
                <w:rFonts w:ascii="Arial" w:eastAsia="Times New Roman" w:hAnsi="Arial" w:cs="Arial"/>
                <w:sz w:val="24"/>
                <w:szCs w:val="24"/>
              </w:rPr>
              <w:t>LCC</w:t>
            </w:r>
          </w:p>
        </w:tc>
      </w:tr>
      <w:tr w:rsidR="00BA6136" w:rsidRPr="00BA6136" w:rsidTr="001C0EE3">
        <w:trPr>
          <w:jc w:val="center"/>
        </w:trPr>
        <w:tc>
          <w:tcPr>
            <w:tcW w:w="3381" w:type="dxa"/>
          </w:tcPr>
          <w:p w:rsidR="00BA6136" w:rsidRPr="00BA6136" w:rsidRDefault="00BA6136" w:rsidP="00BA6136">
            <w:pPr>
              <w:spacing w:after="0" w:line="240" w:lineRule="auto"/>
              <w:ind w:firstLine="432"/>
              <w:rPr>
                <w:rFonts w:ascii="Arial" w:eastAsia="Times New Roman" w:hAnsi="Arial" w:cs="Arial"/>
                <w:sz w:val="24"/>
                <w:szCs w:val="24"/>
              </w:rPr>
            </w:pPr>
            <w:r w:rsidRPr="00BA6136">
              <w:rPr>
                <w:rFonts w:ascii="Arial" w:eastAsia="Times New Roman" w:hAnsi="Arial" w:cs="Arial"/>
                <w:sz w:val="24"/>
                <w:szCs w:val="24"/>
              </w:rPr>
              <w:t>1</w:t>
            </w:r>
            <w:r w:rsidRPr="00BA6136">
              <w:rPr>
                <w:rFonts w:ascii="Arial" w:eastAsia="Times New Roman" w:hAnsi="Arial" w:cs="Arial"/>
                <w:sz w:val="24"/>
                <w:szCs w:val="24"/>
                <w:vertAlign w:val="superscript"/>
              </w:rPr>
              <w:t>st</w:t>
            </w:r>
            <w:r w:rsidRPr="00BA6136">
              <w:rPr>
                <w:rFonts w:ascii="Arial" w:eastAsia="Times New Roman" w:hAnsi="Arial" w:cs="Arial"/>
                <w:sz w:val="24"/>
                <w:szCs w:val="24"/>
              </w:rPr>
              <w:t xml:space="preserve"> parallel</w:t>
            </w:r>
          </w:p>
        </w:tc>
        <w:tc>
          <w:tcPr>
            <w:tcW w:w="4114" w:type="dxa"/>
          </w:tcPr>
          <w:p w:rsidR="00BA6136" w:rsidRPr="00BA6136" w:rsidRDefault="00BA6136" w:rsidP="00BA6136">
            <w:pPr>
              <w:spacing w:after="0" w:line="240" w:lineRule="auto"/>
              <w:jc w:val="center"/>
              <w:rPr>
                <w:rFonts w:ascii="Arial" w:eastAsia="Times New Roman" w:hAnsi="Arial" w:cs="Arial"/>
                <w:sz w:val="24"/>
                <w:szCs w:val="24"/>
              </w:rPr>
            </w:pPr>
            <w:r w:rsidRPr="00BA6136">
              <w:rPr>
                <w:rFonts w:ascii="Arial" w:eastAsia="Times New Roman" w:hAnsi="Arial" w:cs="Arial"/>
                <w:sz w:val="24"/>
                <w:szCs w:val="24"/>
              </w:rPr>
              <w:t>49.00 [degree]</w:t>
            </w:r>
          </w:p>
        </w:tc>
      </w:tr>
      <w:tr w:rsidR="00BA6136" w:rsidRPr="00BA6136" w:rsidTr="001C0EE3">
        <w:trPr>
          <w:jc w:val="center"/>
        </w:trPr>
        <w:tc>
          <w:tcPr>
            <w:tcW w:w="3381" w:type="dxa"/>
          </w:tcPr>
          <w:p w:rsidR="00BA6136" w:rsidRPr="00BA6136" w:rsidRDefault="00BA6136" w:rsidP="00BA6136">
            <w:pPr>
              <w:spacing w:after="0" w:line="240" w:lineRule="auto"/>
              <w:ind w:firstLine="432"/>
              <w:rPr>
                <w:rFonts w:ascii="Arial" w:eastAsia="Times New Roman" w:hAnsi="Arial" w:cs="Arial"/>
                <w:sz w:val="24"/>
                <w:szCs w:val="24"/>
              </w:rPr>
            </w:pPr>
            <w:r w:rsidRPr="00BA6136">
              <w:rPr>
                <w:rFonts w:ascii="Arial" w:eastAsia="Times New Roman" w:hAnsi="Arial" w:cs="Arial"/>
                <w:sz w:val="24"/>
                <w:szCs w:val="24"/>
              </w:rPr>
              <w:t>2</w:t>
            </w:r>
            <w:r w:rsidRPr="00BA6136">
              <w:rPr>
                <w:rFonts w:ascii="Arial" w:eastAsia="Times New Roman" w:hAnsi="Arial" w:cs="Arial"/>
                <w:sz w:val="24"/>
                <w:szCs w:val="24"/>
                <w:vertAlign w:val="superscript"/>
              </w:rPr>
              <w:t>nd</w:t>
            </w:r>
            <w:r w:rsidRPr="00BA6136">
              <w:rPr>
                <w:rFonts w:ascii="Arial" w:eastAsia="Times New Roman" w:hAnsi="Arial" w:cs="Arial"/>
                <w:sz w:val="24"/>
                <w:szCs w:val="24"/>
              </w:rPr>
              <w:t xml:space="preserve"> parallel</w:t>
            </w:r>
          </w:p>
        </w:tc>
        <w:tc>
          <w:tcPr>
            <w:tcW w:w="4114" w:type="dxa"/>
          </w:tcPr>
          <w:p w:rsidR="00BA6136" w:rsidRPr="00BA6136" w:rsidRDefault="00BA6136" w:rsidP="00BA6136">
            <w:pPr>
              <w:spacing w:after="0" w:line="240" w:lineRule="auto"/>
              <w:jc w:val="center"/>
              <w:rPr>
                <w:rFonts w:ascii="Arial" w:eastAsia="Times New Roman" w:hAnsi="Arial" w:cs="Arial"/>
                <w:sz w:val="24"/>
                <w:szCs w:val="24"/>
              </w:rPr>
            </w:pPr>
            <w:r w:rsidRPr="00BA6136">
              <w:rPr>
                <w:rFonts w:ascii="Arial" w:eastAsia="Times New Roman" w:hAnsi="Arial" w:cs="Arial"/>
                <w:sz w:val="24"/>
                <w:szCs w:val="24"/>
              </w:rPr>
              <w:t>77.00 [degree]</w:t>
            </w:r>
          </w:p>
        </w:tc>
      </w:tr>
      <w:tr w:rsidR="00BA6136" w:rsidRPr="00BA6136" w:rsidTr="001C0EE3">
        <w:trPr>
          <w:jc w:val="center"/>
        </w:trPr>
        <w:tc>
          <w:tcPr>
            <w:tcW w:w="3381" w:type="dxa"/>
          </w:tcPr>
          <w:p w:rsidR="00BA6136" w:rsidRPr="00BA6136" w:rsidRDefault="00BA6136" w:rsidP="00BA6136">
            <w:pPr>
              <w:spacing w:after="0" w:line="240" w:lineRule="auto"/>
              <w:ind w:firstLine="432"/>
              <w:rPr>
                <w:rFonts w:ascii="Arial" w:eastAsia="Times New Roman" w:hAnsi="Arial" w:cs="Arial"/>
                <w:sz w:val="24"/>
                <w:szCs w:val="24"/>
              </w:rPr>
            </w:pPr>
            <w:r w:rsidRPr="00BA6136">
              <w:rPr>
                <w:rFonts w:ascii="Arial" w:eastAsia="Times New Roman" w:hAnsi="Arial" w:cs="Arial"/>
                <w:sz w:val="24"/>
                <w:szCs w:val="24"/>
              </w:rPr>
              <w:t>Latitude of origin</w:t>
            </w:r>
          </w:p>
        </w:tc>
        <w:tc>
          <w:tcPr>
            <w:tcW w:w="4114" w:type="dxa"/>
          </w:tcPr>
          <w:p w:rsidR="00BA6136" w:rsidRPr="00BA6136" w:rsidRDefault="00BA6136" w:rsidP="00BA6136">
            <w:pPr>
              <w:spacing w:after="0" w:line="240" w:lineRule="auto"/>
              <w:jc w:val="center"/>
              <w:rPr>
                <w:rFonts w:ascii="Arial" w:eastAsia="Times New Roman" w:hAnsi="Arial" w:cs="Arial"/>
                <w:sz w:val="24"/>
                <w:szCs w:val="24"/>
              </w:rPr>
            </w:pPr>
            <w:r w:rsidRPr="00BA6136">
              <w:rPr>
                <w:rFonts w:ascii="Arial" w:eastAsia="Times New Roman" w:hAnsi="Arial" w:cs="Arial"/>
                <w:sz w:val="24"/>
                <w:szCs w:val="24"/>
              </w:rPr>
              <w:t>0 [degree]</w:t>
            </w:r>
          </w:p>
        </w:tc>
      </w:tr>
      <w:tr w:rsidR="00BA6136" w:rsidRPr="00BA6136" w:rsidTr="001C0EE3">
        <w:trPr>
          <w:jc w:val="center"/>
        </w:trPr>
        <w:tc>
          <w:tcPr>
            <w:tcW w:w="3381" w:type="dxa"/>
          </w:tcPr>
          <w:p w:rsidR="00BA6136" w:rsidRPr="00BA6136" w:rsidRDefault="00BA6136" w:rsidP="00BA6136">
            <w:pPr>
              <w:spacing w:after="0" w:line="240" w:lineRule="auto"/>
              <w:ind w:firstLine="432"/>
              <w:rPr>
                <w:rFonts w:ascii="Arial" w:eastAsia="Times New Roman" w:hAnsi="Arial" w:cs="Arial"/>
                <w:sz w:val="24"/>
                <w:szCs w:val="24"/>
              </w:rPr>
            </w:pPr>
            <w:r w:rsidRPr="00BA6136">
              <w:rPr>
                <w:rFonts w:ascii="Arial" w:eastAsia="Times New Roman" w:hAnsi="Arial" w:cs="Arial"/>
                <w:sz w:val="24"/>
                <w:szCs w:val="24"/>
              </w:rPr>
              <w:t>Central meridian</w:t>
            </w:r>
          </w:p>
        </w:tc>
        <w:tc>
          <w:tcPr>
            <w:tcW w:w="4114" w:type="dxa"/>
          </w:tcPr>
          <w:p w:rsidR="00BA6136" w:rsidRPr="00BA6136" w:rsidRDefault="00BA6136" w:rsidP="00BA6136">
            <w:pPr>
              <w:spacing w:after="0" w:line="240" w:lineRule="auto"/>
              <w:jc w:val="center"/>
              <w:rPr>
                <w:rFonts w:ascii="Arial" w:eastAsia="Times New Roman" w:hAnsi="Arial" w:cs="Arial"/>
                <w:sz w:val="24"/>
                <w:szCs w:val="24"/>
              </w:rPr>
            </w:pPr>
            <w:r w:rsidRPr="00BA6136">
              <w:rPr>
                <w:rFonts w:ascii="Arial" w:eastAsia="Times New Roman" w:hAnsi="Arial" w:cs="Arial"/>
                <w:sz w:val="24"/>
                <w:szCs w:val="24"/>
              </w:rPr>
              <w:t>–95.00 [degree]</w:t>
            </w:r>
          </w:p>
        </w:tc>
      </w:tr>
      <w:tr w:rsidR="00BA6136" w:rsidRPr="00BA6136" w:rsidTr="001C0EE3">
        <w:trPr>
          <w:jc w:val="center"/>
        </w:trPr>
        <w:tc>
          <w:tcPr>
            <w:tcW w:w="3381" w:type="dxa"/>
          </w:tcPr>
          <w:p w:rsidR="00BA6136" w:rsidRPr="00BA6136" w:rsidRDefault="00BA6136" w:rsidP="00BA6136">
            <w:pPr>
              <w:spacing w:after="0" w:line="240" w:lineRule="auto"/>
              <w:ind w:firstLine="432"/>
              <w:rPr>
                <w:rFonts w:ascii="Arial" w:eastAsia="Times New Roman" w:hAnsi="Arial" w:cs="Arial"/>
                <w:sz w:val="24"/>
                <w:szCs w:val="24"/>
              </w:rPr>
            </w:pPr>
            <w:r w:rsidRPr="00BA6136">
              <w:rPr>
                <w:rFonts w:ascii="Arial" w:eastAsia="Times New Roman" w:hAnsi="Arial" w:cs="Arial"/>
                <w:sz w:val="24"/>
                <w:szCs w:val="24"/>
              </w:rPr>
              <w:t>Easting</w:t>
            </w:r>
          </w:p>
        </w:tc>
        <w:tc>
          <w:tcPr>
            <w:tcW w:w="4114" w:type="dxa"/>
          </w:tcPr>
          <w:p w:rsidR="00BA6136" w:rsidRPr="00BA6136" w:rsidRDefault="00BA6136" w:rsidP="00BA6136">
            <w:pPr>
              <w:spacing w:after="0" w:line="240" w:lineRule="auto"/>
              <w:jc w:val="center"/>
              <w:rPr>
                <w:rFonts w:ascii="Arial" w:eastAsia="Times New Roman" w:hAnsi="Arial" w:cs="Arial"/>
                <w:sz w:val="24"/>
                <w:szCs w:val="24"/>
              </w:rPr>
            </w:pPr>
            <w:r w:rsidRPr="00BA6136">
              <w:rPr>
                <w:rFonts w:ascii="Arial" w:eastAsia="Times New Roman" w:hAnsi="Arial" w:cs="Arial"/>
                <w:sz w:val="24"/>
                <w:szCs w:val="24"/>
              </w:rPr>
              <w:t>0</w:t>
            </w:r>
          </w:p>
        </w:tc>
      </w:tr>
      <w:tr w:rsidR="00BA6136" w:rsidRPr="00BA6136" w:rsidTr="001C0EE3">
        <w:trPr>
          <w:jc w:val="center"/>
        </w:trPr>
        <w:tc>
          <w:tcPr>
            <w:tcW w:w="3381" w:type="dxa"/>
          </w:tcPr>
          <w:p w:rsidR="00BA6136" w:rsidRPr="00BA6136" w:rsidRDefault="00BA6136" w:rsidP="00BA6136">
            <w:pPr>
              <w:spacing w:after="0" w:line="240" w:lineRule="auto"/>
              <w:ind w:firstLine="432"/>
              <w:rPr>
                <w:rFonts w:ascii="Arial" w:eastAsia="Times New Roman" w:hAnsi="Arial" w:cs="Arial"/>
                <w:sz w:val="24"/>
                <w:szCs w:val="24"/>
              </w:rPr>
            </w:pPr>
            <w:r w:rsidRPr="00BA6136">
              <w:rPr>
                <w:rFonts w:ascii="Arial" w:eastAsia="Times New Roman" w:hAnsi="Arial" w:cs="Arial"/>
                <w:sz w:val="24"/>
                <w:szCs w:val="24"/>
              </w:rPr>
              <w:t>Northing</w:t>
            </w:r>
          </w:p>
        </w:tc>
        <w:tc>
          <w:tcPr>
            <w:tcW w:w="4114" w:type="dxa"/>
          </w:tcPr>
          <w:p w:rsidR="00BA6136" w:rsidRPr="00BA6136" w:rsidRDefault="00BA6136" w:rsidP="00BA6136">
            <w:pPr>
              <w:spacing w:after="0" w:line="240" w:lineRule="auto"/>
              <w:jc w:val="center"/>
              <w:rPr>
                <w:rFonts w:ascii="Arial" w:eastAsia="Times New Roman" w:hAnsi="Arial" w:cs="Arial"/>
                <w:sz w:val="24"/>
                <w:szCs w:val="24"/>
              </w:rPr>
            </w:pPr>
            <w:r w:rsidRPr="00BA6136">
              <w:rPr>
                <w:rFonts w:ascii="Arial" w:eastAsia="Times New Roman" w:hAnsi="Arial" w:cs="Arial"/>
                <w:sz w:val="24"/>
                <w:szCs w:val="24"/>
              </w:rPr>
              <w:t>0</w:t>
            </w:r>
          </w:p>
        </w:tc>
      </w:tr>
      <w:tr w:rsidR="00BA6136" w:rsidRPr="00BA6136" w:rsidTr="001C0EE3">
        <w:trPr>
          <w:jc w:val="center"/>
        </w:trPr>
        <w:tc>
          <w:tcPr>
            <w:tcW w:w="3381" w:type="dxa"/>
          </w:tcPr>
          <w:p w:rsidR="00BA6136" w:rsidRPr="00BA6136" w:rsidRDefault="00BA6136" w:rsidP="00BA6136">
            <w:pPr>
              <w:spacing w:after="0" w:line="240" w:lineRule="auto"/>
              <w:ind w:firstLine="432"/>
              <w:rPr>
                <w:rFonts w:ascii="Arial" w:eastAsia="Times New Roman" w:hAnsi="Arial" w:cs="Arial"/>
                <w:sz w:val="24"/>
                <w:szCs w:val="24"/>
              </w:rPr>
            </w:pPr>
            <w:proofErr w:type="spellStart"/>
            <w:r w:rsidRPr="00BA6136">
              <w:rPr>
                <w:rFonts w:ascii="Arial" w:eastAsia="Times New Roman" w:hAnsi="Arial" w:cs="Arial"/>
                <w:sz w:val="24"/>
                <w:szCs w:val="24"/>
              </w:rPr>
              <w:t>Gridbox</w:t>
            </w:r>
            <w:proofErr w:type="spellEnd"/>
            <w:r w:rsidRPr="00BA6136">
              <w:rPr>
                <w:rFonts w:ascii="Arial" w:eastAsia="Times New Roman" w:hAnsi="Arial" w:cs="Arial"/>
                <w:sz w:val="24"/>
                <w:szCs w:val="24"/>
              </w:rPr>
              <w:t xml:space="preserve"> size, x</w:t>
            </w:r>
          </w:p>
        </w:tc>
        <w:tc>
          <w:tcPr>
            <w:tcW w:w="4114" w:type="dxa"/>
          </w:tcPr>
          <w:p w:rsidR="00BA6136" w:rsidRPr="00BA6136" w:rsidRDefault="00BA6136" w:rsidP="00BA6136">
            <w:pPr>
              <w:spacing w:after="0" w:line="240" w:lineRule="auto"/>
              <w:jc w:val="center"/>
              <w:rPr>
                <w:rFonts w:ascii="Arial" w:eastAsia="Times New Roman" w:hAnsi="Arial" w:cs="Arial"/>
                <w:sz w:val="24"/>
                <w:szCs w:val="24"/>
              </w:rPr>
            </w:pPr>
            <w:r w:rsidRPr="00DD0C1B">
              <w:rPr>
                <w:rFonts w:ascii="Arial" w:eastAsia="Times New Roman" w:hAnsi="Arial" w:cs="Arial"/>
                <w:sz w:val="24"/>
                <w:szCs w:val="24"/>
              </w:rPr>
              <w:t>2</w:t>
            </w:r>
            <w:r w:rsidRPr="00BA6136">
              <w:rPr>
                <w:rFonts w:ascii="Arial" w:eastAsia="Times New Roman" w:hAnsi="Arial" w:cs="Arial"/>
                <w:sz w:val="24"/>
                <w:szCs w:val="24"/>
              </w:rPr>
              <w:t>0 [m]</w:t>
            </w:r>
          </w:p>
        </w:tc>
      </w:tr>
      <w:tr w:rsidR="00BA6136" w:rsidRPr="00BA6136" w:rsidTr="001C0EE3">
        <w:trPr>
          <w:jc w:val="center"/>
        </w:trPr>
        <w:tc>
          <w:tcPr>
            <w:tcW w:w="3381" w:type="dxa"/>
          </w:tcPr>
          <w:p w:rsidR="00BA6136" w:rsidRPr="00BA6136" w:rsidRDefault="00BA6136" w:rsidP="00BA6136">
            <w:pPr>
              <w:spacing w:after="0" w:line="240" w:lineRule="auto"/>
              <w:ind w:firstLine="432"/>
              <w:rPr>
                <w:rFonts w:ascii="Arial" w:eastAsia="Times New Roman" w:hAnsi="Arial" w:cs="Arial"/>
                <w:sz w:val="24"/>
                <w:szCs w:val="24"/>
              </w:rPr>
            </w:pPr>
            <w:proofErr w:type="spellStart"/>
            <w:r w:rsidRPr="00BA6136">
              <w:rPr>
                <w:rFonts w:ascii="Arial" w:eastAsia="Times New Roman" w:hAnsi="Arial" w:cs="Arial"/>
                <w:sz w:val="24"/>
                <w:szCs w:val="24"/>
              </w:rPr>
              <w:t>Gridbox</w:t>
            </w:r>
            <w:proofErr w:type="spellEnd"/>
            <w:r w:rsidRPr="00BA6136">
              <w:rPr>
                <w:rFonts w:ascii="Arial" w:eastAsia="Times New Roman" w:hAnsi="Arial" w:cs="Arial"/>
                <w:sz w:val="24"/>
                <w:szCs w:val="24"/>
              </w:rPr>
              <w:t xml:space="preserve"> size, y</w:t>
            </w:r>
          </w:p>
        </w:tc>
        <w:tc>
          <w:tcPr>
            <w:tcW w:w="4114" w:type="dxa"/>
          </w:tcPr>
          <w:p w:rsidR="00BA6136" w:rsidRPr="00BA6136" w:rsidRDefault="00BA6136" w:rsidP="00BA6136">
            <w:pPr>
              <w:spacing w:after="0" w:line="240" w:lineRule="auto"/>
              <w:jc w:val="center"/>
              <w:rPr>
                <w:rFonts w:ascii="Arial" w:eastAsia="Times New Roman" w:hAnsi="Arial" w:cs="Arial"/>
                <w:sz w:val="24"/>
                <w:szCs w:val="24"/>
              </w:rPr>
            </w:pPr>
            <w:r w:rsidRPr="00DD0C1B">
              <w:rPr>
                <w:rFonts w:ascii="Arial" w:eastAsia="Times New Roman" w:hAnsi="Arial" w:cs="Arial"/>
                <w:sz w:val="24"/>
                <w:szCs w:val="24"/>
              </w:rPr>
              <w:t>2</w:t>
            </w:r>
            <w:r w:rsidRPr="00BA6136">
              <w:rPr>
                <w:rFonts w:ascii="Arial" w:eastAsia="Times New Roman" w:hAnsi="Arial" w:cs="Arial"/>
                <w:sz w:val="24"/>
                <w:szCs w:val="24"/>
              </w:rPr>
              <w:t>0 [m]</w:t>
            </w:r>
          </w:p>
        </w:tc>
      </w:tr>
    </w:tbl>
    <w:p w:rsidR="007D7EA9" w:rsidRDefault="007D7EA9" w:rsidP="007D7EA9"/>
    <w:p w:rsidR="00CC6ECA" w:rsidRDefault="00CC6ECA" w:rsidP="007D7EA9">
      <w:pPr>
        <w:rPr>
          <w:b/>
        </w:rPr>
      </w:pPr>
      <w:r w:rsidRPr="00CC6ECA">
        <w:rPr>
          <w:b/>
        </w:rPr>
        <w:t>Reading data</w:t>
      </w:r>
    </w:p>
    <w:p w:rsidR="00CC6ECA" w:rsidRDefault="00CC6ECA" w:rsidP="007D7EA9">
      <w:r>
        <w:t xml:space="preserve">Any image software that can open tiff file format can display these data without </w:t>
      </w:r>
      <w:proofErr w:type="spellStart"/>
      <w:r>
        <w:t>georeferencing</w:t>
      </w:r>
      <w:proofErr w:type="spellEnd"/>
      <w:r>
        <w:t xml:space="preserve"> information.</w:t>
      </w:r>
      <w:r w:rsidR="00437D2B">
        <w:t xml:space="preserve"> R</w:t>
      </w:r>
      <w:r>
        <w:t xml:space="preserve">emote sensing software such as PCI, ENVI or ArcGIS can open these data and display them with associated </w:t>
      </w:r>
      <w:proofErr w:type="spellStart"/>
      <w:r w:rsidRPr="00CC6ECA">
        <w:t>georeferencing</w:t>
      </w:r>
      <w:proofErr w:type="spellEnd"/>
      <w:r>
        <w:t xml:space="preserve">. </w:t>
      </w:r>
    </w:p>
    <w:p w:rsidR="00172BFB" w:rsidRDefault="00172BFB" w:rsidP="007D7EA9"/>
    <w:p w:rsidR="00172BFB" w:rsidRPr="00172BFB" w:rsidRDefault="00172BFB" w:rsidP="00172BFB">
      <w:pPr>
        <w:rPr>
          <w:b/>
        </w:rPr>
      </w:pPr>
      <w:r w:rsidRPr="00172BFB">
        <w:rPr>
          <w:b/>
        </w:rPr>
        <w:t>License</w:t>
      </w:r>
    </w:p>
    <w:p w:rsidR="00172BFB" w:rsidRDefault="00172BFB" w:rsidP="00172BFB">
      <w:r>
        <w:t>These data are distributed with a license agreement. The terms and conditions of the license that would apply can be found at http://geogratis.cgdi.gc.ca/geogratis/en/licence.jsp. For Section 3.0, we ask that you ensure appropriate visibility for acknowledgement of the information source.</w:t>
      </w:r>
    </w:p>
    <w:p w:rsidR="00172BFB" w:rsidRPr="00CC6ECA" w:rsidRDefault="00172BFB" w:rsidP="007D7EA9"/>
    <w:sectPr w:rsidR="00172BFB" w:rsidRPr="00CC6ECA" w:rsidSect="007977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EA9"/>
    <w:rsid w:val="00172BFB"/>
    <w:rsid w:val="00427EF0"/>
    <w:rsid w:val="00437D2B"/>
    <w:rsid w:val="004B08B9"/>
    <w:rsid w:val="00662B72"/>
    <w:rsid w:val="00695968"/>
    <w:rsid w:val="00787C71"/>
    <w:rsid w:val="00797704"/>
    <w:rsid w:val="007D7EA9"/>
    <w:rsid w:val="00993CD2"/>
    <w:rsid w:val="00A21D8F"/>
    <w:rsid w:val="00B93528"/>
    <w:rsid w:val="00BA6136"/>
    <w:rsid w:val="00CC6ECA"/>
    <w:rsid w:val="00DD0C1B"/>
    <w:rsid w:val="00E545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7C71"/>
    <w:rPr>
      <w:color w:val="0000FF" w:themeColor="hyperlink"/>
      <w:u w:val="single"/>
    </w:rPr>
  </w:style>
  <w:style w:type="paragraph" w:styleId="BalloonText">
    <w:name w:val="Balloon Text"/>
    <w:basedOn w:val="Normal"/>
    <w:link w:val="BalloonTextChar"/>
    <w:uiPriority w:val="99"/>
    <w:semiHidden/>
    <w:unhideWhenUsed/>
    <w:rsid w:val="00993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C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7C71"/>
    <w:rPr>
      <w:color w:val="0000FF" w:themeColor="hyperlink"/>
      <w:u w:val="single"/>
    </w:rPr>
  </w:style>
  <w:style w:type="paragraph" w:styleId="BalloonText">
    <w:name w:val="Balloon Text"/>
    <w:basedOn w:val="Normal"/>
    <w:link w:val="BalloonTextChar"/>
    <w:uiPriority w:val="99"/>
    <w:semiHidden/>
    <w:unhideWhenUsed/>
    <w:rsid w:val="00993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C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14A9B-A84C-4845-AFE8-017EB6C2C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5</Pages>
  <Words>904</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NRCan / RNCan</Company>
  <LinksUpToDate>false</LinksUpToDate>
  <CharactersWithSpaces>6045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Olthof, Ian</dc:creator>
  <cp:keywords/>
  <dc:description/>
  <cp:lastModifiedBy>Olthof, Ian</cp:lastModifiedBy>
  <cp:revision>13</cp:revision>
  <dcterms:created xsi:type="dcterms:W3CDTF">2013-07-31T17:48:00Z</dcterms:created>
  <dcterms:modified xsi:type="dcterms:W3CDTF">2014-01-09T21:20:00Z</dcterms:modified>
</cp:coreProperties>
</file>