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7951 CNY / $1174.36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古巴蜀文明、三国蜀汉、抗战大后方；公元前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常被视作世界最早纸币，11 世纪由成都商人发行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从金沙、三星堆到唐宋「锦官城」；唐代（618–907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抵达黄龙九寨站（Huanglongjiuzhai，九寨沟高铁站名）。备选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自黄龙九寨站（Huanglongjiuzhai）出站，换乘景区直通接驳大巴直达九寨沟口，滚动发车，车程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九寨沟口接驳大巴返回黄龙九寨站（Huanglongjiuzhai，九寨沟高铁站）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黄龙九寨站（Huanglongjiuzhai）午间高铁返回成都东，晚间抵达春熙路，整理行李，准备次日前往重庆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900 CNY / $132.94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宝顶山石窟 · 傍晚返渝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重庆西站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重庆西站。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重庆西 → 大足南站成渝高铁，车程约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打车：大足南站 → 宝顶山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宝顶山景区，车程约 25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9–13 世纪摩崖造像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打车：宝顶山 → 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返回大足南站，搭乘下午返程高铁。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高铁返重庆西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重庆西，车程约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返回开元名庭酒店，全部行程正式完结。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成渝高铁赴渝；大足石刻可乘重庆西↔大足南高铁当日往返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打车：解放碑→重庆西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重庆西→大足南高铁（×2）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大足南↔宝顶山打车往返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打车：重庆西→解放碑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132.94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全行程固定总花费（双人）：7951 CNY / $1174.36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1869 CNY / $275.05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2026-07-28T22:28:08.805Z</dcterms:created>
  <dcterms:modified xsi:type="dcterms:W3CDTF">2026-07-28T22:28:08.806Z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