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BE38A" w14:textId="77777777" w:rsidR="00DF6ECE" w:rsidRDefault="00000000">
      <w:pPr>
        <w:spacing w:after="40"/>
        <w:jc w:val="center"/>
      </w:pPr>
      <w:proofErr w:type="spellStart"/>
      <w:r>
        <w:rPr>
          <w:b/>
          <w:color w:val="0F172A"/>
          <w:sz w:val="34"/>
        </w:rPr>
        <w:t>GrievanceHub</w:t>
      </w:r>
      <w:proofErr w:type="spellEnd"/>
      <w:r>
        <w:rPr>
          <w:b/>
          <w:color w:val="0F172A"/>
          <w:sz w:val="34"/>
        </w:rPr>
        <w:t xml:space="preserve"> — Online Complaint Registration and Management System</w:t>
      </w:r>
    </w:p>
    <w:p w14:paraId="7E875320" w14:textId="77777777" w:rsidR="00A67245" w:rsidRDefault="00A67245">
      <w:pPr>
        <w:keepNext/>
        <w:spacing w:before="120" w:after="100"/>
        <w:rPr>
          <w:i/>
          <w:color w:val="475569"/>
          <w:sz w:val="19"/>
        </w:rPr>
      </w:pPr>
    </w:p>
    <w:p w14:paraId="42FEB8BF" w14:textId="77777777" w:rsidR="00A67245" w:rsidRDefault="00A67245">
      <w:pPr>
        <w:keepNext/>
        <w:spacing w:before="120" w:after="100"/>
        <w:rPr>
          <w:i/>
          <w:color w:val="475569"/>
          <w:sz w:val="19"/>
        </w:rPr>
      </w:pPr>
    </w:p>
    <w:p w14:paraId="63373B87" w14:textId="288CF77A" w:rsidR="00DF6ECE" w:rsidRDefault="00000000">
      <w:pPr>
        <w:keepNext/>
        <w:spacing w:before="120" w:after="100"/>
      </w:pPr>
      <w:r>
        <w:rPr>
          <w:rFonts w:ascii="Times New Roman" w:eastAsia="Times New Roman" w:hAnsi="Times New Roman"/>
          <w:b/>
          <w:color w:val="0F172A"/>
          <w:sz w:val="31"/>
        </w:rPr>
        <w:t>INTRODUCTION:</w:t>
      </w:r>
    </w:p>
    <w:p w14:paraId="58F387C7" w14:textId="77777777" w:rsidR="00DF6ECE" w:rsidRDefault="00000000">
      <w:r>
        <w:t>GrievanceHub is a web-based complaint registration and management platform designed to make the submission, assignment, tracking, and resolution of complaints more organized and transparent. It provides a shared workspace for citizens or students, support agents, and administrators, replacing scattered follow-ups with a traceable digital complaint lifecycle.</w:t>
      </w:r>
    </w:p>
    <w:p w14:paraId="11ACC00D" w14:textId="77777777" w:rsidR="00DF6ECE" w:rsidRDefault="00000000">
      <w:r>
        <w:t>The application is built with the MERN stack: React.js provides the client interface, Node.js and Express.js implement the API and business rules, and MongoDB stores application records through Mongoose models. Socket.IO supports complaint-related real-time communication and event notifications. The system also includes role-based access control, complaint history, category management, feedback, and administrative audit logs.</w:t>
      </w:r>
    </w:p>
    <w:p w14:paraId="2B5075A3" w14:textId="77777777" w:rsidR="00DF6ECE" w:rsidRDefault="00000000">
      <w:pPr>
        <w:spacing w:after="100"/>
      </w:pPr>
      <w:r>
        <w:t>The main goal is to help users submit a complaint once, receive a reference number, follow progress, and communicate with the assigned agent. For operational staff, it provides controlled assignment, status updates, workload views, and records of important actions.</w:t>
      </w:r>
    </w:p>
    <w:p w14:paraId="0E217035" w14:textId="77777777" w:rsidR="00A67245" w:rsidRDefault="00A67245">
      <w:pPr>
        <w:spacing w:after="100"/>
      </w:pPr>
    </w:p>
    <w:p w14:paraId="59A97ED6" w14:textId="77777777" w:rsidR="00A67245" w:rsidRDefault="00A67245">
      <w:pPr>
        <w:spacing w:after="100"/>
      </w:pPr>
    </w:p>
    <w:p w14:paraId="48BDA98F" w14:textId="77777777" w:rsidR="00DF6ECE" w:rsidRDefault="00000000">
      <w:pPr>
        <w:keepNext/>
        <w:spacing w:before="120" w:after="100"/>
      </w:pPr>
      <w:r>
        <w:rPr>
          <w:rFonts w:ascii="Times New Roman" w:eastAsia="Times New Roman" w:hAnsi="Times New Roman"/>
          <w:b/>
          <w:color w:val="0F172A"/>
          <w:sz w:val="31"/>
        </w:rPr>
        <w:t>SCENARIO-BASED CASE STUDY:</w:t>
      </w:r>
    </w:p>
    <w:p w14:paraId="3350262F" w14:textId="77777777" w:rsidR="00A67245" w:rsidRDefault="00A67245">
      <w:pPr>
        <w:keepNext/>
        <w:spacing w:before="70" w:after="50"/>
        <w:rPr>
          <w:b/>
          <w:color w:val="0F172A"/>
          <w:sz w:val="24"/>
        </w:rPr>
      </w:pPr>
    </w:p>
    <w:p w14:paraId="2F1EA765" w14:textId="5673CB6E" w:rsidR="00DF6ECE" w:rsidRDefault="00000000">
      <w:pPr>
        <w:keepNext/>
        <w:spacing w:before="70" w:after="50"/>
      </w:pPr>
      <w:r>
        <w:rPr>
          <w:b/>
          <w:color w:val="0F172A"/>
          <w:sz w:val="24"/>
        </w:rPr>
        <w:t>Background</w:t>
      </w:r>
    </w:p>
    <w:p w14:paraId="46089C5E" w14:textId="77777777" w:rsidR="00DF6ECE" w:rsidRDefault="00000000">
      <w:r>
        <w:t>In an organization, complaints about facilities, services, accounts, or technical problems may arrive through calls, messages, paper forms, or informal conversations. When records are fragmented, a complainant may not know who is handling the issue, an agent may lose context, and administrators may find it difficult to measure outstanding work.</w:t>
      </w:r>
    </w:p>
    <w:p w14:paraId="34D33177" w14:textId="77777777" w:rsidR="00A67245" w:rsidRDefault="00A67245"/>
    <w:p w14:paraId="53639159" w14:textId="77777777" w:rsidR="00DF6ECE" w:rsidRDefault="00000000">
      <w:pPr>
        <w:keepNext/>
        <w:spacing w:before="70" w:after="50"/>
      </w:pPr>
      <w:r>
        <w:rPr>
          <w:b/>
          <w:color w:val="0F172A"/>
          <w:sz w:val="24"/>
        </w:rPr>
        <w:t>Illustrative User Scenario</w:t>
      </w:r>
    </w:p>
    <w:p w14:paraId="2DCBDCF3" w14:textId="77777777" w:rsidR="00DF6ECE" w:rsidRDefault="00000000">
      <w:r>
        <w:t>A citizen notices a facility problem and opens GrievanceHub from a laptop or phone. After signing in, the citizen submits the complaint with a category, description, priority, and relevant location details. The system stores the complaint and displays a reference number. An administrator assigns it to a support agent, who records progress and communicates with the citizen. When work is complete, the agent records a resolution; the citizen can review the timeline, provide feedback, or reopen the complaint if the issue remains unresolved.</w:t>
      </w:r>
    </w:p>
    <w:p w14:paraId="76F6F2AA" w14:textId="77777777" w:rsidR="00A67245" w:rsidRDefault="00A67245"/>
    <w:p w14:paraId="00E8130C" w14:textId="77777777" w:rsidR="00DF6ECE" w:rsidRDefault="00000000">
      <w:pPr>
        <w:keepNext/>
        <w:spacing w:before="70" w:after="50"/>
      </w:pPr>
      <w:r>
        <w:rPr>
          <w:b/>
          <w:color w:val="0F172A"/>
          <w:sz w:val="24"/>
        </w:rPr>
        <w:t>The Challenge and Proposed Solution</w:t>
      </w:r>
    </w:p>
    <w:p w14:paraId="622F72BF" w14:textId="77777777" w:rsidR="00DF6ECE" w:rsidRDefault="00000000">
      <w:pPr>
        <w:pStyle w:val="ListBullet"/>
        <w:spacing w:after="36" w:line="240" w:lineRule="auto"/>
        <w:ind w:left="317" w:hanging="173"/>
      </w:pPr>
      <w:r>
        <w:rPr>
          <w:sz w:val="19"/>
        </w:rPr>
        <w:t>Keep complaint submission simple and provide a clear reference for follow-up.</w:t>
      </w:r>
    </w:p>
    <w:p w14:paraId="5151FCDA" w14:textId="77777777" w:rsidR="00DF6ECE" w:rsidRDefault="00000000">
      <w:pPr>
        <w:pStyle w:val="ListBullet"/>
        <w:spacing w:after="36" w:line="240" w:lineRule="auto"/>
        <w:ind w:left="317" w:hanging="173"/>
      </w:pPr>
      <w:r>
        <w:rPr>
          <w:sz w:val="19"/>
        </w:rPr>
        <w:t>Show status and history so users can understand progress without repeated manual enquiries.</w:t>
      </w:r>
    </w:p>
    <w:p w14:paraId="515E18FA" w14:textId="77777777" w:rsidR="00DF6ECE" w:rsidRDefault="00000000">
      <w:pPr>
        <w:pStyle w:val="ListBullet"/>
        <w:spacing w:after="36" w:line="240" w:lineRule="auto"/>
        <w:ind w:left="317" w:hanging="173"/>
      </w:pPr>
      <w:r>
        <w:rPr>
          <w:sz w:val="19"/>
        </w:rPr>
        <w:t>Give agents a focused queue of assigned complaints and authorized status controls.</w:t>
      </w:r>
    </w:p>
    <w:p w14:paraId="21F10A3C" w14:textId="77777777" w:rsidR="00DF6ECE" w:rsidRDefault="00000000">
      <w:pPr>
        <w:pStyle w:val="ListBullet"/>
        <w:spacing w:after="36" w:line="240" w:lineRule="auto"/>
        <w:ind w:left="317" w:hanging="173"/>
      </w:pPr>
      <w:r>
        <w:rPr>
          <w:sz w:val="19"/>
        </w:rPr>
        <w:t>Give administrators assignment tools, workload summaries, category controls, and audit history.</w:t>
      </w:r>
    </w:p>
    <w:p w14:paraId="37226A5A" w14:textId="77777777" w:rsidR="00DF6ECE" w:rsidRDefault="00000000">
      <w:r>
        <w:br w:type="page"/>
      </w:r>
    </w:p>
    <w:p w14:paraId="3E56CE45"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SYSTEM REQUIREMENTS — SOFTWARE REQUIREMENTS</w:t>
      </w:r>
    </w:p>
    <w:p w14:paraId="23DACBAC" w14:textId="77777777" w:rsidR="00A67245" w:rsidRDefault="00A67245">
      <w:pPr>
        <w:keepNext/>
        <w:spacing w:before="120" w:after="60"/>
      </w:pPr>
    </w:p>
    <w:p w14:paraId="23340329" w14:textId="77777777" w:rsidR="00DF6ECE" w:rsidRDefault="00000000">
      <w:pPr>
        <w:keepNext/>
        <w:spacing w:after="140"/>
        <w:rPr>
          <w:i/>
          <w:color w:val="475569"/>
          <w:sz w:val="18"/>
        </w:rPr>
      </w:pPr>
      <w:r>
        <w:rPr>
          <w:i/>
          <w:color w:val="475569"/>
          <w:sz w:val="18"/>
        </w:rPr>
        <w:t>Software and development tools identified in the supplied project audit report.</w:t>
      </w:r>
    </w:p>
    <w:p w14:paraId="5678B11C" w14:textId="77777777" w:rsidR="00A67245" w:rsidRDefault="00A67245">
      <w:pPr>
        <w:keepNext/>
        <w:spacing w:after="140"/>
      </w:pPr>
    </w:p>
    <w:p w14:paraId="1D6A0A6C" w14:textId="77777777" w:rsidR="00DF6ECE" w:rsidRDefault="00000000">
      <w:pPr>
        <w:spacing w:after="100"/>
      </w:pPr>
      <w:r>
        <w:t xml:space="preserve">The following software supports development, local execution, testing, and maintenance of GrievanceHub. Actual package versions can be checked in the project package manifests and </w:t>
      </w:r>
      <w:proofErr w:type="spellStart"/>
      <w:r>
        <w:t>lockfiles</w:t>
      </w:r>
      <w:proofErr w:type="spellEnd"/>
      <w:r>
        <w:t>.</w:t>
      </w:r>
    </w:p>
    <w:p w14:paraId="07932CF6" w14:textId="77777777" w:rsidR="00A67245" w:rsidRDefault="00A67245">
      <w:pPr>
        <w:spacing w:after="100"/>
      </w:pPr>
    </w:p>
    <w:p w14:paraId="47A3349A" w14:textId="77777777" w:rsidR="00A67245" w:rsidRDefault="00A67245">
      <w:pPr>
        <w:spacing w:after="100"/>
      </w:pPr>
    </w:p>
    <w:tbl>
      <w:tblPr>
        <w:tblStyle w:val="TableGrid"/>
        <w:tblW w:w="0" w:type="auto"/>
        <w:jc w:val="center"/>
        <w:tblLayout w:type="fixed"/>
        <w:tblLook w:val="04A0" w:firstRow="1" w:lastRow="0" w:firstColumn="1" w:lastColumn="0" w:noHBand="0" w:noVBand="1"/>
      </w:tblPr>
      <w:tblGrid>
        <w:gridCol w:w="1944"/>
        <w:gridCol w:w="2880"/>
        <w:gridCol w:w="5112"/>
      </w:tblGrid>
      <w:tr w:rsidR="00DF6ECE" w14:paraId="1F4FA877" w14:textId="77777777">
        <w:trPr>
          <w:tblHeader/>
          <w:jc w:val="center"/>
        </w:trPr>
        <w:tc>
          <w:tcPr>
            <w:tcW w:w="1944" w:type="dxa"/>
            <w:tcBorders>
              <w:top w:val="single" w:sz="5" w:space="0" w:color="CBD5E1"/>
              <w:left w:val="single" w:sz="5" w:space="0" w:color="CBD5E1"/>
              <w:bottom w:val="single" w:sz="5" w:space="0" w:color="CBD5E1"/>
              <w:right w:val="single" w:sz="5" w:space="0" w:color="CBD5E1"/>
            </w:tcBorders>
            <w:shd w:val="clear" w:color="auto" w:fill="0F172A"/>
            <w:tcMar>
              <w:top w:w="48" w:type="dxa"/>
              <w:left w:w="48" w:type="dxa"/>
              <w:bottom w:w="48" w:type="dxa"/>
              <w:right w:w="48" w:type="dxa"/>
            </w:tcMar>
            <w:vAlign w:val="center"/>
          </w:tcPr>
          <w:p w14:paraId="081E9280" w14:textId="77777777" w:rsidR="00DF6ECE" w:rsidRDefault="00000000">
            <w:pPr>
              <w:spacing w:after="0" w:line="240" w:lineRule="auto"/>
            </w:pPr>
            <w:r>
              <w:rPr>
                <w:b/>
                <w:color w:val="FFFFFF"/>
                <w:sz w:val="16"/>
              </w:rPr>
              <w:t>Software / Tool</w:t>
            </w:r>
          </w:p>
        </w:tc>
        <w:tc>
          <w:tcPr>
            <w:tcW w:w="2880" w:type="dxa"/>
            <w:tcBorders>
              <w:top w:val="single" w:sz="5" w:space="0" w:color="CBD5E1"/>
              <w:left w:val="single" w:sz="5" w:space="0" w:color="CBD5E1"/>
              <w:bottom w:val="single" w:sz="5" w:space="0" w:color="CBD5E1"/>
              <w:right w:val="single" w:sz="5" w:space="0" w:color="CBD5E1"/>
            </w:tcBorders>
            <w:shd w:val="clear" w:color="auto" w:fill="0F172A"/>
            <w:tcMar>
              <w:top w:w="48" w:type="dxa"/>
              <w:left w:w="48" w:type="dxa"/>
              <w:bottom w:w="48" w:type="dxa"/>
              <w:right w:w="48" w:type="dxa"/>
            </w:tcMar>
            <w:vAlign w:val="center"/>
          </w:tcPr>
          <w:p w14:paraId="17E6F3FF" w14:textId="77777777" w:rsidR="00DF6ECE" w:rsidRDefault="00000000">
            <w:pPr>
              <w:spacing w:after="0" w:line="240" w:lineRule="auto"/>
            </w:pPr>
            <w:r>
              <w:rPr>
                <w:b/>
                <w:color w:val="FFFFFF"/>
                <w:sz w:val="16"/>
              </w:rPr>
              <w:t>Version or Configuration</w:t>
            </w:r>
          </w:p>
        </w:tc>
        <w:tc>
          <w:tcPr>
            <w:tcW w:w="5112" w:type="dxa"/>
            <w:tcBorders>
              <w:top w:val="single" w:sz="5" w:space="0" w:color="CBD5E1"/>
              <w:left w:val="single" w:sz="5" w:space="0" w:color="CBD5E1"/>
              <w:bottom w:val="single" w:sz="5" w:space="0" w:color="CBD5E1"/>
              <w:right w:val="single" w:sz="5" w:space="0" w:color="CBD5E1"/>
            </w:tcBorders>
            <w:shd w:val="clear" w:color="auto" w:fill="0F172A"/>
            <w:tcMar>
              <w:top w:w="48" w:type="dxa"/>
              <w:left w:w="48" w:type="dxa"/>
              <w:bottom w:w="48" w:type="dxa"/>
              <w:right w:w="48" w:type="dxa"/>
            </w:tcMar>
            <w:vAlign w:val="center"/>
          </w:tcPr>
          <w:p w14:paraId="122B39A8" w14:textId="77777777" w:rsidR="00DF6ECE" w:rsidRDefault="00000000">
            <w:pPr>
              <w:spacing w:after="0" w:line="240" w:lineRule="auto"/>
            </w:pPr>
            <w:r>
              <w:rPr>
                <w:b/>
                <w:color w:val="FFFFFF"/>
                <w:sz w:val="16"/>
              </w:rPr>
              <w:t>Purpose</w:t>
            </w:r>
          </w:p>
        </w:tc>
      </w:tr>
      <w:tr w:rsidR="00DF6ECE" w14:paraId="63A9842F"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4DFEAD2E" w14:textId="77777777" w:rsidR="00DF6ECE" w:rsidRDefault="00000000">
            <w:pPr>
              <w:spacing w:after="0" w:line="240" w:lineRule="auto"/>
            </w:pPr>
            <w:r>
              <w:rPr>
                <w:color w:val="1F2937"/>
                <w:sz w:val="16"/>
              </w:rPr>
              <w:t>Operating System</w:t>
            </w:r>
          </w:p>
        </w:tc>
        <w:tc>
          <w:tcPr>
            <w:tcW w:w="288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3E469048" w14:textId="77777777" w:rsidR="00DF6ECE" w:rsidRDefault="00000000">
            <w:pPr>
              <w:spacing w:after="0" w:line="240" w:lineRule="auto"/>
            </w:pPr>
            <w:r>
              <w:rPr>
                <w:color w:val="1F2937"/>
                <w:sz w:val="16"/>
              </w:rPr>
              <w:t>Windows 11 x64 (reported audit environment)</w:t>
            </w:r>
          </w:p>
        </w:tc>
        <w:tc>
          <w:tcPr>
            <w:tcW w:w="5112"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3419FA71" w14:textId="77777777" w:rsidR="00DF6ECE" w:rsidRDefault="00000000">
            <w:pPr>
              <w:spacing w:after="0" w:line="240" w:lineRule="auto"/>
            </w:pPr>
            <w:r>
              <w:rPr>
                <w:color w:val="1F2937"/>
                <w:sz w:val="16"/>
              </w:rPr>
              <w:t>Development, local services, browser testing, and command-line execution.</w:t>
            </w:r>
          </w:p>
        </w:tc>
      </w:tr>
      <w:tr w:rsidR="00DF6ECE" w14:paraId="114455C7"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7940F5AF" w14:textId="77777777" w:rsidR="00DF6ECE" w:rsidRDefault="00000000">
            <w:pPr>
              <w:spacing w:after="0" w:line="240" w:lineRule="auto"/>
            </w:pPr>
            <w:r>
              <w:rPr>
                <w:color w:val="1F2937"/>
                <w:sz w:val="16"/>
              </w:rPr>
              <w:t>Node.js</w:t>
            </w:r>
          </w:p>
        </w:tc>
        <w:tc>
          <w:tcPr>
            <w:tcW w:w="288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4C1E2905" w14:textId="77777777" w:rsidR="00DF6ECE" w:rsidRDefault="00000000">
            <w:pPr>
              <w:spacing w:after="0" w:line="240" w:lineRule="auto"/>
            </w:pPr>
            <w:r>
              <w:rPr>
                <w:color w:val="1F2937"/>
                <w:sz w:val="16"/>
              </w:rPr>
              <w:t>v24.19.0 reported</w:t>
            </w:r>
          </w:p>
        </w:tc>
        <w:tc>
          <w:tcPr>
            <w:tcW w:w="5112"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3C1874C4" w14:textId="77777777" w:rsidR="00DF6ECE" w:rsidRDefault="00000000">
            <w:pPr>
              <w:spacing w:after="0" w:line="240" w:lineRule="auto"/>
            </w:pPr>
            <w:r>
              <w:rPr>
                <w:color w:val="1F2937"/>
                <w:sz w:val="16"/>
              </w:rPr>
              <w:t>JavaScript runtime for the Express API and development scripts.</w:t>
            </w:r>
          </w:p>
        </w:tc>
      </w:tr>
      <w:tr w:rsidR="00DF6ECE" w14:paraId="668216E2"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059B6D37" w14:textId="77777777" w:rsidR="00DF6ECE" w:rsidRDefault="00000000">
            <w:pPr>
              <w:spacing w:after="0" w:line="240" w:lineRule="auto"/>
            </w:pPr>
            <w:r>
              <w:rPr>
                <w:color w:val="1F2937"/>
                <w:sz w:val="16"/>
              </w:rPr>
              <w:t>npm</w:t>
            </w:r>
          </w:p>
        </w:tc>
        <w:tc>
          <w:tcPr>
            <w:tcW w:w="288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36B99A1E" w14:textId="77777777" w:rsidR="00DF6ECE" w:rsidRDefault="00000000">
            <w:pPr>
              <w:spacing w:after="0" w:line="240" w:lineRule="auto"/>
            </w:pPr>
            <w:r>
              <w:rPr>
                <w:color w:val="1F2937"/>
                <w:sz w:val="16"/>
              </w:rPr>
              <w:t>v11.17.0 reported</w:t>
            </w:r>
          </w:p>
        </w:tc>
        <w:tc>
          <w:tcPr>
            <w:tcW w:w="5112"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095A4126" w14:textId="77777777" w:rsidR="00DF6ECE" w:rsidRDefault="00000000">
            <w:pPr>
              <w:spacing w:after="0" w:line="240" w:lineRule="auto"/>
            </w:pPr>
            <w:r>
              <w:rPr>
                <w:color w:val="1F2937"/>
                <w:sz w:val="16"/>
              </w:rPr>
              <w:t>Dependency installation and package scripts.</w:t>
            </w:r>
          </w:p>
        </w:tc>
      </w:tr>
      <w:tr w:rsidR="00DF6ECE" w14:paraId="6B2A7DF3"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27B4D244" w14:textId="77777777" w:rsidR="00DF6ECE" w:rsidRDefault="00000000">
            <w:pPr>
              <w:spacing w:after="0" w:line="240" w:lineRule="auto"/>
            </w:pPr>
            <w:r>
              <w:rPr>
                <w:color w:val="1F2937"/>
                <w:sz w:val="16"/>
              </w:rPr>
              <w:t>React.js + Vite</w:t>
            </w:r>
          </w:p>
        </w:tc>
        <w:tc>
          <w:tcPr>
            <w:tcW w:w="288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5EF33F56" w14:textId="77777777" w:rsidR="00DF6ECE" w:rsidRDefault="00000000">
            <w:pPr>
              <w:spacing w:after="0" w:line="240" w:lineRule="auto"/>
            </w:pPr>
            <w:r>
              <w:rPr>
                <w:color w:val="1F2937"/>
                <w:sz w:val="16"/>
              </w:rPr>
              <w:t>React 18.3.1; Vite 6.x</w:t>
            </w:r>
          </w:p>
        </w:tc>
        <w:tc>
          <w:tcPr>
            <w:tcW w:w="5112"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34D1AEC5" w14:textId="77777777" w:rsidR="00DF6ECE" w:rsidRDefault="00000000">
            <w:pPr>
              <w:spacing w:after="0" w:line="240" w:lineRule="auto"/>
            </w:pPr>
            <w:r>
              <w:rPr>
                <w:color w:val="1F2937"/>
                <w:sz w:val="16"/>
              </w:rPr>
              <w:t>Frontend single-page application and development/production build.</w:t>
            </w:r>
          </w:p>
        </w:tc>
      </w:tr>
      <w:tr w:rsidR="00DF6ECE" w14:paraId="34D43800"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582ED0EE" w14:textId="77777777" w:rsidR="00DF6ECE" w:rsidRDefault="00000000">
            <w:pPr>
              <w:spacing w:after="0" w:line="240" w:lineRule="auto"/>
            </w:pPr>
            <w:r>
              <w:rPr>
                <w:color w:val="1F2937"/>
                <w:sz w:val="16"/>
              </w:rPr>
              <w:t>React Router DOM</w:t>
            </w:r>
          </w:p>
        </w:tc>
        <w:tc>
          <w:tcPr>
            <w:tcW w:w="288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17122BD5" w14:textId="77777777" w:rsidR="00DF6ECE" w:rsidRDefault="00000000">
            <w:pPr>
              <w:spacing w:after="0" w:line="240" w:lineRule="auto"/>
            </w:pPr>
            <w:r>
              <w:rPr>
                <w:color w:val="1F2937"/>
                <w:sz w:val="16"/>
              </w:rPr>
              <w:t>6.28.2 reported</w:t>
            </w:r>
          </w:p>
        </w:tc>
        <w:tc>
          <w:tcPr>
            <w:tcW w:w="5112"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2F28370A" w14:textId="77777777" w:rsidR="00DF6ECE" w:rsidRDefault="00000000">
            <w:pPr>
              <w:spacing w:after="0" w:line="240" w:lineRule="auto"/>
            </w:pPr>
            <w:r>
              <w:rPr>
                <w:color w:val="1F2937"/>
                <w:sz w:val="16"/>
              </w:rPr>
              <w:t>Client-side navigation and route guards.</w:t>
            </w:r>
          </w:p>
        </w:tc>
      </w:tr>
      <w:tr w:rsidR="00DF6ECE" w14:paraId="7C8A4443"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4C7528C6" w14:textId="77777777" w:rsidR="00DF6ECE" w:rsidRDefault="00000000">
            <w:pPr>
              <w:spacing w:after="0" w:line="240" w:lineRule="auto"/>
            </w:pPr>
            <w:r>
              <w:rPr>
                <w:color w:val="1F2937"/>
                <w:sz w:val="16"/>
              </w:rPr>
              <w:t>Axios</w:t>
            </w:r>
          </w:p>
        </w:tc>
        <w:tc>
          <w:tcPr>
            <w:tcW w:w="288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45AA066D" w14:textId="77777777" w:rsidR="00DF6ECE" w:rsidRDefault="00000000">
            <w:pPr>
              <w:spacing w:after="0" w:line="240" w:lineRule="auto"/>
            </w:pPr>
            <w:r>
              <w:rPr>
                <w:color w:val="1F2937"/>
                <w:sz w:val="16"/>
              </w:rPr>
              <w:t>1.7.9 reported</w:t>
            </w:r>
          </w:p>
        </w:tc>
        <w:tc>
          <w:tcPr>
            <w:tcW w:w="5112"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26C55CEA" w14:textId="77777777" w:rsidR="00DF6ECE" w:rsidRDefault="00000000">
            <w:pPr>
              <w:spacing w:after="0" w:line="240" w:lineRule="auto"/>
            </w:pPr>
            <w:r>
              <w:rPr>
                <w:color w:val="1F2937"/>
                <w:sz w:val="16"/>
              </w:rPr>
              <w:t>HTTP client for REST API requests and request configuration.</w:t>
            </w:r>
          </w:p>
        </w:tc>
      </w:tr>
      <w:tr w:rsidR="00DF6ECE" w14:paraId="0692B548"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5F69B493" w14:textId="77777777" w:rsidR="00DF6ECE" w:rsidRDefault="00000000">
            <w:pPr>
              <w:spacing w:after="0" w:line="240" w:lineRule="auto"/>
            </w:pPr>
            <w:r>
              <w:rPr>
                <w:color w:val="1F2937"/>
                <w:sz w:val="16"/>
              </w:rPr>
              <w:t>Bootstrap / Icons</w:t>
            </w:r>
          </w:p>
        </w:tc>
        <w:tc>
          <w:tcPr>
            <w:tcW w:w="288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75415D84" w14:textId="77777777" w:rsidR="00DF6ECE" w:rsidRDefault="00000000">
            <w:pPr>
              <w:spacing w:after="0" w:line="240" w:lineRule="auto"/>
            </w:pPr>
            <w:r>
              <w:rPr>
                <w:color w:val="1F2937"/>
                <w:sz w:val="16"/>
              </w:rPr>
              <w:t>Bootstrap 5.3.3; Bootstrap Icons 1.11.3</w:t>
            </w:r>
          </w:p>
        </w:tc>
        <w:tc>
          <w:tcPr>
            <w:tcW w:w="5112"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67AD834B" w14:textId="77777777" w:rsidR="00DF6ECE" w:rsidRDefault="00000000">
            <w:pPr>
              <w:spacing w:after="0" w:line="240" w:lineRule="auto"/>
            </w:pPr>
            <w:r>
              <w:rPr>
                <w:color w:val="1F2937"/>
                <w:sz w:val="16"/>
              </w:rPr>
              <w:t>Responsive layout, controls, and interface iconography.</w:t>
            </w:r>
          </w:p>
        </w:tc>
      </w:tr>
      <w:tr w:rsidR="00DF6ECE" w14:paraId="5C300C15"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45414740" w14:textId="77777777" w:rsidR="00DF6ECE" w:rsidRDefault="00000000">
            <w:pPr>
              <w:spacing w:after="0" w:line="240" w:lineRule="auto"/>
            </w:pPr>
            <w:r>
              <w:rPr>
                <w:color w:val="1F2937"/>
                <w:sz w:val="16"/>
              </w:rPr>
              <w:t>Node.js + Express.js</w:t>
            </w:r>
          </w:p>
        </w:tc>
        <w:tc>
          <w:tcPr>
            <w:tcW w:w="288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74572FA6" w14:textId="77777777" w:rsidR="00DF6ECE" w:rsidRDefault="00000000">
            <w:pPr>
              <w:spacing w:after="0" w:line="240" w:lineRule="auto"/>
            </w:pPr>
            <w:r>
              <w:rPr>
                <w:color w:val="1F2937"/>
                <w:sz w:val="16"/>
              </w:rPr>
              <w:t>Express 4.21.2 reported</w:t>
            </w:r>
          </w:p>
        </w:tc>
        <w:tc>
          <w:tcPr>
            <w:tcW w:w="5112"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4FCBE57F" w14:textId="77777777" w:rsidR="00DF6ECE" w:rsidRDefault="00000000">
            <w:pPr>
              <w:spacing w:after="0" w:line="240" w:lineRule="auto"/>
            </w:pPr>
            <w:r>
              <w:rPr>
                <w:color w:val="1F2937"/>
                <w:sz w:val="16"/>
              </w:rPr>
              <w:t>Backend HTTP server, route handling, and application middleware.</w:t>
            </w:r>
          </w:p>
        </w:tc>
      </w:tr>
      <w:tr w:rsidR="00DF6ECE" w14:paraId="25A8FCDB"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3A4C5E64" w14:textId="77777777" w:rsidR="00DF6ECE" w:rsidRDefault="00000000">
            <w:pPr>
              <w:spacing w:after="0" w:line="240" w:lineRule="auto"/>
            </w:pPr>
            <w:r>
              <w:rPr>
                <w:color w:val="1F2937"/>
                <w:sz w:val="16"/>
              </w:rPr>
              <w:t>MongoDB + Mongoose</w:t>
            </w:r>
          </w:p>
        </w:tc>
        <w:tc>
          <w:tcPr>
            <w:tcW w:w="288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1ECDF739" w14:textId="77777777" w:rsidR="00DF6ECE" w:rsidRDefault="00000000">
            <w:pPr>
              <w:spacing w:after="0" w:line="240" w:lineRule="auto"/>
            </w:pPr>
            <w:r>
              <w:rPr>
                <w:color w:val="1F2937"/>
                <w:sz w:val="16"/>
              </w:rPr>
              <w:t>MongoDB 7.x/8.x compatible; Mongoose 8.9.5 reported</w:t>
            </w:r>
          </w:p>
        </w:tc>
        <w:tc>
          <w:tcPr>
            <w:tcW w:w="5112"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5E9217D4" w14:textId="77777777" w:rsidR="00DF6ECE" w:rsidRDefault="00000000">
            <w:pPr>
              <w:spacing w:after="0" w:line="240" w:lineRule="auto"/>
            </w:pPr>
            <w:r>
              <w:rPr>
                <w:color w:val="1F2937"/>
                <w:sz w:val="16"/>
              </w:rPr>
              <w:t>Document database, schema validation, references, and data persistence.</w:t>
            </w:r>
          </w:p>
        </w:tc>
      </w:tr>
      <w:tr w:rsidR="00DF6ECE" w14:paraId="15D10E41"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5EF9130E" w14:textId="77777777" w:rsidR="00DF6ECE" w:rsidRDefault="00000000">
            <w:pPr>
              <w:spacing w:after="0" w:line="240" w:lineRule="auto"/>
            </w:pPr>
            <w:r>
              <w:rPr>
                <w:color w:val="1F2937"/>
                <w:sz w:val="16"/>
              </w:rPr>
              <w:t>JWT + bcryptjs</w:t>
            </w:r>
          </w:p>
        </w:tc>
        <w:tc>
          <w:tcPr>
            <w:tcW w:w="288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145CF474" w14:textId="77777777" w:rsidR="00DF6ECE" w:rsidRDefault="00000000">
            <w:pPr>
              <w:spacing w:after="0" w:line="240" w:lineRule="auto"/>
            </w:pPr>
            <w:r>
              <w:rPr>
                <w:color w:val="1F2937"/>
                <w:sz w:val="16"/>
              </w:rPr>
              <w:t>jsonwebtoken 9.0.2; bcryptjs 2.4.3</w:t>
            </w:r>
          </w:p>
        </w:tc>
        <w:tc>
          <w:tcPr>
            <w:tcW w:w="5112"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4D1ABCFD" w14:textId="77777777" w:rsidR="00DF6ECE" w:rsidRDefault="00000000">
            <w:pPr>
              <w:spacing w:after="0" w:line="240" w:lineRule="auto"/>
            </w:pPr>
            <w:r>
              <w:rPr>
                <w:color w:val="1F2937"/>
                <w:sz w:val="16"/>
              </w:rPr>
              <w:t>Signed session tokens and password hashing.</w:t>
            </w:r>
          </w:p>
        </w:tc>
      </w:tr>
      <w:tr w:rsidR="00DF6ECE" w14:paraId="60C79711"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101C8D03" w14:textId="77777777" w:rsidR="00DF6ECE" w:rsidRDefault="00000000">
            <w:pPr>
              <w:spacing w:after="0" w:line="240" w:lineRule="auto"/>
            </w:pPr>
            <w:r>
              <w:rPr>
                <w:color w:val="1F2937"/>
                <w:sz w:val="16"/>
              </w:rPr>
              <w:t>Socket.IO</w:t>
            </w:r>
          </w:p>
        </w:tc>
        <w:tc>
          <w:tcPr>
            <w:tcW w:w="288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325A64D0" w14:textId="77777777" w:rsidR="00DF6ECE" w:rsidRDefault="00000000">
            <w:pPr>
              <w:spacing w:after="0" w:line="240" w:lineRule="auto"/>
            </w:pPr>
            <w:r>
              <w:rPr>
                <w:color w:val="1F2937"/>
                <w:sz w:val="16"/>
              </w:rPr>
              <w:t>4.8.1 reported</w:t>
            </w:r>
          </w:p>
        </w:tc>
        <w:tc>
          <w:tcPr>
            <w:tcW w:w="5112"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50DA464B" w14:textId="77777777" w:rsidR="00DF6ECE" w:rsidRDefault="00000000">
            <w:pPr>
              <w:spacing w:after="0" w:line="240" w:lineRule="auto"/>
            </w:pPr>
            <w:r>
              <w:rPr>
                <w:color w:val="1F2937"/>
                <w:sz w:val="16"/>
              </w:rPr>
              <w:t>Real-time complaint messages and event notifications.</w:t>
            </w:r>
          </w:p>
        </w:tc>
      </w:tr>
      <w:tr w:rsidR="00DF6ECE" w14:paraId="5E4DB837"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63FB4FA0" w14:textId="77777777" w:rsidR="00DF6ECE" w:rsidRDefault="00000000">
            <w:pPr>
              <w:spacing w:after="0" w:line="240" w:lineRule="auto"/>
            </w:pPr>
            <w:r>
              <w:rPr>
                <w:color w:val="1F2937"/>
                <w:sz w:val="16"/>
              </w:rPr>
              <w:t>Multer</w:t>
            </w:r>
          </w:p>
        </w:tc>
        <w:tc>
          <w:tcPr>
            <w:tcW w:w="288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3B2A8EE8" w14:textId="77777777" w:rsidR="00DF6ECE" w:rsidRDefault="00000000">
            <w:pPr>
              <w:spacing w:after="0" w:line="240" w:lineRule="auto"/>
            </w:pPr>
            <w:r>
              <w:rPr>
                <w:color w:val="1F2937"/>
                <w:sz w:val="16"/>
              </w:rPr>
              <w:t>1.4.5-lts.1 reported</w:t>
            </w:r>
          </w:p>
        </w:tc>
        <w:tc>
          <w:tcPr>
            <w:tcW w:w="5112"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6AB935B1" w14:textId="77777777" w:rsidR="00DF6ECE" w:rsidRDefault="00000000">
            <w:pPr>
              <w:spacing w:after="0" w:line="240" w:lineRule="auto"/>
            </w:pPr>
            <w:r>
              <w:rPr>
                <w:color w:val="1F2937"/>
                <w:sz w:val="16"/>
              </w:rPr>
              <w:t>Multipart evidence uploads with file restrictions.</w:t>
            </w:r>
          </w:p>
        </w:tc>
      </w:tr>
      <w:tr w:rsidR="00DF6ECE" w14:paraId="698D76BD"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66A10BEA" w14:textId="77777777" w:rsidR="00DF6ECE" w:rsidRDefault="00000000">
            <w:pPr>
              <w:spacing w:after="0" w:line="240" w:lineRule="auto"/>
            </w:pPr>
            <w:r>
              <w:rPr>
                <w:color w:val="1F2937"/>
                <w:sz w:val="16"/>
              </w:rPr>
              <w:t>Security / logging</w:t>
            </w:r>
          </w:p>
        </w:tc>
        <w:tc>
          <w:tcPr>
            <w:tcW w:w="288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4B530C77" w14:textId="77777777" w:rsidR="00DF6ECE" w:rsidRDefault="00000000">
            <w:pPr>
              <w:spacing w:after="0" w:line="240" w:lineRule="auto"/>
            </w:pPr>
            <w:r>
              <w:rPr>
                <w:color w:val="1F2937"/>
                <w:sz w:val="16"/>
              </w:rPr>
              <w:t>Helmet 8.0.0; express-rate-limit 7.5.0; Morgan 1.10.0</w:t>
            </w:r>
          </w:p>
        </w:tc>
        <w:tc>
          <w:tcPr>
            <w:tcW w:w="5112"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4C11FFC1" w14:textId="77777777" w:rsidR="00DF6ECE" w:rsidRDefault="00000000">
            <w:pPr>
              <w:spacing w:after="0" w:line="240" w:lineRule="auto"/>
            </w:pPr>
            <w:r>
              <w:rPr>
                <w:color w:val="1F2937"/>
                <w:sz w:val="16"/>
              </w:rPr>
              <w:t>Security headers, request throttling, and HTTP request logs.</w:t>
            </w:r>
          </w:p>
        </w:tc>
      </w:tr>
      <w:tr w:rsidR="00DF6ECE" w14:paraId="6E1ED5BD"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73111284" w14:textId="77777777" w:rsidR="00DF6ECE" w:rsidRDefault="00000000">
            <w:pPr>
              <w:spacing w:after="0" w:line="240" w:lineRule="auto"/>
            </w:pPr>
            <w:r>
              <w:rPr>
                <w:color w:val="1F2937"/>
                <w:sz w:val="16"/>
              </w:rPr>
              <w:t>Browser / editor</w:t>
            </w:r>
          </w:p>
        </w:tc>
        <w:tc>
          <w:tcPr>
            <w:tcW w:w="288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71003455" w14:textId="77777777" w:rsidR="00DF6ECE" w:rsidRDefault="00000000">
            <w:pPr>
              <w:spacing w:after="0" w:line="240" w:lineRule="auto"/>
            </w:pPr>
            <w:r>
              <w:rPr>
                <w:color w:val="1F2937"/>
                <w:sz w:val="16"/>
              </w:rPr>
              <w:t>Chrome or Firefox; Visual Studio Code or equivalent</w:t>
            </w:r>
          </w:p>
        </w:tc>
        <w:tc>
          <w:tcPr>
            <w:tcW w:w="5112"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2FE48DC0" w14:textId="77777777" w:rsidR="00DF6ECE" w:rsidRDefault="00000000">
            <w:pPr>
              <w:spacing w:after="0" w:line="240" w:lineRule="auto"/>
            </w:pPr>
            <w:r>
              <w:rPr>
                <w:color w:val="1F2937"/>
                <w:sz w:val="16"/>
              </w:rPr>
              <w:t>UI verification, inspection, and source editing.</w:t>
            </w:r>
          </w:p>
        </w:tc>
      </w:tr>
      <w:tr w:rsidR="00DF6ECE" w14:paraId="7B27EAF3"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2FFAAF71" w14:textId="77777777" w:rsidR="00DF6ECE" w:rsidRDefault="00000000">
            <w:pPr>
              <w:spacing w:after="0" w:line="240" w:lineRule="auto"/>
            </w:pPr>
            <w:r>
              <w:rPr>
                <w:color w:val="1F2937"/>
                <w:sz w:val="16"/>
              </w:rPr>
              <w:t>Testing tools</w:t>
            </w:r>
          </w:p>
        </w:tc>
        <w:tc>
          <w:tcPr>
            <w:tcW w:w="288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3F295E96" w14:textId="77777777" w:rsidR="00DF6ECE" w:rsidRDefault="00000000">
            <w:pPr>
              <w:spacing w:after="0" w:line="240" w:lineRule="auto"/>
            </w:pPr>
            <w:r>
              <w:rPr>
                <w:color w:val="1F2937"/>
                <w:sz w:val="16"/>
              </w:rPr>
              <w:t>Puppeteer-Core 24.x; custom Node.js test scripts</w:t>
            </w:r>
          </w:p>
        </w:tc>
        <w:tc>
          <w:tcPr>
            <w:tcW w:w="5112"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311E86D8" w14:textId="77777777" w:rsidR="00DF6ECE" w:rsidRDefault="00000000">
            <w:pPr>
              <w:spacing w:after="0" w:line="240" w:lineRule="auto"/>
            </w:pPr>
            <w:r>
              <w:rPr>
                <w:color w:val="1F2937"/>
                <w:sz w:val="16"/>
              </w:rPr>
              <w:t>Browser automation, API tests, regression probes, and screenshot capture.</w:t>
            </w:r>
          </w:p>
        </w:tc>
      </w:tr>
    </w:tbl>
    <w:p w14:paraId="456D6E5A" w14:textId="77777777" w:rsidR="00DF6ECE" w:rsidRDefault="00DF6ECE">
      <w:pPr>
        <w:spacing w:after="0"/>
      </w:pPr>
    </w:p>
    <w:p w14:paraId="5771C0B9" w14:textId="77777777" w:rsidR="00A67245" w:rsidRDefault="00A67245">
      <w:pPr>
        <w:spacing w:after="0"/>
        <w:rPr>
          <w:i/>
          <w:color w:val="475569"/>
          <w:sz w:val="17"/>
        </w:rPr>
      </w:pPr>
    </w:p>
    <w:p w14:paraId="614089F2" w14:textId="77777777" w:rsidR="00A67245" w:rsidRDefault="00A67245">
      <w:pPr>
        <w:spacing w:after="0"/>
        <w:rPr>
          <w:i/>
          <w:color w:val="475569"/>
          <w:sz w:val="17"/>
        </w:rPr>
      </w:pPr>
    </w:p>
    <w:p w14:paraId="122F5920" w14:textId="41FB5033" w:rsidR="00DF6ECE" w:rsidRDefault="00000000">
      <w:pPr>
        <w:spacing w:after="0"/>
      </w:pPr>
      <w:r>
        <w:rPr>
          <w:i/>
          <w:color w:val="475569"/>
          <w:sz w:val="17"/>
        </w:rPr>
        <w:t>Note: Some audit notes describe Vite as 6.1.0 while the build report identifies a Vite 6.x build. The report therefore states the major version family; the installed exact version should be treated as the package-lock source of truth.</w:t>
      </w:r>
    </w:p>
    <w:p w14:paraId="3D7ADFB7" w14:textId="77777777" w:rsidR="00DF6ECE" w:rsidRDefault="00000000">
      <w:r>
        <w:br w:type="page"/>
      </w:r>
    </w:p>
    <w:p w14:paraId="2DE54713"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SYSTEM REQUIREMENTS — HARDWARE AND FUNCTIONAL SCOPE</w:t>
      </w:r>
    </w:p>
    <w:p w14:paraId="2E73E70A" w14:textId="77777777" w:rsidR="00DD7B5B" w:rsidRDefault="00DD7B5B">
      <w:pPr>
        <w:keepNext/>
        <w:spacing w:before="120" w:after="60"/>
        <w:rPr>
          <w:rFonts w:ascii="Times New Roman" w:eastAsia="Times New Roman" w:hAnsi="Times New Roman"/>
          <w:b/>
          <w:color w:val="0F172A"/>
          <w:sz w:val="31"/>
        </w:rPr>
      </w:pPr>
    </w:p>
    <w:p w14:paraId="6F765CE9" w14:textId="77777777" w:rsidR="00DD7B5B" w:rsidRDefault="00DD7B5B">
      <w:pPr>
        <w:keepNext/>
        <w:spacing w:before="120" w:after="60"/>
      </w:pPr>
    </w:p>
    <w:p w14:paraId="4FE46457" w14:textId="36C42854" w:rsidR="00DF6ECE" w:rsidRPr="00DD7B5B" w:rsidRDefault="00000000" w:rsidP="00DD7B5B">
      <w:pPr>
        <w:pStyle w:val="ListParagraph"/>
        <w:keepNext/>
        <w:numPr>
          <w:ilvl w:val="0"/>
          <w:numId w:val="11"/>
        </w:numPr>
        <w:spacing w:before="70" w:after="50"/>
        <w:rPr>
          <w:b/>
          <w:color w:val="0F172A"/>
          <w:sz w:val="24"/>
        </w:rPr>
      </w:pPr>
      <w:r w:rsidRPr="00DD7B5B">
        <w:rPr>
          <w:b/>
          <w:color w:val="0F172A"/>
          <w:sz w:val="24"/>
        </w:rPr>
        <w:t>Hardware Requirements</w:t>
      </w:r>
    </w:p>
    <w:p w14:paraId="1DD60680" w14:textId="77777777" w:rsidR="00DD7B5B" w:rsidRDefault="00DD7B5B" w:rsidP="00DD7B5B">
      <w:pPr>
        <w:keepNext/>
        <w:spacing w:before="70" w:after="50"/>
      </w:pPr>
    </w:p>
    <w:tbl>
      <w:tblPr>
        <w:tblStyle w:val="TableGrid"/>
        <w:tblW w:w="0" w:type="auto"/>
        <w:jc w:val="center"/>
        <w:tblLayout w:type="fixed"/>
        <w:tblLook w:val="04A0" w:firstRow="1" w:lastRow="0" w:firstColumn="1" w:lastColumn="0" w:noHBand="0" w:noVBand="1"/>
      </w:tblPr>
      <w:tblGrid>
        <w:gridCol w:w="1728"/>
        <w:gridCol w:w="4032"/>
        <w:gridCol w:w="4176"/>
      </w:tblGrid>
      <w:tr w:rsidR="00DF6ECE" w14:paraId="683936B9" w14:textId="77777777">
        <w:trPr>
          <w:tblHeader/>
          <w:jc w:val="center"/>
        </w:trPr>
        <w:tc>
          <w:tcPr>
            <w:tcW w:w="1728" w:type="dxa"/>
            <w:tcBorders>
              <w:top w:val="single" w:sz="5" w:space="0" w:color="CBD5E1"/>
              <w:left w:val="single" w:sz="5" w:space="0" w:color="CBD5E1"/>
              <w:bottom w:val="single" w:sz="5" w:space="0" w:color="CBD5E1"/>
              <w:right w:val="single" w:sz="5" w:space="0" w:color="CBD5E1"/>
            </w:tcBorders>
            <w:shd w:val="clear" w:color="auto" w:fill="0F172A"/>
            <w:tcMar>
              <w:top w:w="60" w:type="dxa"/>
              <w:left w:w="60" w:type="dxa"/>
              <w:bottom w:w="60" w:type="dxa"/>
              <w:right w:w="60" w:type="dxa"/>
            </w:tcMar>
            <w:vAlign w:val="center"/>
          </w:tcPr>
          <w:p w14:paraId="07EA3F8A" w14:textId="77777777" w:rsidR="00DF6ECE" w:rsidRDefault="00000000">
            <w:pPr>
              <w:spacing w:after="0" w:line="240" w:lineRule="auto"/>
            </w:pPr>
            <w:r>
              <w:rPr>
                <w:b/>
                <w:color w:val="FFFFFF"/>
                <w:sz w:val="17"/>
              </w:rPr>
              <w:t>Component</w:t>
            </w:r>
          </w:p>
        </w:tc>
        <w:tc>
          <w:tcPr>
            <w:tcW w:w="4032" w:type="dxa"/>
            <w:tcBorders>
              <w:top w:val="single" w:sz="5" w:space="0" w:color="CBD5E1"/>
              <w:left w:val="single" w:sz="5" w:space="0" w:color="CBD5E1"/>
              <w:bottom w:val="single" w:sz="5" w:space="0" w:color="CBD5E1"/>
              <w:right w:val="single" w:sz="5" w:space="0" w:color="CBD5E1"/>
            </w:tcBorders>
            <w:shd w:val="clear" w:color="auto" w:fill="0F172A"/>
            <w:tcMar>
              <w:top w:w="60" w:type="dxa"/>
              <w:left w:w="60" w:type="dxa"/>
              <w:bottom w:w="60" w:type="dxa"/>
              <w:right w:w="60" w:type="dxa"/>
            </w:tcMar>
            <w:vAlign w:val="center"/>
          </w:tcPr>
          <w:p w14:paraId="4094541E" w14:textId="77777777" w:rsidR="00DF6ECE" w:rsidRDefault="00000000">
            <w:pPr>
              <w:spacing w:after="0" w:line="240" w:lineRule="auto"/>
            </w:pPr>
            <w:r>
              <w:rPr>
                <w:b/>
                <w:color w:val="FFFFFF"/>
                <w:sz w:val="17"/>
              </w:rPr>
              <w:t>Minimum Practical Requirement</w:t>
            </w:r>
          </w:p>
        </w:tc>
        <w:tc>
          <w:tcPr>
            <w:tcW w:w="4176" w:type="dxa"/>
            <w:tcBorders>
              <w:top w:val="single" w:sz="5" w:space="0" w:color="CBD5E1"/>
              <w:left w:val="single" w:sz="5" w:space="0" w:color="CBD5E1"/>
              <w:bottom w:val="single" w:sz="5" w:space="0" w:color="CBD5E1"/>
              <w:right w:val="single" w:sz="5" w:space="0" w:color="CBD5E1"/>
            </w:tcBorders>
            <w:shd w:val="clear" w:color="auto" w:fill="0F172A"/>
            <w:tcMar>
              <w:top w:w="60" w:type="dxa"/>
              <w:left w:w="60" w:type="dxa"/>
              <w:bottom w:w="60" w:type="dxa"/>
              <w:right w:w="60" w:type="dxa"/>
            </w:tcMar>
            <w:vAlign w:val="center"/>
          </w:tcPr>
          <w:p w14:paraId="156BEB94" w14:textId="77777777" w:rsidR="00DF6ECE" w:rsidRDefault="00000000">
            <w:pPr>
              <w:spacing w:after="0" w:line="240" w:lineRule="auto"/>
            </w:pPr>
            <w:r>
              <w:rPr>
                <w:b/>
                <w:color w:val="FFFFFF"/>
                <w:sz w:val="17"/>
              </w:rPr>
              <w:t>Recommended for Development</w:t>
            </w:r>
          </w:p>
        </w:tc>
      </w:tr>
      <w:tr w:rsidR="00DF6ECE" w14:paraId="6CE59B31" w14:textId="77777777">
        <w:trPr>
          <w:cantSplit/>
          <w:jc w:val="center"/>
        </w:trPr>
        <w:tc>
          <w:tcPr>
            <w:tcW w:w="1728" w:type="dxa"/>
            <w:tcBorders>
              <w:top w:val="single" w:sz="4" w:space="0" w:color="D7DEE8"/>
              <w:left w:val="single" w:sz="4" w:space="0" w:color="D7DEE8"/>
              <w:bottom w:val="single" w:sz="4" w:space="0" w:color="D7DEE8"/>
              <w:right w:val="single" w:sz="4" w:space="0" w:color="D7DEE8"/>
            </w:tcBorders>
            <w:shd w:val="clear" w:color="auto" w:fill="F8FAFC"/>
            <w:tcMar>
              <w:top w:w="60" w:type="dxa"/>
              <w:left w:w="60" w:type="dxa"/>
              <w:bottom w:w="60" w:type="dxa"/>
              <w:right w:w="60" w:type="dxa"/>
            </w:tcMar>
          </w:tcPr>
          <w:p w14:paraId="75F54C9E" w14:textId="77777777" w:rsidR="00DF6ECE" w:rsidRDefault="00000000">
            <w:pPr>
              <w:spacing w:after="0" w:line="240" w:lineRule="auto"/>
            </w:pPr>
            <w:r>
              <w:rPr>
                <w:color w:val="1F2937"/>
                <w:sz w:val="17"/>
              </w:rPr>
              <w:t>Processor</w:t>
            </w:r>
          </w:p>
        </w:tc>
        <w:tc>
          <w:tcPr>
            <w:tcW w:w="4032" w:type="dxa"/>
            <w:tcBorders>
              <w:top w:val="single" w:sz="4" w:space="0" w:color="D7DEE8"/>
              <w:left w:val="single" w:sz="4" w:space="0" w:color="D7DEE8"/>
              <w:bottom w:val="single" w:sz="4" w:space="0" w:color="D7DEE8"/>
              <w:right w:val="single" w:sz="4" w:space="0" w:color="D7DEE8"/>
            </w:tcBorders>
            <w:shd w:val="clear" w:color="auto" w:fill="F8FAFC"/>
            <w:tcMar>
              <w:top w:w="60" w:type="dxa"/>
              <w:left w:w="60" w:type="dxa"/>
              <w:bottom w:w="60" w:type="dxa"/>
              <w:right w:w="60" w:type="dxa"/>
            </w:tcMar>
          </w:tcPr>
          <w:p w14:paraId="5E893B70" w14:textId="77777777" w:rsidR="00DF6ECE" w:rsidRDefault="00000000">
            <w:pPr>
              <w:spacing w:after="0" w:line="240" w:lineRule="auto"/>
            </w:pPr>
            <w:r>
              <w:rPr>
                <w:color w:val="1F2937"/>
                <w:sz w:val="17"/>
              </w:rPr>
              <w:t>Modern dual-core CPU</w:t>
            </w:r>
          </w:p>
        </w:tc>
        <w:tc>
          <w:tcPr>
            <w:tcW w:w="4176" w:type="dxa"/>
            <w:tcBorders>
              <w:top w:val="single" w:sz="4" w:space="0" w:color="D7DEE8"/>
              <w:left w:val="single" w:sz="4" w:space="0" w:color="D7DEE8"/>
              <w:bottom w:val="single" w:sz="4" w:space="0" w:color="D7DEE8"/>
              <w:right w:val="single" w:sz="4" w:space="0" w:color="D7DEE8"/>
            </w:tcBorders>
            <w:shd w:val="clear" w:color="auto" w:fill="F8FAFC"/>
            <w:tcMar>
              <w:top w:w="60" w:type="dxa"/>
              <w:left w:w="60" w:type="dxa"/>
              <w:bottom w:w="60" w:type="dxa"/>
              <w:right w:w="60" w:type="dxa"/>
            </w:tcMar>
          </w:tcPr>
          <w:p w14:paraId="51BA2335" w14:textId="77777777" w:rsidR="00DF6ECE" w:rsidRDefault="00000000">
            <w:pPr>
              <w:spacing w:after="0" w:line="240" w:lineRule="auto"/>
            </w:pPr>
            <w:r>
              <w:rPr>
                <w:color w:val="1F2937"/>
                <w:sz w:val="17"/>
              </w:rPr>
              <w:t>Intel Core i5 / AMD Ryzen 5 or equivalent</w:t>
            </w:r>
          </w:p>
        </w:tc>
      </w:tr>
      <w:tr w:rsidR="00DF6ECE" w14:paraId="08CB6ACD" w14:textId="77777777">
        <w:trPr>
          <w:cantSplit/>
          <w:jc w:val="center"/>
        </w:trPr>
        <w:tc>
          <w:tcPr>
            <w:tcW w:w="1728" w:type="dxa"/>
            <w:tcBorders>
              <w:top w:val="single" w:sz="4" w:space="0" w:color="D7DEE8"/>
              <w:left w:val="single" w:sz="4" w:space="0" w:color="D7DEE8"/>
              <w:bottom w:val="single" w:sz="4" w:space="0" w:color="D7DEE8"/>
              <w:right w:val="single" w:sz="4" w:space="0" w:color="D7DEE8"/>
            </w:tcBorders>
            <w:tcMar>
              <w:top w:w="60" w:type="dxa"/>
              <w:left w:w="60" w:type="dxa"/>
              <w:bottom w:w="60" w:type="dxa"/>
              <w:right w:w="60" w:type="dxa"/>
            </w:tcMar>
          </w:tcPr>
          <w:p w14:paraId="3F7F9911" w14:textId="77777777" w:rsidR="00DF6ECE" w:rsidRDefault="00000000">
            <w:pPr>
              <w:spacing w:after="0" w:line="240" w:lineRule="auto"/>
            </w:pPr>
            <w:r>
              <w:rPr>
                <w:color w:val="1F2937"/>
                <w:sz w:val="17"/>
              </w:rPr>
              <w:t>Memory (RAM)</w:t>
            </w:r>
          </w:p>
        </w:tc>
        <w:tc>
          <w:tcPr>
            <w:tcW w:w="4032" w:type="dxa"/>
            <w:tcBorders>
              <w:top w:val="single" w:sz="4" w:space="0" w:color="D7DEE8"/>
              <w:left w:val="single" w:sz="4" w:space="0" w:color="D7DEE8"/>
              <w:bottom w:val="single" w:sz="4" w:space="0" w:color="D7DEE8"/>
              <w:right w:val="single" w:sz="4" w:space="0" w:color="D7DEE8"/>
            </w:tcBorders>
            <w:tcMar>
              <w:top w:w="60" w:type="dxa"/>
              <w:left w:w="60" w:type="dxa"/>
              <w:bottom w:w="60" w:type="dxa"/>
              <w:right w:w="60" w:type="dxa"/>
            </w:tcMar>
          </w:tcPr>
          <w:p w14:paraId="1D1FFB2B" w14:textId="77777777" w:rsidR="00DF6ECE" w:rsidRDefault="00000000">
            <w:pPr>
              <w:spacing w:after="0" w:line="240" w:lineRule="auto"/>
            </w:pPr>
            <w:r>
              <w:rPr>
                <w:color w:val="1F2937"/>
                <w:sz w:val="17"/>
              </w:rPr>
              <w:t>8 GB</w:t>
            </w:r>
          </w:p>
        </w:tc>
        <w:tc>
          <w:tcPr>
            <w:tcW w:w="4176" w:type="dxa"/>
            <w:tcBorders>
              <w:top w:val="single" w:sz="4" w:space="0" w:color="D7DEE8"/>
              <w:left w:val="single" w:sz="4" w:space="0" w:color="D7DEE8"/>
              <w:bottom w:val="single" w:sz="4" w:space="0" w:color="D7DEE8"/>
              <w:right w:val="single" w:sz="4" w:space="0" w:color="D7DEE8"/>
            </w:tcBorders>
            <w:tcMar>
              <w:top w:w="60" w:type="dxa"/>
              <w:left w:w="60" w:type="dxa"/>
              <w:bottom w:w="60" w:type="dxa"/>
              <w:right w:w="60" w:type="dxa"/>
            </w:tcMar>
          </w:tcPr>
          <w:p w14:paraId="6EF359DD" w14:textId="77777777" w:rsidR="00DF6ECE" w:rsidRDefault="00000000">
            <w:pPr>
              <w:spacing w:after="0" w:line="240" w:lineRule="auto"/>
            </w:pPr>
            <w:r>
              <w:rPr>
                <w:color w:val="1F2937"/>
                <w:sz w:val="17"/>
              </w:rPr>
              <w:t>16 GB or more when running editor, browser, and two servers together</w:t>
            </w:r>
          </w:p>
        </w:tc>
      </w:tr>
      <w:tr w:rsidR="00DF6ECE" w14:paraId="12755BE4" w14:textId="77777777">
        <w:trPr>
          <w:cantSplit/>
          <w:jc w:val="center"/>
        </w:trPr>
        <w:tc>
          <w:tcPr>
            <w:tcW w:w="1728" w:type="dxa"/>
            <w:tcBorders>
              <w:top w:val="single" w:sz="4" w:space="0" w:color="D7DEE8"/>
              <w:left w:val="single" w:sz="4" w:space="0" w:color="D7DEE8"/>
              <w:bottom w:val="single" w:sz="4" w:space="0" w:color="D7DEE8"/>
              <w:right w:val="single" w:sz="4" w:space="0" w:color="D7DEE8"/>
            </w:tcBorders>
            <w:shd w:val="clear" w:color="auto" w:fill="F8FAFC"/>
            <w:tcMar>
              <w:top w:w="60" w:type="dxa"/>
              <w:left w:w="60" w:type="dxa"/>
              <w:bottom w:w="60" w:type="dxa"/>
              <w:right w:w="60" w:type="dxa"/>
            </w:tcMar>
          </w:tcPr>
          <w:p w14:paraId="7ECCE328" w14:textId="77777777" w:rsidR="00DF6ECE" w:rsidRDefault="00000000">
            <w:pPr>
              <w:spacing w:after="0" w:line="240" w:lineRule="auto"/>
            </w:pPr>
            <w:r>
              <w:rPr>
                <w:color w:val="1F2937"/>
                <w:sz w:val="17"/>
              </w:rPr>
              <w:t>Storage</w:t>
            </w:r>
          </w:p>
        </w:tc>
        <w:tc>
          <w:tcPr>
            <w:tcW w:w="4032" w:type="dxa"/>
            <w:tcBorders>
              <w:top w:val="single" w:sz="4" w:space="0" w:color="D7DEE8"/>
              <w:left w:val="single" w:sz="4" w:space="0" w:color="D7DEE8"/>
              <w:bottom w:val="single" w:sz="4" w:space="0" w:color="D7DEE8"/>
              <w:right w:val="single" w:sz="4" w:space="0" w:color="D7DEE8"/>
            </w:tcBorders>
            <w:shd w:val="clear" w:color="auto" w:fill="F8FAFC"/>
            <w:tcMar>
              <w:top w:w="60" w:type="dxa"/>
              <w:left w:w="60" w:type="dxa"/>
              <w:bottom w:w="60" w:type="dxa"/>
              <w:right w:w="60" w:type="dxa"/>
            </w:tcMar>
          </w:tcPr>
          <w:p w14:paraId="15336793" w14:textId="77777777" w:rsidR="00DF6ECE" w:rsidRDefault="00000000">
            <w:pPr>
              <w:spacing w:after="0" w:line="240" w:lineRule="auto"/>
            </w:pPr>
            <w:r>
              <w:rPr>
                <w:color w:val="1F2937"/>
                <w:sz w:val="17"/>
              </w:rPr>
              <w:t>At least 3 GB free for dependencies and project files</w:t>
            </w:r>
          </w:p>
        </w:tc>
        <w:tc>
          <w:tcPr>
            <w:tcW w:w="4176" w:type="dxa"/>
            <w:tcBorders>
              <w:top w:val="single" w:sz="4" w:space="0" w:color="D7DEE8"/>
              <w:left w:val="single" w:sz="4" w:space="0" w:color="D7DEE8"/>
              <w:bottom w:val="single" w:sz="4" w:space="0" w:color="D7DEE8"/>
              <w:right w:val="single" w:sz="4" w:space="0" w:color="D7DEE8"/>
            </w:tcBorders>
            <w:shd w:val="clear" w:color="auto" w:fill="F8FAFC"/>
            <w:tcMar>
              <w:top w:w="60" w:type="dxa"/>
              <w:left w:w="60" w:type="dxa"/>
              <w:bottom w:w="60" w:type="dxa"/>
              <w:right w:w="60" w:type="dxa"/>
            </w:tcMar>
          </w:tcPr>
          <w:p w14:paraId="7019378F" w14:textId="77777777" w:rsidR="00DF6ECE" w:rsidRDefault="00000000">
            <w:pPr>
              <w:spacing w:after="0" w:line="240" w:lineRule="auto"/>
            </w:pPr>
            <w:r>
              <w:rPr>
                <w:color w:val="1F2937"/>
                <w:sz w:val="17"/>
              </w:rPr>
              <w:t>5–10 GB free for dependencies, build output, screenshots, and local database files</w:t>
            </w:r>
          </w:p>
        </w:tc>
      </w:tr>
      <w:tr w:rsidR="00DF6ECE" w14:paraId="414190B5" w14:textId="77777777">
        <w:trPr>
          <w:cantSplit/>
          <w:jc w:val="center"/>
        </w:trPr>
        <w:tc>
          <w:tcPr>
            <w:tcW w:w="1728" w:type="dxa"/>
            <w:tcBorders>
              <w:top w:val="single" w:sz="4" w:space="0" w:color="D7DEE8"/>
              <w:left w:val="single" w:sz="4" w:space="0" w:color="D7DEE8"/>
              <w:bottom w:val="single" w:sz="4" w:space="0" w:color="D7DEE8"/>
              <w:right w:val="single" w:sz="4" w:space="0" w:color="D7DEE8"/>
            </w:tcBorders>
            <w:tcMar>
              <w:top w:w="60" w:type="dxa"/>
              <w:left w:w="60" w:type="dxa"/>
              <w:bottom w:w="60" w:type="dxa"/>
              <w:right w:w="60" w:type="dxa"/>
            </w:tcMar>
          </w:tcPr>
          <w:p w14:paraId="3B5305E2" w14:textId="77777777" w:rsidR="00DF6ECE" w:rsidRDefault="00000000">
            <w:pPr>
              <w:spacing w:after="0" w:line="240" w:lineRule="auto"/>
            </w:pPr>
            <w:r>
              <w:rPr>
                <w:color w:val="1F2937"/>
                <w:sz w:val="17"/>
              </w:rPr>
              <w:t>Display</w:t>
            </w:r>
          </w:p>
        </w:tc>
        <w:tc>
          <w:tcPr>
            <w:tcW w:w="4032" w:type="dxa"/>
            <w:tcBorders>
              <w:top w:val="single" w:sz="4" w:space="0" w:color="D7DEE8"/>
              <w:left w:val="single" w:sz="4" w:space="0" w:color="D7DEE8"/>
              <w:bottom w:val="single" w:sz="4" w:space="0" w:color="D7DEE8"/>
              <w:right w:val="single" w:sz="4" w:space="0" w:color="D7DEE8"/>
            </w:tcBorders>
            <w:tcMar>
              <w:top w:w="60" w:type="dxa"/>
              <w:left w:w="60" w:type="dxa"/>
              <w:bottom w:w="60" w:type="dxa"/>
              <w:right w:w="60" w:type="dxa"/>
            </w:tcMar>
          </w:tcPr>
          <w:p w14:paraId="7B157096" w14:textId="77777777" w:rsidR="00DF6ECE" w:rsidRDefault="00000000">
            <w:pPr>
              <w:spacing w:after="0" w:line="240" w:lineRule="auto"/>
            </w:pPr>
            <w:r>
              <w:rPr>
                <w:color w:val="1F2937"/>
                <w:sz w:val="17"/>
              </w:rPr>
              <w:t>1366 × 768 pixels</w:t>
            </w:r>
          </w:p>
        </w:tc>
        <w:tc>
          <w:tcPr>
            <w:tcW w:w="4176" w:type="dxa"/>
            <w:tcBorders>
              <w:top w:val="single" w:sz="4" w:space="0" w:color="D7DEE8"/>
              <w:left w:val="single" w:sz="4" w:space="0" w:color="D7DEE8"/>
              <w:bottom w:val="single" w:sz="4" w:space="0" w:color="D7DEE8"/>
              <w:right w:val="single" w:sz="4" w:space="0" w:color="D7DEE8"/>
            </w:tcBorders>
            <w:tcMar>
              <w:top w:w="60" w:type="dxa"/>
              <w:left w:w="60" w:type="dxa"/>
              <w:bottom w:w="60" w:type="dxa"/>
              <w:right w:w="60" w:type="dxa"/>
            </w:tcMar>
          </w:tcPr>
          <w:p w14:paraId="008D2142" w14:textId="77777777" w:rsidR="00DF6ECE" w:rsidRDefault="00000000">
            <w:pPr>
              <w:spacing w:after="0" w:line="240" w:lineRule="auto"/>
            </w:pPr>
            <w:r>
              <w:rPr>
                <w:color w:val="1F2937"/>
                <w:sz w:val="17"/>
              </w:rPr>
              <w:t>1920 × 1080 or larger for comfortable source and dashboard inspection</w:t>
            </w:r>
          </w:p>
        </w:tc>
      </w:tr>
      <w:tr w:rsidR="00DF6ECE" w14:paraId="0EC4664D" w14:textId="77777777">
        <w:trPr>
          <w:cantSplit/>
          <w:jc w:val="center"/>
        </w:trPr>
        <w:tc>
          <w:tcPr>
            <w:tcW w:w="1728" w:type="dxa"/>
            <w:tcBorders>
              <w:top w:val="single" w:sz="4" w:space="0" w:color="D7DEE8"/>
              <w:left w:val="single" w:sz="4" w:space="0" w:color="D7DEE8"/>
              <w:bottom w:val="single" w:sz="4" w:space="0" w:color="D7DEE8"/>
              <w:right w:val="single" w:sz="4" w:space="0" w:color="D7DEE8"/>
            </w:tcBorders>
            <w:shd w:val="clear" w:color="auto" w:fill="F8FAFC"/>
            <w:tcMar>
              <w:top w:w="60" w:type="dxa"/>
              <w:left w:w="60" w:type="dxa"/>
              <w:bottom w:w="60" w:type="dxa"/>
              <w:right w:w="60" w:type="dxa"/>
            </w:tcMar>
          </w:tcPr>
          <w:p w14:paraId="0B593E49" w14:textId="77777777" w:rsidR="00DF6ECE" w:rsidRDefault="00000000">
            <w:pPr>
              <w:spacing w:after="0" w:line="240" w:lineRule="auto"/>
            </w:pPr>
            <w:r>
              <w:rPr>
                <w:color w:val="1F2937"/>
                <w:sz w:val="17"/>
              </w:rPr>
              <w:t>Network</w:t>
            </w:r>
          </w:p>
        </w:tc>
        <w:tc>
          <w:tcPr>
            <w:tcW w:w="4032" w:type="dxa"/>
            <w:tcBorders>
              <w:top w:val="single" w:sz="4" w:space="0" w:color="D7DEE8"/>
              <w:left w:val="single" w:sz="4" w:space="0" w:color="D7DEE8"/>
              <w:bottom w:val="single" w:sz="4" w:space="0" w:color="D7DEE8"/>
              <w:right w:val="single" w:sz="4" w:space="0" w:color="D7DEE8"/>
            </w:tcBorders>
            <w:shd w:val="clear" w:color="auto" w:fill="F8FAFC"/>
            <w:tcMar>
              <w:top w:w="60" w:type="dxa"/>
              <w:left w:w="60" w:type="dxa"/>
              <w:bottom w:w="60" w:type="dxa"/>
              <w:right w:w="60" w:type="dxa"/>
            </w:tcMar>
          </w:tcPr>
          <w:p w14:paraId="79B71CE1" w14:textId="77777777" w:rsidR="00DF6ECE" w:rsidRDefault="00000000">
            <w:pPr>
              <w:spacing w:after="0" w:line="240" w:lineRule="auto"/>
            </w:pPr>
            <w:r>
              <w:rPr>
                <w:color w:val="1F2937"/>
                <w:sz w:val="17"/>
              </w:rPr>
              <w:t>Internet access for first-time package installation and optional cloud services</w:t>
            </w:r>
          </w:p>
        </w:tc>
        <w:tc>
          <w:tcPr>
            <w:tcW w:w="4176" w:type="dxa"/>
            <w:tcBorders>
              <w:top w:val="single" w:sz="4" w:space="0" w:color="D7DEE8"/>
              <w:left w:val="single" w:sz="4" w:space="0" w:color="D7DEE8"/>
              <w:bottom w:val="single" w:sz="4" w:space="0" w:color="D7DEE8"/>
              <w:right w:val="single" w:sz="4" w:space="0" w:color="D7DEE8"/>
            </w:tcBorders>
            <w:shd w:val="clear" w:color="auto" w:fill="F8FAFC"/>
            <w:tcMar>
              <w:top w:w="60" w:type="dxa"/>
              <w:left w:w="60" w:type="dxa"/>
              <w:bottom w:w="60" w:type="dxa"/>
              <w:right w:w="60" w:type="dxa"/>
            </w:tcMar>
          </w:tcPr>
          <w:p w14:paraId="00DBE3F2" w14:textId="77777777" w:rsidR="00DF6ECE" w:rsidRDefault="00000000">
            <w:pPr>
              <w:spacing w:after="0" w:line="240" w:lineRule="auto"/>
            </w:pPr>
            <w:r>
              <w:rPr>
                <w:color w:val="1F2937"/>
                <w:sz w:val="17"/>
              </w:rPr>
              <w:t>Stable internet for MongoDB Atlas or external email services; local development can use a local database</w:t>
            </w:r>
          </w:p>
        </w:tc>
      </w:tr>
    </w:tbl>
    <w:p w14:paraId="1F9551F8" w14:textId="77777777" w:rsidR="00DF6ECE" w:rsidRDefault="00DF6ECE">
      <w:pPr>
        <w:spacing w:after="0"/>
      </w:pPr>
    </w:p>
    <w:p w14:paraId="133931E4" w14:textId="77777777" w:rsidR="00A67245" w:rsidRDefault="00A67245">
      <w:pPr>
        <w:keepNext/>
        <w:spacing w:before="70" w:after="50"/>
        <w:rPr>
          <w:b/>
          <w:color w:val="0F172A"/>
          <w:sz w:val="24"/>
        </w:rPr>
      </w:pPr>
    </w:p>
    <w:p w14:paraId="3E766CB3" w14:textId="0F8C44D4" w:rsidR="00DF6ECE" w:rsidRDefault="00000000">
      <w:pPr>
        <w:keepNext/>
        <w:spacing w:before="70" w:after="50"/>
      </w:pPr>
      <w:r>
        <w:rPr>
          <w:b/>
          <w:color w:val="0F172A"/>
          <w:sz w:val="24"/>
        </w:rPr>
        <w:t>2. Functional Requirements</w:t>
      </w:r>
    </w:p>
    <w:p w14:paraId="6034E9CD" w14:textId="77777777" w:rsidR="00DF6ECE" w:rsidRDefault="00000000">
      <w:pPr>
        <w:pStyle w:val="ListBullet"/>
        <w:spacing w:after="36" w:line="240" w:lineRule="auto"/>
        <w:ind w:left="317" w:hanging="173"/>
      </w:pPr>
      <w:r>
        <w:rPr>
          <w:sz w:val="19"/>
        </w:rPr>
        <w:t>Registration and login for ordinary users; controlled creation of agent and administrator accounts.</w:t>
      </w:r>
    </w:p>
    <w:p w14:paraId="68FA4CAA" w14:textId="77777777" w:rsidR="00DF6ECE" w:rsidRDefault="00000000">
      <w:pPr>
        <w:pStyle w:val="ListBullet"/>
        <w:spacing w:after="36" w:line="240" w:lineRule="auto"/>
        <w:ind w:left="317" w:hanging="173"/>
      </w:pPr>
      <w:r>
        <w:rPr>
          <w:sz w:val="19"/>
        </w:rPr>
        <w:t>Complaint submission with title, description, category, priority, contact/location details, and optional evidence attachments.</w:t>
      </w:r>
    </w:p>
    <w:p w14:paraId="655C04E0" w14:textId="77777777" w:rsidR="00DF6ECE" w:rsidRDefault="00000000">
      <w:pPr>
        <w:pStyle w:val="ListBullet"/>
        <w:spacing w:after="36" w:line="240" w:lineRule="auto"/>
        <w:ind w:left="317" w:hanging="173"/>
      </w:pPr>
      <w:r>
        <w:rPr>
          <w:sz w:val="19"/>
        </w:rPr>
        <w:t>Unique complaint reference, stored status, searchable complaint lists, and status history.</w:t>
      </w:r>
    </w:p>
    <w:p w14:paraId="1633ED87" w14:textId="77777777" w:rsidR="00DF6ECE" w:rsidRDefault="00000000">
      <w:pPr>
        <w:pStyle w:val="ListBullet"/>
        <w:spacing w:after="36" w:line="240" w:lineRule="auto"/>
        <w:ind w:left="317" w:hanging="173"/>
      </w:pPr>
      <w:r>
        <w:rPr>
          <w:sz w:val="19"/>
        </w:rPr>
        <w:t>Administrator assignment/reassignment to eligible agents and account/category management.</w:t>
      </w:r>
    </w:p>
    <w:p w14:paraId="612C19F3" w14:textId="77777777" w:rsidR="00DF6ECE" w:rsidRDefault="00000000">
      <w:pPr>
        <w:pStyle w:val="ListBullet"/>
        <w:spacing w:after="36" w:line="240" w:lineRule="auto"/>
        <w:ind w:left="317" w:hanging="173"/>
      </w:pPr>
      <w:r>
        <w:rPr>
          <w:sz w:val="19"/>
        </w:rPr>
        <w:t>Agent queue, permitted status transitions, progress notes, and resolution summary.</w:t>
      </w:r>
    </w:p>
    <w:p w14:paraId="73EC6B2C" w14:textId="77777777" w:rsidR="00DF6ECE" w:rsidRPr="00A67245" w:rsidRDefault="00000000">
      <w:pPr>
        <w:pStyle w:val="ListBullet"/>
        <w:spacing w:after="36" w:line="240" w:lineRule="auto"/>
        <w:ind w:left="317" w:hanging="173"/>
      </w:pPr>
      <w:r>
        <w:rPr>
          <w:sz w:val="19"/>
        </w:rPr>
        <w:t>Complaint-specific messaging, in-app notifications, user feedback, and administrative reporting.</w:t>
      </w:r>
    </w:p>
    <w:p w14:paraId="4EE4E622" w14:textId="77777777" w:rsidR="00A67245" w:rsidRDefault="00A67245" w:rsidP="00A67245">
      <w:pPr>
        <w:pStyle w:val="ListBullet"/>
        <w:numPr>
          <w:ilvl w:val="0"/>
          <w:numId w:val="0"/>
        </w:numPr>
        <w:spacing w:after="36" w:line="240" w:lineRule="auto"/>
        <w:ind w:left="360" w:hanging="360"/>
      </w:pPr>
    </w:p>
    <w:p w14:paraId="4FD86667" w14:textId="77777777" w:rsidR="00DF6ECE" w:rsidRDefault="00000000">
      <w:pPr>
        <w:keepNext/>
        <w:spacing w:before="70" w:after="50"/>
      </w:pPr>
      <w:r>
        <w:rPr>
          <w:b/>
          <w:color w:val="0F172A"/>
          <w:sz w:val="24"/>
        </w:rPr>
        <w:t>3. Non-Functional Requirements</w:t>
      </w:r>
    </w:p>
    <w:p w14:paraId="3BDD5B27" w14:textId="77777777" w:rsidR="00DF6ECE" w:rsidRDefault="00000000">
      <w:pPr>
        <w:pStyle w:val="ListBullet"/>
        <w:spacing w:after="36" w:line="240" w:lineRule="auto"/>
        <w:ind w:left="317" w:hanging="173"/>
      </w:pPr>
      <w:r>
        <w:rPr>
          <w:sz w:val="19"/>
        </w:rPr>
        <w:t>Security: password hashing, authenticated routes, role-based authorization, safe input handling, and protected complaint ownership.</w:t>
      </w:r>
    </w:p>
    <w:p w14:paraId="35FEC9ED" w14:textId="77777777" w:rsidR="00DF6ECE" w:rsidRDefault="00000000">
      <w:pPr>
        <w:pStyle w:val="ListBullet"/>
        <w:spacing w:after="36" w:line="240" w:lineRule="auto"/>
        <w:ind w:left="317" w:hanging="173"/>
      </w:pPr>
      <w:r>
        <w:rPr>
          <w:sz w:val="19"/>
        </w:rPr>
        <w:t>Usability: consistent navigation, visible status badges, form validation, and actionable success/error messages.</w:t>
      </w:r>
    </w:p>
    <w:p w14:paraId="0A954C03" w14:textId="77777777" w:rsidR="00DF6ECE" w:rsidRDefault="00000000">
      <w:pPr>
        <w:pStyle w:val="ListBullet"/>
        <w:spacing w:after="36" w:line="240" w:lineRule="auto"/>
        <w:ind w:left="317" w:hanging="173"/>
      </w:pPr>
      <w:r>
        <w:rPr>
          <w:sz w:val="19"/>
        </w:rPr>
        <w:t>Performance: indexed search fields, paginated lists, and asynchronous API requests.</w:t>
      </w:r>
    </w:p>
    <w:p w14:paraId="1C91CA6F" w14:textId="77777777" w:rsidR="00DF6ECE" w:rsidRDefault="00000000">
      <w:pPr>
        <w:pStyle w:val="ListBullet"/>
        <w:spacing w:after="36" w:line="240" w:lineRule="auto"/>
        <w:ind w:left="317" w:hanging="173"/>
      </w:pPr>
      <w:r>
        <w:rPr>
          <w:sz w:val="19"/>
        </w:rPr>
        <w:t>Reliability: centralized error handling, persisted records, and clear reporting of configuration/database issues.</w:t>
      </w:r>
    </w:p>
    <w:p w14:paraId="200FD8C5" w14:textId="77777777" w:rsidR="00DF6ECE" w:rsidRDefault="00000000">
      <w:pPr>
        <w:pStyle w:val="ListBullet"/>
        <w:spacing w:after="36" w:line="240" w:lineRule="auto"/>
        <w:ind w:left="317" w:hanging="173"/>
      </w:pPr>
      <w:r>
        <w:rPr>
          <w:sz w:val="19"/>
        </w:rPr>
        <w:t>Maintainability: separated React pages, Express routes/controllers, middleware, and Mongoose models.</w:t>
      </w:r>
    </w:p>
    <w:p w14:paraId="1AFBCC3E" w14:textId="77777777" w:rsidR="00DF6ECE" w:rsidRDefault="00000000">
      <w:pPr>
        <w:pStyle w:val="ListBullet"/>
        <w:spacing w:after="36" w:line="240" w:lineRule="auto"/>
        <w:ind w:left="317" w:hanging="173"/>
      </w:pPr>
      <w:r>
        <w:rPr>
          <w:sz w:val="19"/>
        </w:rPr>
        <w:t>Responsiveness: support desktop screens and a narrow mobile viewport.</w:t>
      </w:r>
    </w:p>
    <w:p w14:paraId="48D735B9" w14:textId="77777777" w:rsidR="00DF6ECE" w:rsidRDefault="00000000">
      <w:r>
        <w:br w:type="page"/>
      </w:r>
    </w:p>
    <w:p w14:paraId="0334D3D3"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TECHNICAL ARCHITECTURE</w:t>
      </w:r>
    </w:p>
    <w:p w14:paraId="4AAEECAA" w14:textId="77777777" w:rsidR="00DD7B5B" w:rsidRDefault="00DD7B5B">
      <w:pPr>
        <w:keepNext/>
        <w:spacing w:before="120" w:after="60"/>
      </w:pPr>
    </w:p>
    <w:p w14:paraId="1CAF026C" w14:textId="77777777" w:rsidR="00DF6ECE" w:rsidRDefault="00000000">
      <w:pPr>
        <w:keepNext/>
        <w:spacing w:after="140"/>
        <w:rPr>
          <w:i/>
          <w:color w:val="475569"/>
          <w:sz w:val="18"/>
        </w:rPr>
      </w:pPr>
      <w:r>
        <w:rPr>
          <w:i/>
          <w:color w:val="475569"/>
          <w:sz w:val="18"/>
        </w:rPr>
        <w:t>A decoupled three-tier MERN design with real-time event communication and file attachment handling.</w:t>
      </w:r>
    </w:p>
    <w:p w14:paraId="01E16A2F" w14:textId="77777777" w:rsidR="00DD7B5B" w:rsidRDefault="00DD7B5B">
      <w:pPr>
        <w:keepNext/>
        <w:spacing w:after="140"/>
        <w:rPr>
          <w:i/>
          <w:color w:val="475569"/>
          <w:sz w:val="18"/>
        </w:rPr>
      </w:pPr>
    </w:p>
    <w:p w14:paraId="59F41C14" w14:textId="77777777" w:rsidR="00DD7B5B" w:rsidRDefault="00DD7B5B">
      <w:pPr>
        <w:keepNext/>
        <w:spacing w:after="140"/>
      </w:pPr>
    </w:p>
    <w:p w14:paraId="00FCA8A1" w14:textId="77777777" w:rsidR="00DF6ECE" w:rsidRDefault="00000000">
      <w:pPr>
        <w:spacing w:before="20" w:after="20"/>
        <w:jc w:val="center"/>
      </w:pPr>
      <w:r>
        <w:rPr>
          <w:noProof/>
        </w:rPr>
        <w:drawing>
          <wp:inline distT="0" distB="0" distL="0" distR="0" wp14:anchorId="4A003FC0" wp14:editId="069A78C7">
            <wp:extent cx="6263640" cy="17263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63640" cy="1726349"/>
                    </a:xfrm>
                    <a:prstGeom prst="rect">
                      <a:avLst/>
                    </a:prstGeom>
                  </pic:spPr>
                </pic:pic>
              </a:graphicData>
            </a:graphic>
          </wp:inline>
        </w:drawing>
      </w:r>
    </w:p>
    <w:p w14:paraId="77DDE63A" w14:textId="77777777" w:rsidR="00DF6ECE" w:rsidRDefault="00000000">
      <w:pPr>
        <w:jc w:val="center"/>
      </w:pPr>
      <w:r>
        <w:rPr>
          <w:i/>
          <w:color w:val="475569"/>
          <w:sz w:val="17"/>
        </w:rPr>
        <w:t>Figure 1: GrievanceHub technical architecture — presentation, application, and data tiers.</w:t>
      </w:r>
    </w:p>
    <w:p w14:paraId="089AE042" w14:textId="77777777" w:rsidR="00DD7B5B" w:rsidRDefault="00DD7B5B">
      <w:pPr>
        <w:keepNext/>
        <w:spacing w:before="70" w:after="50"/>
        <w:rPr>
          <w:b/>
          <w:color w:val="0F172A"/>
          <w:sz w:val="24"/>
        </w:rPr>
      </w:pPr>
    </w:p>
    <w:p w14:paraId="06B3E370" w14:textId="77777777" w:rsidR="00DD7B5B" w:rsidRDefault="00DD7B5B">
      <w:pPr>
        <w:keepNext/>
        <w:spacing w:before="70" w:after="50"/>
        <w:rPr>
          <w:b/>
          <w:color w:val="0F172A"/>
          <w:sz w:val="24"/>
        </w:rPr>
      </w:pPr>
    </w:p>
    <w:p w14:paraId="16D632B0" w14:textId="3899FE0C" w:rsidR="00DF6ECE" w:rsidRDefault="00000000">
      <w:pPr>
        <w:keepNext/>
        <w:spacing w:before="70" w:after="50"/>
      </w:pPr>
      <w:r>
        <w:rPr>
          <w:b/>
          <w:color w:val="0F172A"/>
          <w:sz w:val="24"/>
        </w:rPr>
        <w:t>Technical Architecture Overview</w:t>
      </w:r>
    </w:p>
    <w:p w14:paraId="32635371" w14:textId="77777777" w:rsidR="00DF6ECE" w:rsidRDefault="00000000">
      <w:pPr>
        <w:rPr>
          <w:sz w:val="19"/>
        </w:rPr>
      </w:pPr>
      <w:r>
        <w:rPr>
          <w:sz w:val="19"/>
        </w:rPr>
        <w:t>The React single-page application renders the interface and calls backend APIs through Axios. Express.js receives requests, applies security and role checks, and dispatches them to route/controller logic. Mongoose validates and maps records to MongoDB collections. The Socket.IO layer supports complaint-specific communication and live events, while Multer controls the receipt of evidence files.</w:t>
      </w:r>
    </w:p>
    <w:p w14:paraId="415942B6" w14:textId="77777777" w:rsidR="00DD7B5B" w:rsidRDefault="00DD7B5B"/>
    <w:p w14:paraId="2784F729" w14:textId="77777777" w:rsidR="00DF6ECE" w:rsidRDefault="00000000">
      <w:pPr>
        <w:spacing w:after="50"/>
      </w:pPr>
      <w:r>
        <w:rPr>
          <w:b/>
          <w:color w:val="0F172A"/>
          <w:sz w:val="18"/>
        </w:rPr>
        <w:t xml:space="preserve">User Interface (UI): </w:t>
      </w:r>
      <w:r>
        <w:rPr>
          <w:sz w:val="18"/>
        </w:rPr>
        <w:t>React pages and reusable components provide forms, dashboards, timelines, filters, and role-specific navigation.</w:t>
      </w:r>
    </w:p>
    <w:p w14:paraId="330AA2F5" w14:textId="77777777" w:rsidR="00DF6ECE" w:rsidRDefault="00000000">
      <w:pPr>
        <w:spacing w:after="50"/>
        <w:rPr>
          <w:sz w:val="18"/>
        </w:rPr>
      </w:pPr>
      <w:r>
        <w:rPr>
          <w:b/>
          <w:color w:val="0F172A"/>
          <w:sz w:val="18"/>
        </w:rPr>
        <w:t xml:space="preserve">Application/API tier: </w:t>
      </w:r>
      <w:r>
        <w:rPr>
          <w:sz w:val="18"/>
        </w:rPr>
        <w:t>Express routes and controllers implement authentication, complaint workflows, assignment, status changes, messaging, feedback, and administration.</w:t>
      </w:r>
    </w:p>
    <w:p w14:paraId="5D9E3B29" w14:textId="77777777" w:rsidR="00DD7B5B" w:rsidRDefault="00DD7B5B">
      <w:pPr>
        <w:spacing w:after="50"/>
      </w:pPr>
    </w:p>
    <w:p w14:paraId="3A1A5A49" w14:textId="77777777" w:rsidR="00DF6ECE" w:rsidRDefault="00000000">
      <w:pPr>
        <w:spacing w:after="50"/>
        <w:rPr>
          <w:sz w:val="18"/>
        </w:rPr>
      </w:pPr>
      <w:r>
        <w:rPr>
          <w:b/>
          <w:color w:val="0F172A"/>
          <w:sz w:val="18"/>
        </w:rPr>
        <w:t xml:space="preserve">Security layer: </w:t>
      </w:r>
      <w:r>
        <w:rPr>
          <w:sz w:val="18"/>
        </w:rPr>
        <w:t>JWT authentication and role-based authorization are supported by Helmet, CORS configuration, rate limiting, validation, and centralized error handling.</w:t>
      </w:r>
    </w:p>
    <w:p w14:paraId="1D51B728" w14:textId="77777777" w:rsidR="00DD7B5B" w:rsidRDefault="00DD7B5B">
      <w:pPr>
        <w:spacing w:after="50"/>
      </w:pPr>
    </w:p>
    <w:p w14:paraId="20066EB9" w14:textId="77777777" w:rsidR="00DF6ECE" w:rsidRDefault="00000000">
      <w:pPr>
        <w:spacing w:after="50"/>
        <w:rPr>
          <w:sz w:val="18"/>
        </w:rPr>
      </w:pPr>
      <w:r>
        <w:rPr>
          <w:b/>
          <w:color w:val="0F172A"/>
          <w:sz w:val="18"/>
        </w:rPr>
        <w:t xml:space="preserve">Data and files: </w:t>
      </w:r>
      <w:r>
        <w:rPr>
          <w:sz w:val="18"/>
        </w:rPr>
        <w:t>Mongoose models persist users, complaints, messages, notifications, categories, feedback, and audit logs. Uploaded evidence is handled through the configured upload storage.</w:t>
      </w:r>
    </w:p>
    <w:p w14:paraId="1CC35228" w14:textId="77777777" w:rsidR="00DD7B5B" w:rsidRDefault="00DD7B5B">
      <w:pPr>
        <w:spacing w:after="50"/>
      </w:pPr>
    </w:p>
    <w:p w14:paraId="31D27EA2" w14:textId="77777777" w:rsidR="00DF6ECE" w:rsidRDefault="00000000">
      <w:pPr>
        <w:spacing w:after="50"/>
      </w:pPr>
      <w:r>
        <w:rPr>
          <w:b/>
          <w:color w:val="0F172A"/>
          <w:sz w:val="18"/>
        </w:rPr>
        <w:t xml:space="preserve">Real-time communication: </w:t>
      </w:r>
      <w:r>
        <w:rPr>
          <w:sz w:val="18"/>
        </w:rPr>
        <w:t>Socket.IO supports complaint-room messages and notification/status events; REST APIs remain responsible for standard request/response operations.</w:t>
      </w:r>
    </w:p>
    <w:p w14:paraId="7350D501" w14:textId="77777777" w:rsidR="00DF6ECE" w:rsidRDefault="00000000">
      <w:r>
        <w:br w:type="page"/>
      </w:r>
    </w:p>
    <w:p w14:paraId="7F08847D"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ENTITY-RELATIONSHIP DIAGRAM</w:t>
      </w:r>
    </w:p>
    <w:p w14:paraId="615E199F" w14:textId="77777777" w:rsidR="00DD7B5B" w:rsidRDefault="00DD7B5B">
      <w:pPr>
        <w:keepNext/>
        <w:spacing w:before="120" w:after="60"/>
      </w:pPr>
    </w:p>
    <w:p w14:paraId="04CFBCCE" w14:textId="77777777" w:rsidR="00DF6ECE" w:rsidRDefault="00000000">
      <w:pPr>
        <w:keepNext/>
        <w:spacing w:after="140"/>
        <w:rPr>
          <w:i/>
          <w:color w:val="475569"/>
          <w:sz w:val="18"/>
        </w:rPr>
      </w:pPr>
      <w:r>
        <w:rPr>
          <w:i/>
          <w:color w:val="475569"/>
          <w:sz w:val="18"/>
        </w:rPr>
        <w:t>The model below summarizes the principal records and their links, based on the supplied Mongoose schema audit.</w:t>
      </w:r>
    </w:p>
    <w:p w14:paraId="7D5B6A04" w14:textId="77777777" w:rsidR="00DD7B5B" w:rsidRDefault="00DD7B5B">
      <w:pPr>
        <w:keepNext/>
        <w:spacing w:after="140"/>
      </w:pPr>
    </w:p>
    <w:p w14:paraId="308AD506" w14:textId="77777777" w:rsidR="00DF6ECE" w:rsidRDefault="00000000">
      <w:pPr>
        <w:spacing w:before="20" w:after="20"/>
        <w:jc w:val="center"/>
      </w:pPr>
      <w:r>
        <w:rPr>
          <w:noProof/>
        </w:rPr>
        <w:drawing>
          <wp:inline distT="0" distB="0" distL="0" distR="0" wp14:anchorId="6F181D77" wp14:editId="0B2F60C2">
            <wp:extent cx="5806440" cy="45960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5806440" cy="4596034"/>
                    </a:xfrm>
                    <a:prstGeom prst="rect">
                      <a:avLst/>
                    </a:prstGeom>
                  </pic:spPr>
                </pic:pic>
              </a:graphicData>
            </a:graphic>
          </wp:inline>
        </w:drawing>
      </w:r>
    </w:p>
    <w:p w14:paraId="591B04C5" w14:textId="77777777" w:rsidR="00DF6ECE" w:rsidRDefault="00000000">
      <w:pPr>
        <w:jc w:val="center"/>
      </w:pPr>
      <w:r>
        <w:rPr>
          <w:i/>
          <w:color w:val="475569"/>
          <w:sz w:val="17"/>
        </w:rPr>
        <w:t>Figure 2: High-level entity relationships in GrievanceHub.</w:t>
      </w:r>
    </w:p>
    <w:p w14:paraId="741F8A6A" w14:textId="77777777" w:rsidR="00DD7B5B" w:rsidRDefault="00DD7B5B">
      <w:pPr>
        <w:keepNext/>
        <w:spacing w:before="70" w:after="50"/>
        <w:rPr>
          <w:b/>
          <w:color w:val="0F172A"/>
          <w:sz w:val="24"/>
        </w:rPr>
      </w:pPr>
    </w:p>
    <w:p w14:paraId="705EEA9E" w14:textId="77777777" w:rsidR="00DD7B5B" w:rsidRDefault="00DD7B5B">
      <w:pPr>
        <w:keepNext/>
        <w:spacing w:before="70" w:after="50"/>
        <w:rPr>
          <w:b/>
          <w:color w:val="0F172A"/>
          <w:sz w:val="24"/>
        </w:rPr>
      </w:pPr>
    </w:p>
    <w:p w14:paraId="7C92DF3E" w14:textId="46456C77" w:rsidR="00DF6ECE" w:rsidRDefault="00000000">
      <w:pPr>
        <w:keepNext/>
        <w:spacing w:before="70" w:after="50"/>
      </w:pPr>
      <w:r>
        <w:rPr>
          <w:b/>
          <w:color w:val="0F172A"/>
          <w:sz w:val="24"/>
        </w:rPr>
        <w:t>Entities and Relationships</w:t>
      </w:r>
    </w:p>
    <w:p w14:paraId="298B3A05" w14:textId="77777777" w:rsidR="00DF6ECE" w:rsidRDefault="00000000">
      <w:pPr>
        <w:spacing w:after="60"/>
        <w:rPr>
          <w:sz w:val="19"/>
        </w:rPr>
      </w:pPr>
      <w:r>
        <w:rPr>
          <w:sz w:val="19"/>
        </w:rPr>
        <w:t>User records represent citizens, agents, and administrators. A complaint references its creator and may reference an assigned agent. Each complaint belongs to a category and can be linked to messages, notifications, and feedback. Administrative actions are recorded in the audit log.</w:t>
      </w:r>
    </w:p>
    <w:p w14:paraId="2642950C" w14:textId="77777777" w:rsidR="00DD7B5B" w:rsidRDefault="00DD7B5B">
      <w:pPr>
        <w:spacing w:after="60"/>
        <w:rPr>
          <w:sz w:val="19"/>
        </w:rPr>
      </w:pPr>
    </w:p>
    <w:p w14:paraId="750E7257" w14:textId="77777777" w:rsidR="00DD7B5B" w:rsidRDefault="00DD7B5B">
      <w:pPr>
        <w:spacing w:after="60"/>
      </w:pPr>
    </w:p>
    <w:tbl>
      <w:tblPr>
        <w:tblStyle w:val="TableGrid"/>
        <w:tblW w:w="0" w:type="auto"/>
        <w:jc w:val="center"/>
        <w:tblLayout w:type="fixed"/>
        <w:tblLook w:val="04A0" w:firstRow="1" w:lastRow="0" w:firstColumn="1" w:lastColumn="0" w:noHBand="0" w:noVBand="1"/>
      </w:tblPr>
      <w:tblGrid>
        <w:gridCol w:w="2376"/>
        <w:gridCol w:w="7272"/>
      </w:tblGrid>
      <w:tr w:rsidR="00DF6ECE" w14:paraId="5F86AAE7" w14:textId="77777777">
        <w:trPr>
          <w:tblHeader/>
          <w:jc w:val="center"/>
        </w:trPr>
        <w:tc>
          <w:tcPr>
            <w:tcW w:w="2376" w:type="dxa"/>
            <w:tcBorders>
              <w:top w:val="single" w:sz="5" w:space="0" w:color="CBD5E1"/>
              <w:left w:val="single" w:sz="5" w:space="0" w:color="CBD5E1"/>
              <w:bottom w:val="single" w:sz="5" w:space="0" w:color="CBD5E1"/>
              <w:right w:val="single" w:sz="5" w:space="0" w:color="CBD5E1"/>
            </w:tcBorders>
            <w:shd w:val="clear" w:color="auto" w:fill="0F172A"/>
            <w:tcMar>
              <w:top w:w="48" w:type="dxa"/>
              <w:left w:w="48" w:type="dxa"/>
              <w:bottom w:w="48" w:type="dxa"/>
              <w:right w:w="48" w:type="dxa"/>
            </w:tcMar>
            <w:vAlign w:val="center"/>
          </w:tcPr>
          <w:p w14:paraId="5D3DAC41" w14:textId="77777777" w:rsidR="00DF6ECE" w:rsidRDefault="00000000">
            <w:pPr>
              <w:spacing w:after="0" w:line="240" w:lineRule="auto"/>
            </w:pPr>
            <w:r>
              <w:rPr>
                <w:b/>
                <w:color w:val="FFFFFF"/>
                <w:sz w:val="17"/>
              </w:rPr>
              <w:t>Relationship</w:t>
            </w:r>
          </w:p>
        </w:tc>
        <w:tc>
          <w:tcPr>
            <w:tcW w:w="7272" w:type="dxa"/>
            <w:tcBorders>
              <w:top w:val="single" w:sz="5" w:space="0" w:color="CBD5E1"/>
              <w:left w:val="single" w:sz="5" w:space="0" w:color="CBD5E1"/>
              <w:bottom w:val="single" w:sz="5" w:space="0" w:color="CBD5E1"/>
              <w:right w:val="single" w:sz="5" w:space="0" w:color="CBD5E1"/>
            </w:tcBorders>
            <w:shd w:val="clear" w:color="auto" w:fill="0F172A"/>
            <w:tcMar>
              <w:top w:w="48" w:type="dxa"/>
              <w:left w:w="48" w:type="dxa"/>
              <w:bottom w:w="48" w:type="dxa"/>
              <w:right w:w="48" w:type="dxa"/>
            </w:tcMar>
            <w:vAlign w:val="center"/>
          </w:tcPr>
          <w:p w14:paraId="22061CAC" w14:textId="77777777" w:rsidR="00DF6ECE" w:rsidRDefault="00000000">
            <w:pPr>
              <w:spacing w:after="0" w:line="240" w:lineRule="auto"/>
            </w:pPr>
            <w:r>
              <w:rPr>
                <w:b/>
                <w:color w:val="FFFFFF"/>
                <w:sz w:val="17"/>
              </w:rPr>
              <w:t>Meaning</w:t>
            </w:r>
          </w:p>
        </w:tc>
      </w:tr>
      <w:tr w:rsidR="00DF6ECE" w14:paraId="10E556CA" w14:textId="77777777">
        <w:trPr>
          <w:cantSplit/>
          <w:jc w:val="center"/>
        </w:trPr>
        <w:tc>
          <w:tcPr>
            <w:tcW w:w="2376"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4C575781" w14:textId="77777777" w:rsidR="00DF6ECE" w:rsidRDefault="00000000">
            <w:pPr>
              <w:spacing w:after="0" w:line="240" w:lineRule="auto"/>
            </w:pPr>
            <w:r>
              <w:rPr>
                <w:color w:val="1F2937"/>
                <w:sz w:val="17"/>
              </w:rPr>
              <w:t>User → Complaint</w:t>
            </w:r>
          </w:p>
        </w:tc>
        <w:tc>
          <w:tcPr>
            <w:tcW w:w="7272"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4DC4C5CE" w14:textId="77777777" w:rsidR="00DF6ECE" w:rsidRDefault="00000000">
            <w:pPr>
              <w:spacing w:after="0" w:line="240" w:lineRule="auto"/>
            </w:pPr>
            <w:r>
              <w:rPr>
                <w:color w:val="1F2937"/>
                <w:sz w:val="17"/>
              </w:rPr>
              <w:t>A user submits complaints; a support agent may be referenced as the assigned handler.</w:t>
            </w:r>
          </w:p>
        </w:tc>
      </w:tr>
      <w:tr w:rsidR="00DF6ECE" w14:paraId="62F8A776" w14:textId="77777777">
        <w:trPr>
          <w:cantSplit/>
          <w:jc w:val="center"/>
        </w:trPr>
        <w:tc>
          <w:tcPr>
            <w:tcW w:w="2376"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493F4CE3" w14:textId="77777777" w:rsidR="00DF6ECE" w:rsidRDefault="00000000">
            <w:pPr>
              <w:spacing w:after="0" w:line="240" w:lineRule="auto"/>
            </w:pPr>
            <w:r>
              <w:rPr>
                <w:color w:val="1F2937"/>
                <w:sz w:val="17"/>
              </w:rPr>
              <w:t>Category → Complaint</w:t>
            </w:r>
          </w:p>
        </w:tc>
        <w:tc>
          <w:tcPr>
            <w:tcW w:w="7272"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1C758193" w14:textId="77777777" w:rsidR="00DF6ECE" w:rsidRDefault="00000000">
            <w:pPr>
              <w:spacing w:after="0" w:line="240" w:lineRule="auto"/>
            </w:pPr>
            <w:r>
              <w:rPr>
                <w:color w:val="1F2937"/>
                <w:sz w:val="17"/>
              </w:rPr>
              <w:t>The category classifies each complaint and is validated against the category collection.</w:t>
            </w:r>
          </w:p>
        </w:tc>
      </w:tr>
      <w:tr w:rsidR="00DF6ECE" w14:paraId="6424253E" w14:textId="77777777">
        <w:trPr>
          <w:cantSplit/>
          <w:jc w:val="center"/>
        </w:trPr>
        <w:tc>
          <w:tcPr>
            <w:tcW w:w="2376"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783D4982" w14:textId="77777777" w:rsidR="00DF6ECE" w:rsidRDefault="00000000">
            <w:pPr>
              <w:spacing w:after="0" w:line="240" w:lineRule="auto"/>
            </w:pPr>
            <w:r>
              <w:rPr>
                <w:color w:val="1F2937"/>
                <w:sz w:val="17"/>
              </w:rPr>
              <w:t>Complaint → Message</w:t>
            </w:r>
          </w:p>
        </w:tc>
        <w:tc>
          <w:tcPr>
            <w:tcW w:w="7272"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6239F2CA" w14:textId="77777777" w:rsidR="00DF6ECE" w:rsidRDefault="00000000">
            <w:pPr>
              <w:spacing w:after="0" w:line="240" w:lineRule="auto"/>
            </w:pPr>
            <w:r>
              <w:rPr>
                <w:color w:val="1F2937"/>
                <w:sz w:val="17"/>
              </w:rPr>
              <w:t>A complaint can have multiple messages in its discussion thread.</w:t>
            </w:r>
          </w:p>
        </w:tc>
      </w:tr>
      <w:tr w:rsidR="00DF6ECE" w14:paraId="098E1D8D" w14:textId="77777777">
        <w:trPr>
          <w:cantSplit/>
          <w:jc w:val="center"/>
        </w:trPr>
        <w:tc>
          <w:tcPr>
            <w:tcW w:w="2376"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59B5B102" w14:textId="77777777" w:rsidR="00DF6ECE" w:rsidRDefault="00000000">
            <w:pPr>
              <w:spacing w:after="0" w:line="240" w:lineRule="auto"/>
            </w:pPr>
            <w:r>
              <w:rPr>
                <w:color w:val="1F2937"/>
                <w:sz w:val="17"/>
              </w:rPr>
              <w:t>Complaint → Feedback</w:t>
            </w:r>
          </w:p>
        </w:tc>
        <w:tc>
          <w:tcPr>
            <w:tcW w:w="7272"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2A5492BD" w14:textId="77777777" w:rsidR="00DF6ECE" w:rsidRDefault="00000000">
            <w:pPr>
              <w:spacing w:after="0" w:line="240" w:lineRule="auto"/>
            </w:pPr>
            <w:r>
              <w:rPr>
                <w:color w:val="1F2937"/>
                <w:sz w:val="17"/>
              </w:rPr>
              <w:t>A resolved complaint may have a single feedback record linked to its owner.</w:t>
            </w:r>
          </w:p>
        </w:tc>
      </w:tr>
      <w:tr w:rsidR="00DF6ECE" w14:paraId="41C3F894" w14:textId="77777777">
        <w:trPr>
          <w:cantSplit/>
          <w:jc w:val="center"/>
        </w:trPr>
        <w:tc>
          <w:tcPr>
            <w:tcW w:w="2376"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2C10693D" w14:textId="77777777" w:rsidR="00DF6ECE" w:rsidRDefault="00000000">
            <w:pPr>
              <w:spacing w:after="0" w:line="240" w:lineRule="auto"/>
            </w:pPr>
            <w:r>
              <w:rPr>
                <w:color w:val="1F2937"/>
                <w:sz w:val="17"/>
              </w:rPr>
              <w:t>Complaint → Notification</w:t>
            </w:r>
          </w:p>
        </w:tc>
        <w:tc>
          <w:tcPr>
            <w:tcW w:w="7272"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0CA219C9" w14:textId="77777777" w:rsidR="00DF6ECE" w:rsidRDefault="00000000">
            <w:pPr>
              <w:spacing w:after="0" w:line="240" w:lineRule="auto"/>
            </w:pPr>
            <w:r>
              <w:rPr>
                <w:color w:val="1F2937"/>
                <w:sz w:val="17"/>
              </w:rPr>
              <w:t>Complaint events can trigger notifications for relevant recipients.</w:t>
            </w:r>
          </w:p>
        </w:tc>
      </w:tr>
      <w:tr w:rsidR="00DF6ECE" w14:paraId="5D80674F" w14:textId="77777777">
        <w:trPr>
          <w:cantSplit/>
          <w:jc w:val="center"/>
        </w:trPr>
        <w:tc>
          <w:tcPr>
            <w:tcW w:w="2376"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16242753" w14:textId="77777777" w:rsidR="00DF6ECE" w:rsidRDefault="00000000">
            <w:pPr>
              <w:spacing w:after="0" w:line="240" w:lineRule="auto"/>
            </w:pPr>
            <w:r>
              <w:rPr>
                <w:color w:val="1F2937"/>
                <w:sz w:val="17"/>
              </w:rPr>
              <w:t>User → AuditLog</w:t>
            </w:r>
          </w:p>
        </w:tc>
        <w:tc>
          <w:tcPr>
            <w:tcW w:w="7272"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040561AA" w14:textId="77777777" w:rsidR="00DF6ECE" w:rsidRDefault="00000000">
            <w:pPr>
              <w:spacing w:after="0" w:line="240" w:lineRule="auto"/>
            </w:pPr>
            <w:r>
              <w:rPr>
                <w:color w:val="1F2937"/>
                <w:sz w:val="17"/>
              </w:rPr>
              <w:t>Administrative actions record the acting user and the target of the action.</w:t>
            </w:r>
          </w:p>
        </w:tc>
      </w:tr>
    </w:tbl>
    <w:p w14:paraId="22083684" w14:textId="77777777" w:rsidR="00DF6ECE" w:rsidRDefault="00DF6ECE">
      <w:pPr>
        <w:spacing w:after="0"/>
      </w:pPr>
    </w:p>
    <w:p w14:paraId="30202040" w14:textId="77777777" w:rsidR="00DF6ECE" w:rsidRDefault="00000000">
      <w:r>
        <w:br w:type="page"/>
      </w:r>
    </w:p>
    <w:p w14:paraId="5B81F6DD"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DATABASE ENTITIES AND DATA DICTIONARY</w:t>
      </w:r>
    </w:p>
    <w:p w14:paraId="64126D62" w14:textId="77777777" w:rsidR="00DD7B5B" w:rsidRDefault="00DD7B5B">
      <w:pPr>
        <w:keepNext/>
        <w:spacing w:before="120" w:after="60"/>
      </w:pPr>
    </w:p>
    <w:p w14:paraId="23E85E4B" w14:textId="77777777" w:rsidR="00DF6ECE" w:rsidRDefault="00000000">
      <w:pPr>
        <w:rPr>
          <w:sz w:val="19"/>
        </w:rPr>
      </w:pPr>
      <w:r>
        <w:rPr>
          <w:sz w:val="19"/>
        </w:rPr>
        <w:t>The audit report identifies seven principal Mongoose models. The following table summarizes their purpose and selected fields; the actual schemas remain the authority for field-level validation.</w:t>
      </w:r>
    </w:p>
    <w:p w14:paraId="0A9BB845" w14:textId="77777777" w:rsidR="00DD7B5B" w:rsidRDefault="00DD7B5B">
      <w:pPr>
        <w:rPr>
          <w:sz w:val="19"/>
        </w:rPr>
      </w:pPr>
    </w:p>
    <w:p w14:paraId="70CA23A8" w14:textId="77777777" w:rsidR="00DD7B5B" w:rsidRDefault="00DD7B5B"/>
    <w:tbl>
      <w:tblPr>
        <w:tblStyle w:val="TableGrid"/>
        <w:tblW w:w="0" w:type="auto"/>
        <w:jc w:val="center"/>
        <w:tblLayout w:type="fixed"/>
        <w:tblLook w:val="04A0" w:firstRow="1" w:lastRow="0" w:firstColumn="1" w:lastColumn="0" w:noHBand="0" w:noVBand="1"/>
      </w:tblPr>
      <w:tblGrid>
        <w:gridCol w:w="1944"/>
        <w:gridCol w:w="2520"/>
        <w:gridCol w:w="5184"/>
      </w:tblGrid>
      <w:tr w:rsidR="00DF6ECE" w14:paraId="1225320C" w14:textId="77777777">
        <w:trPr>
          <w:tblHeader/>
          <w:jc w:val="center"/>
        </w:trPr>
        <w:tc>
          <w:tcPr>
            <w:tcW w:w="1944" w:type="dxa"/>
            <w:tcBorders>
              <w:top w:val="single" w:sz="5" w:space="0" w:color="CBD5E1"/>
              <w:left w:val="single" w:sz="5" w:space="0" w:color="CBD5E1"/>
              <w:bottom w:val="single" w:sz="5" w:space="0" w:color="CBD5E1"/>
              <w:right w:val="single" w:sz="5" w:space="0" w:color="CBD5E1"/>
            </w:tcBorders>
            <w:shd w:val="clear" w:color="auto" w:fill="0F172A"/>
            <w:tcMar>
              <w:top w:w="48" w:type="dxa"/>
              <w:left w:w="48" w:type="dxa"/>
              <w:bottom w:w="48" w:type="dxa"/>
              <w:right w:w="48" w:type="dxa"/>
            </w:tcMar>
            <w:vAlign w:val="center"/>
          </w:tcPr>
          <w:p w14:paraId="24762D34" w14:textId="77777777" w:rsidR="00DF6ECE" w:rsidRDefault="00000000">
            <w:pPr>
              <w:spacing w:after="0" w:line="240" w:lineRule="auto"/>
            </w:pPr>
            <w:r>
              <w:rPr>
                <w:b/>
                <w:color w:val="FFFFFF"/>
                <w:sz w:val="16"/>
              </w:rPr>
              <w:t>Model / Collection</w:t>
            </w:r>
          </w:p>
        </w:tc>
        <w:tc>
          <w:tcPr>
            <w:tcW w:w="2520" w:type="dxa"/>
            <w:tcBorders>
              <w:top w:val="single" w:sz="5" w:space="0" w:color="CBD5E1"/>
              <w:left w:val="single" w:sz="5" w:space="0" w:color="CBD5E1"/>
              <w:bottom w:val="single" w:sz="5" w:space="0" w:color="CBD5E1"/>
              <w:right w:val="single" w:sz="5" w:space="0" w:color="CBD5E1"/>
            </w:tcBorders>
            <w:shd w:val="clear" w:color="auto" w:fill="0F172A"/>
            <w:tcMar>
              <w:top w:w="48" w:type="dxa"/>
              <w:left w:w="48" w:type="dxa"/>
              <w:bottom w:w="48" w:type="dxa"/>
              <w:right w:w="48" w:type="dxa"/>
            </w:tcMar>
            <w:vAlign w:val="center"/>
          </w:tcPr>
          <w:p w14:paraId="64B0E214" w14:textId="77777777" w:rsidR="00DF6ECE" w:rsidRDefault="00000000">
            <w:pPr>
              <w:spacing w:after="0" w:line="240" w:lineRule="auto"/>
            </w:pPr>
            <w:r>
              <w:rPr>
                <w:b/>
                <w:color w:val="FFFFFF"/>
                <w:sz w:val="16"/>
              </w:rPr>
              <w:t>Purpose</w:t>
            </w:r>
          </w:p>
        </w:tc>
        <w:tc>
          <w:tcPr>
            <w:tcW w:w="5184" w:type="dxa"/>
            <w:tcBorders>
              <w:top w:val="single" w:sz="5" w:space="0" w:color="CBD5E1"/>
              <w:left w:val="single" w:sz="5" w:space="0" w:color="CBD5E1"/>
              <w:bottom w:val="single" w:sz="5" w:space="0" w:color="CBD5E1"/>
              <w:right w:val="single" w:sz="5" w:space="0" w:color="CBD5E1"/>
            </w:tcBorders>
            <w:shd w:val="clear" w:color="auto" w:fill="0F172A"/>
            <w:tcMar>
              <w:top w:w="48" w:type="dxa"/>
              <w:left w:w="48" w:type="dxa"/>
              <w:bottom w:w="48" w:type="dxa"/>
              <w:right w:w="48" w:type="dxa"/>
            </w:tcMar>
            <w:vAlign w:val="center"/>
          </w:tcPr>
          <w:p w14:paraId="70DE1053" w14:textId="77777777" w:rsidR="00DF6ECE" w:rsidRDefault="00000000">
            <w:pPr>
              <w:spacing w:after="0" w:line="240" w:lineRule="auto"/>
            </w:pPr>
            <w:r>
              <w:rPr>
                <w:b/>
                <w:color w:val="FFFFFF"/>
                <w:sz w:val="16"/>
              </w:rPr>
              <w:t>Selected fields / constraints</w:t>
            </w:r>
          </w:p>
        </w:tc>
      </w:tr>
      <w:tr w:rsidR="00DF6ECE" w14:paraId="3C81C683"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37FDAD6F" w14:textId="77777777" w:rsidR="00DF6ECE" w:rsidRDefault="00000000">
            <w:pPr>
              <w:spacing w:after="0" w:line="240" w:lineRule="auto"/>
            </w:pPr>
            <w:r>
              <w:rPr>
                <w:color w:val="1F2937"/>
                <w:sz w:val="16"/>
              </w:rPr>
              <w:t>User / users</w:t>
            </w:r>
          </w:p>
        </w:tc>
        <w:tc>
          <w:tcPr>
            <w:tcW w:w="252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19F34236" w14:textId="77777777" w:rsidR="00DF6ECE" w:rsidRDefault="00000000">
            <w:pPr>
              <w:spacing w:after="0" w:line="240" w:lineRule="auto"/>
            </w:pPr>
            <w:r>
              <w:rPr>
                <w:color w:val="1F2937"/>
                <w:sz w:val="16"/>
              </w:rPr>
              <w:t>Accounts and role authorization.</w:t>
            </w:r>
          </w:p>
        </w:tc>
        <w:tc>
          <w:tcPr>
            <w:tcW w:w="518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243FBEA7" w14:textId="77777777" w:rsidR="00DF6ECE" w:rsidRDefault="00000000">
            <w:pPr>
              <w:spacing w:after="0" w:line="240" w:lineRule="auto"/>
            </w:pPr>
            <w:r>
              <w:rPr>
                <w:color w:val="1F2937"/>
                <w:sz w:val="16"/>
              </w:rPr>
              <w:t>name, unique normalized email, bcrypt-hashed password, role USER/AGENT/ADMIN, status ACTIVE/INACTIVE, phone, department, timestamps.</w:t>
            </w:r>
          </w:p>
        </w:tc>
      </w:tr>
      <w:tr w:rsidR="00DF6ECE" w14:paraId="7D189244"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59A9721F" w14:textId="77777777" w:rsidR="00DF6ECE" w:rsidRDefault="00000000">
            <w:pPr>
              <w:spacing w:after="0" w:line="240" w:lineRule="auto"/>
            </w:pPr>
            <w:r>
              <w:rPr>
                <w:color w:val="1F2937"/>
                <w:sz w:val="16"/>
              </w:rPr>
              <w:t>Complaint / complaints</w:t>
            </w:r>
          </w:p>
        </w:tc>
        <w:tc>
          <w:tcPr>
            <w:tcW w:w="252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548BE3A1" w14:textId="77777777" w:rsidR="00DF6ECE" w:rsidRDefault="00000000">
            <w:pPr>
              <w:spacing w:after="0" w:line="240" w:lineRule="auto"/>
            </w:pPr>
            <w:r>
              <w:rPr>
                <w:color w:val="1F2937"/>
                <w:sz w:val="16"/>
              </w:rPr>
              <w:t>Main grievance record and lifecycle.</w:t>
            </w:r>
          </w:p>
        </w:tc>
        <w:tc>
          <w:tcPr>
            <w:tcW w:w="518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15A88590" w14:textId="77777777" w:rsidR="00DF6ECE" w:rsidRDefault="00000000">
            <w:pPr>
              <w:spacing w:after="0" w:line="240" w:lineRule="auto"/>
            </w:pPr>
            <w:r>
              <w:rPr>
                <w:color w:val="1F2937"/>
                <w:sz w:val="16"/>
              </w:rPr>
              <w:t>unique complaintNumber (CMP-YYYYMMDD-XXXXXX), title, description, category, priority, status, user ref, assignedAgent ref, attachments, history, resolvedAt, closedAt.</w:t>
            </w:r>
          </w:p>
        </w:tc>
      </w:tr>
      <w:tr w:rsidR="00DF6ECE" w14:paraId="42BF8A66"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32B03A4F" w14:textId="77777777" w:rsidR="00DF6ECE" w:rsidRDefault="00000000">
            <w:pPr>
              <w:spacing w:after="0" w:line="240" w:lineRule="auto"/>
            </w:pPr>
            <w:r>
              <w:rPr>
                <w:color w:val="1F2937"/>
                <w:sz w:val="16"/>
              </w:rPr>
              <w:t>Message / messages</w:t>
            </w:r>
          </w:p>
        </w:tc>
        <w:tc>
          <w:tcPr>
            <w:tcW w:w="252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2DB9A910" w14:textId="77777777" w:rsidR="00DF6ECE" w:rsidRDefault="00000000">
            <w:pPr>
              <w:spacing w:after="0" w:line="240" w:lineRule="auto"/>
            </w:pPr>
            <w:r>
              <w:rPr>
                <w:color w:val="1F2937"/>
                <w:sz w:val="16"/>
              </w:rPr>
              <w:t>Complaint discussion messages.</w:t>
            </w:r>
          </w:p>
        </w:tc>
        <w:tc>
          <w:tcPr>
            <w:tcW w:w="518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4697A5C6" w14:textId="77777777" w:rsidR="00DF6ECE" w:rsidRDefault="00000000">
            <w:pPr>
              <w:spacing w:after="0" w:line="240" w:lineRule="auto"/>
            </w:pPr>
            <w:r>
              <w:rPr>
                <w:color w:val="1F2937"/>
                <w:sz w:val="16"/>
              </w:rPr>
              <w:t>complaint ref, sender ref, senderName, senderRole, message text, readBy, createdAt.</w:t>
            </w:r>
          </w:p>
        </w:tc>
      </w:tr>
      <w:tr w:rsidR="00DF6ECE" w14:paraId="2329F35C"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492D535B" w14:textId="77777777" w:rsidR="00DF6ECE" w:rsidRDefault="00000000">
            <w:pPr>
              <w:spacing w:after="0" w:line="240" w:lineRule="auto"/>
            </w:pPr>
            <w:r>
              <w:rPr>
                <w:color w:val="1F2937"/>
                <w:sz w:val="16"/>
              </w:rPr>
              <w:t>Notification / notifications</w:t>
            </w:r>
          </w:p>
        </w:tc>
        <w:tc>
          <w:tcPr>
            <w:tcW w:w="252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6AE39DE7" w14:textId="77777777" w:rsidR="00DF6ECE" w:rsidRDefault="00000000">
            <w:pPr>
              <w:spacing w:after="0" w:line="240" w:lineRule="auto"/>
            </w:pPr>
            <w:r>
              <w:rPr>
                <w:color w:val="1F2937"/>
                <w:sz w:val="16"/>
              </w:rPr>
              <w:t>Recipient-facing alerts.</w:t>
            </w:r>
          </w:p>
        </w:tc>
        <w:tc>
          <w:tcPr>
            <w:tcW w:w="518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392D8A93" w14:textId="77777777" w:rsidR="00DF6ECE" w:rsidRDefault="00000000">
            <w:pPr>
              <w:spacing w:after="0" w:line="240" w:lineRule="auto"/>
            </w:pPr>
            <w:r>
              <w:rPr>
                <w:color w:val="1F2937"/>
                <w:sz w:val="16"/>
              </w:rPr>
              <w:t>recipient ref, type, title, message, relatedComplaint ref, read flag, createdAt.</w:t>
            </w:r>
          </w:p>
        </w:tc>
      </w:tr>
      <w:tr w:rsidR="00DF6ECE" w14:paraId="167C8C17"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1B69CE9D" w14:textId="77777777" w:rsidR="00DF6ECE" w:rsidRDefault="00000000">
            <w:pPr>
              <w:spacing w:after="0" w:line="240" w:lineRule="auto"/>
            </w:pPr>
            <w:r>
              <w:rPr>
                <w:color w:val="1F2937"/>
                <w:sz w:val="16"/>
              </w:rPr>
              <w:t>Category / categories</w:t>
            </w:r>
          </w:p>
        </w:tc>
        <w:tc>
          <w:tcPr>
            <w:tcW w:w="252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45282DBC" w14:textId="77777777" w:rsidR="00DF6ECE" w:rsidRDefault="00000000">
            <w:pPr>
              <w:spacing w:after="0" w:line="240" w:lineRule="auto"/>
            </w:pPr>
            <w:r>
              <w:rPr>
                <w:color w:val="1F2937"/>
                <w:sz w:val="16"/>
              </w:rPr>
              <w:t>Complaint category definitions.</w:t>
            </w:r>
          </w:p>
        </w:tc>
        <w:tc>
          <w:tcPr>
            <w:tcW w:w="518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316F50D3" w14:textId="77777777" w:rsidR="00DF6ECE" w:rsidRDefault="00000000">
            <w:pPr>
              <w:spacing w:after="0" w:line="240" w:lineRule="auto"/>
            </w:pPr>
            <w:r>
              <w:rPr>
                <w:color w:val="1F2937"/>
                <w:sz w:val="16"/>
              </w:rPr>
              <w:t>unique name, description, isActive flag, createdAt.</w:t>
            </w:r>
          </w:p>
        </w:tc>
      </w:tr>
      <w:tr w:rsidR="00DF6ECE" w14:paraId="73D2D146"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4317153D" w14:textId="77777777" w:rsidR="00DF6ECE" w:rsidRDefault="00000000">
            <w:pPr>
              <w:spacing w:after="0" w:line="240" w:lineRule="auto"/>
            </w:pPr>
            <w:r>
              <w:rPr>
                <w:color w:val="1F2937"/>
                <w:sz w:val="16"/>
              </w:rPr>
              <w:t>Feedback / feedbacks</w:t>
            </w:r>
          </w:p>
        </w:tc>
        <w:tc>
          <w:tcPr>
            <w:tcW w:w="252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6796988E" w14:textId="77777777" w:rsidR="00DF6ECE" w:rsidRDefault="00000000">
            <w:pPr>
              <w:spacing w:after="0" w:line="240" w:lineRule="auto"/>
            </w:pPr>
            <w:r>
              <w:rPr>
                <w:color w:val="1F2937"/>
                <w:sz w:val="16"/>
              </w:rPr>
              <w:t>Citizen satisfaction after resolution.</w:t>
            </w:r>
          </w:p>
        </w:tc>
        <w:tc>
          <w:tcPr>
            <w:tcW w:w="5184"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17675FCC" w14:textId="77777777" w:rsidR="00DF6ECE" w:rsidRDefault="00000000">
            <w:pPr>
              <w:spacing w:after="0" w:line="240" w:lineRule="auto"/>
            </w:pPr>
            <w:r>
              <w:rPr>
                <w:color w:val="1F2937"/>
                <w:sz w:val="16"/>
              </w:rPr>
              <w:t>unique complaint ref, user ref, integer rating from 1–5, comments, createdAt.</w:t>
            </w:r>
          </w:p>
        </w:tc>
      </w:tr>
      <w:tr w:rsidR="00DF6ECE" w14:paraId="494FB5B0" w14:textId="77777777">
        <w:trPr>
          <w:cantSplit/>
          <w:jc w:val="center"/>
        </w:trPr>
        <w:tc>
          <w:tcPr>
            <w:tcW w:w="194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79B36529" w14:textId="77777777" w:rsidR="00DF6ECE" w:rsidRDefault="00000000">
            <w:pPr>
              <w:spacing w:after="0" w:line="240" w:lineRule="auto"/>
            </w:pPr>
            <w:r>
              <w:rPr>
                <w:color w:val="1F2937"/>
                <w:sz w:val="16"/>
              </w:rPr>
              <w:t>AuditLog / auditlogs</w:t>
            </w:r>
          </w:p>
        </w:tc>
        <w:tc>
          <w:tcPr>
            <w:tcW w:w="252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723CC41C" w14:textId="77777777" w:rsidR="00DF6ECE" w:rsidRDefault="00000000">
            <w:pPr>
              <w:spacing w:after="0" w:line="240" w:lineRule="auto"/>
            </w:pPr>
            <w:r>
              <w:rPr>
                <w:color w:val="1F2937"/>
                <w:sz w:val="16"/>
              </w:rPr>
              <w:t>Administrative and security action trail.</w:t>
            </w:r>
          </w:p>
        </w:tc>
        <w:tc>
          <w:tcPr>
            <w:tcW w:w="5184"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203C6DDF" w14:textId="77777777" w:rsidR="00DF6ECE" w:rsidRDefault="00000000">
            <w:pPr>
              <w:spacing w:after="0" w:line="240" w:lineRule="auto"/>
            </w:pPr>
            <w:r>
              <w:rPr>
                <w:color w:val="1F2937"/>
                <w:sz w:val="16"/>
              </w:rPr>
              <w:t>actor ref, actorName/role/email snapshot, action, targetType, targetId, IP/user-agent metadata, details, createdAt.</w:t>
            </w:r>
          </w:p>
        </w:tc>
      </w:tr>
    </w:tbl>
    <w:p w14:paraId="11FA0B30" w14:textId="77777777" w:rsidR="00DF6ECE" w:rsidRDefault="00DF6ECE">
      <w:pPr>
        <w:spacing w:after="0"/>
      </w:pPr>
    </w:p>
    <w:p w14:paraId="098ACAFE" w14:textId="77777777" w:rsidR="00DD7B5B" w:rsidRDefault="00DD7B5B">
      <w:pPr>
        <w:keepNext/>
        <w:spacing w:before="70" w:after="50"/>
        <w:rPr>
          <w:b/>
          <w:color w:val="0F172A"/>
          <w:sz w:val="24"/>
        </w:rPr>
      </w:pPr>
    </w:p>
    <w:p w14:paraId="336188FF" w14:textId="77777777" w:rsidR="00DD7B5B" w:rsidRDefault="00DD7B5B">
      <w:pPr>
        <w:keepNext/>
        <w:spacing w:before="70" w:after="50"/>
        <w:rPr>
          <w:b/>
          <w:color w:val="0F172A"/>
          <w:sz w:val="24"/>
        </w:rPr>
      </w:pPr>
    </w:p>
    <w:p w14:paraId="408BF9A5" w14:textId="2C9A37F5" w:rsidR="00DF6ECE" w:rsidRDefault="00000000">
      <w:pPr>
        <w:keepNext/>
        <w:spacing w:before="70" w:after="50"/>
      </w:pPr>
      <w:r>
        <w:rPr>
          <w:b/>
          <w:color w:val="0F172A"/>
          <w:sz w:val="24"/>
        </w:rPr>
        <w:t>Data Integrity and Indexing</w:t>
      </w:r>
    </w:p>
    <w:p w14:paraId="54F4F42D" w14:textId="77777777" w:rsidR="00DF6ECE" w:rsidRDefault="00000000">
      <w:pPr>
        <w:pStyle w:val="ListBullet"/>
        <w:spacing w:after="40" w:line="240" w:lineRule="auto"/>
        <w:ind w:left="317" w:hanging="173"/>
      </w:pPr>
      <w:r>
        <w:rPr>
          <w:sz w:val="18"/>
        </w:rPr>
        <w:t>Unique indexes are reported for normalized user email, complaint reference, category name, and feedback complaint reference.</w:t>
      </w:r>
    </w:p>
    <w:p w14:paraId="544835E4" w14:textId="77777777" w:rsidR="00DF6ECE" w:rsidRDefault="00000000">
      <w:pPr>
        <w:pStyle w:val="ListBullet"/>
        <w:spacing w:after="40" w:line="240" w:lineRule="auto"/>
        <w:ind w:left="317" w:hanging="173"/>
      </w:pPr>
      <w:r>
        <w:rPr>
          <w:sz w:val="18"/>
        </w:rPr>
        <w:t>Complaint status, priority, user reference, assigned-agent reference, and frequently queried fields use indexes where defined.</w:t>
      </w:r>
    </w:p>
    <w:p w14:paraId="714859F8" w14:textId="77777777" w:rsidR="00DF6ECE" w:rsidRDefault="00000000">
      <w:pPr>
        <w:pStyle w:val="ListBullet"/>
        <w:spacing w:after="40" w:line="240" w:lineRule="auto"/>
        <w:ind w:left="317" w:hanging="173"/>
      </w:pPr>
      <w:r>
        <w:rPr>
          <w:sz w:val="18"/>
        </w:rPr>
        <w:t>Mongoose validation constrains roles, status values, required fields, and allowed rating values.</w:t>
      </w:r>
    </w:p>
    <w:p w14:paraId="7FB07FBE" w14:textId="77777777" w:rsidR="00DF6ECE" w:rsidRDefault="00000000">
      <w:pPr>
        <w:pStyle w:val="ListBullet"/>
        <w:spacing w:after="40" w:line="240" w:lineRule="auto"/>
        <w:ind w:left="317" w:hanging="173"/>
      </w:pPr>
      <w:r>
        <w:rPr>
          <w:sz w:val="18"/>
        </w:rPr>
        <w:t>Password values are stored as bcrypt hashes and excluded from ordinary query/API responses where configured.</w:t>
      </w:r>
    </w:p>
    <w:p w14:paraId="31219795" w14:textId="77777777" w:rsidR="00DF6ECE" w:rsidRDefault="00000000">
      <w:pPr>
        <w:pStyle w:val="ListBullet"/>
        <w:spacing w:after="40" w:line="240" w:lineRule="auto"/>
        <w:ind w:left="317" w:hanging="173"/>
      </w:pPr>
      <w:r>
        <w:rPr>
          <w:sz w:val="18"/>
        </w:rPr>
        <w:t>References and ownership checks ensure that complaint details and conversations are visible only to authorized participants.</w:t>
      </w:r>
    </w:p>
    <w:p w14:paraId="70C0F6D5" w14:textId="77777777" w:rsidR="00DF6ECE" w:rsidRDefault="00000000">
      <w:r>
        <w:br w:type="page"/>
      </w:r>
    </w:p>
    <w:p w14:paraId="35CA4310"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KEY FEATURES</w:t>
      </w:r>
    </w:p>
    <w:p w14:paraId="1C609A81" w14:textId="77777777" w:rsidR="00DD7B5B" w:rsidRDefault="00DD7B5B">
      <w:pPr>
        <w:keepNext/>
        <w:spacing w:before="120" w:after="60"/>
      </w:pPr>
    </w:p>
    <w:p w14:paraId="2B7B960E" w14:textId="77777777" w:rsidR="00DF6ECE" w:rsidRDefault="00000000">
      <w:pPr>
        <w:spacing w:after="100"/>
        <w:rPr>
          <w:sz w:val="19"/>
        </w:rPr>
      </w:pPr>
      <w:r>
        <w:rPr>
          <w:sz w:val="19"/>
        </w:rPr>
        <w:t>GrievanceHub combines citizen-facing complaint handling with agent operations and administrative oversight. The major implemented feature areas reported in the project audit are summarized below.</w:t>
      </w:r>
    </w:p>
    <w:p w14:paraId="3954AC4D" w14:textId="77777777" w:rsidR="00DD7B5B" w:rsidRDefault="00DD7B5B">
      <w:pPr>
        <w:spacing w:after="100"/>
        <w:rPr>
          <w:sz w:val="19"/>
        </w:rPr>
      </w:pPr>
    </w:p>
    <w:p w14:paraId="69DDFB01" w14:textId="77777777" w:rsidR="00DD7B5B" w:rsidRDefault="00DD7B5B">
      <w:pPr>
        <w:spacing w:after="100"/>
      </w:pPr>
    </w:p>
    <w:tbl>
      <w:tblPr>
        <w:tblStyle w:val="TableGrid"/>
        <w:tblW w:w="0" w:type="auto"/>
        <w:jc w:val="center"/>
        <w:tblLayout w:type="fixed"/>
        <w:tblLook w:val="04A0" w:firstRow="1" w:lastRow="0" w:firstColumn="1" w:lastColumn="0" w:noHBand="0" w:noVBand="1"/>
      </w:tblPr>
      <w:tblGrid>
        <w:gridCol w:w="1872"/>
        <w:gridCol w:w="3960"/>
        <w:gridCol w:w="3816"/>
      </w:tblGrid>
      <w:tr w:rsidR="00DF6ECE" w14:paraId="7530C315" w14:textId="77777777">
        <w:trPr>
          <w:tblHeader/>
          <w:jc w:val="center"/>
        </w:trPr>
        <w:tc>
          <w:tcPr>
            <w:tcW w:w="1872" w:type="dxa"/>
            <w:tcBorders>
              <w:top w:val="single" w:sz="5" w:space="0" w:color="CBD5E1"/>
              <w:left w:val="single" w:sz="5" w:space="0" w:color="CBD5E1"/>
              <w:bottom w:val="single" w:sz="5" w:space="0" w:color="CBD5E1"/>
              <w:right w:val="single" w:sz="5" w:space="0" w:color="CBD5E1"/>
            </w:tcBorders>
            <w:shd w:val="clear" w:color="auto" w:fill="0F172A"/>
            <w:tcMar>
              <w:top w:w="46" w:type="dxa"/>
              <w:left w:w="46" w:type="dxa"/>
              <w:bottom w:w="46" w:type="dxa"/>
              <w:right w:w="46" w:type="dxa"/>
            </w:tcMar>
            <w:vAlign w:val="center"/>
          </w:tcPr>
          <w:p w14:paraId="3F385760" w14:textId="77777777" w:rsidR="00DF6ECE" w:rsidRDefault="00000000">
            <w:pPr>
              <w:spacing w:after="0" w:line="240" w:lineRule="auto"/>
            </w:pPr>
            <w:r>
              <w:rPr>
                <w:b/>
                <w:color w:val="FFFFFF"/>
                <w:sz w:val="16"/>
              </w:rPr>
              <w:t>Feature Group</w:t>
            </w:r>
          </w:p>
        </w:tc>
        <w:tc>
          <w:tcPr>
            <w:tcW w:w="3960" w:type="dxa"/>
            <w:tcBorders>
              <w:top w:val="single" w:sz="5" w:space="0" w:color="CBD5E1"/>
              <w:left w:val="single" w:sz="5" w:space="0" w:color="CBD5E1"/>
              <w:bottom w:val="single" w:sz="5" w:space="0" w:color="CBD5E1"/>
              <w:right w:val="single" w:sz="5" w:space="0" w:color="CBD5E1"/>
            </w:tcBorders>
            <w:shd w:val="clear" w:color="auto" w:fill="0F172A"/>
            <w:tcMar>
              <w:top w:w="46" w:type="dxa"/>
              <w:left w:w="46" w:type="dxa"/>
              <w:bottom w:w="46" w:type="dxa"/>
              <w:right w:w="46" w:type="dxa"/>
            </w:tcMar>
            <w:vAlign w:val="center"/>
          </w:tcPr>
          <w:p w14:paraId="6F7CD1DE" w14:textId="77777777" w:rsidR="00DF6ECE" w:rsidRDefault="00000000">
            <w:pPr>
              <w:spacing w:after="0" w:line="240" w:lineRule="auto"/>
            </w:pPr>
            <w:r>
              <w:rPr>
                <w:b/>
                <w:color w:val="FFFFFF"/>
                <w:sz w:val="16"/>
              </w:rPr>
              <w:t>Main Capabilities</w:t>
            </w:r>
          </w:p>
        </w:tc>
        <w:tc>
          <w:tcPr>
            <w:tcW w:w="3816" w:type="dxa"/>
            <w:tcBorders>
              <w:top w:val="single" w:sz="5" w:space="0" w:color="CBD5E1"/>
              <w:left w:val="single" w:sz="5" w:space="0" w:color="CBD5E1"/>
              <w:bottom w:val="single" w:sz="5" w:space="0" w:color="CBD5E1"/>
              <w:right w:val="single" w:sz="5" w:space="0" w:color="CBD5E1"/>
            </w:tcBorders>
            <w:shd w:val="clear" w:color="auto" w:fill="0F172A"/>
            <w:tcMar>
              <w:top w:w="46" w:type="dxa"/>
              <w:left w:w="46" w:type="dxa"/>
              <w:bottom w:w="46" w:type="dxa"/>
              <w:right w:w="46" w:type="dxa"/>
            </w:tcMar>
            <w:vAlign w:val="center"/>
          </w:tcPr>
          <w:p w14:paraId="228C233E" w14:textId="77777777" w:rsidR="00DF6ECE" w:rsidRDefault="00000000">
            <w:pPr>
              <w:spacing w:after="0" w:line="240" w:lineRule="auto"/>
            </w:pPr>
            <w:r>
              <w:rPr>
                <w:b/>
                <w:color w:val="FFFFFF"/>
                <w:sz w:val="16"/>
              </w:rPr>
              <w:t>Value to the User / Organization</w:t>
            </w:r>
          </w:p>
        </w:tc>
      </w:tr>
      <w:tr w:rsidR="00DF6ECE" w14:paraId="409610DA" w14:textId="77777777">
        <w:trPr>
          <w:cantSplit/>
          <w:jc w:val="center"/>
        </w:trPr>
        <w:tc>
          <w:tcPr>
            <w:tcW w:w="1872"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6AB8FA5B" w14:textId="77777777" w:rsidR="00DF6ECE" w:rsidRDefault="00000000">
            <w:pPr>
              <w:spacing w:after="0" w:line="240" w:lineRule="auto"/>
            </w:pPr>
            <w:r>
              <w:rPr>
                <w:color w:val="1F2937"/>
                <w:sz w:val="16"/>
              </w:rPr>
              <w:t>User Management</w:t>
            </w:r>
          </w:p>
        </w:tc>
        <w:tc>
          <w:tcPr>
            <w:tcW w:w="3960"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55696D78" w14:textId="77777777" w:rsidR="00DF6ECE" w:rsidRDefault="00000000">
            <w:pPr>
              <w:spacing w:after="0" w:line="240" w:lineRule="auto"/>
            </w:pPr>
            <w:r>
              <w:rPr>
                <w:color w:val="1F2937"/>
                <w:sz w:val="16"/>
              </w:rPr>
              <w:t>Registration, login, profile updates, password changes, role restrictions.</w:t>
            </w:r>
          </w:p>
        </w:tc>
        <w:tc>
          <w:tcPr>
            <w:tcW w:w="3816"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48996A76" w14:textId="77777777" w:rsidR="00DF6ECE" w:rsidRDefault="00000000">
            <w:pPr>
              <w:spacing w:after="0" w:line="240" w:lineRule="auto"/>
            </w:pPr>
            <w:r>
              <w:rPr>
                <w:color w:val="1F2937"/>
                <w:sz w:val="16"/>
              </w:rPr>
              <w:t>Provides an identifiable account and role-appropriate access.</w:t>
            </w:r>
          </w:p>
        </w:tc>
      </w:tr>
      <w:tr w:rsidR="00DF6ECE" w14:paraId="01C6DBBB" w14:textId="77777777">
        <w:trPr>
          <w:cantSplit/>
          <w:jc w:val="center"/>
        </w:trPr>
        <w:tc>
          <w:tcPr>
            <w:tcW w:w="1872"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581148D2" w14:textId="77777777" w:rsidR="00DF6ECE" w:rsidRDefault="00000000">
            <w:pPr>
              <w:spacing w:after="0" w:line="240" w:lineRule="auto"/>
            </w:pPr>
            <w:r>
              <w:rPr>
                <w:color w:val="1F2937"/>
                <w:sz w:val="16"/>
              </w:rPr>
              <w:t>Complaint Registration</w:t>
            </w:r>
          </w:p>
        </w:tc>
        <w:tc>
          <w:tcPr>
            <w:tcW w:w="3960"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2A238106" w14:textId="77777777" w:rsidR="00DF6ECE" w:rsidRDefault="00000000">
            <w:pPr>
              <w:spacing w:after="0" w:line="240" w:lineRule="auto"/>
            </w:pPr>
            <w:r>
              <w:rPr>
                <w:color w:val="1F2937"/>
                <w:sz w:val="16"/>
              </w:rPr>
              <w:t>Title, description, category, priority, location/contact fields, optional attachments.</w:t>
            </w:r>
          </w:p>
        </w:tc>
        <w:tc>
          <w:tcPr>
            <w:tcW w:w="3816"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2F1989C3" w14:textId="77777777" w:rsidR="00DF6ECE" w:rsidRDefault="00000000">
            <w:pPr>
              <w:spacing w:after="0" w:line="240" w:lineRule="auto"/>
            </w:pPr>
            <w:r>
              <w:rPr>
                <w:color w:val="1F2937"/>
                <w:sz w:val="16"/>
              </w:rPr>
              <w:t>Captures the problem in a consistent, searchable record.</w:t>
            </w:r>
          </w:p>
        </w:tc>
      </w:tr>
      <w:tr w:rsidR="00DF6ECE" w14:paraId="1A914BFA" w14:textId="77777777">
        <w:trPr>
          <w:cantSplit/>
          <w:jc w:val="center"/>
        </w:trPr>
        <w:tc>
          <w:tcPr>
            <w:tcW w:w="1872"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44E838E6" w14:textId="77777777" w:rsidR="00DF6ECE" w:rsidRDefault="00000000">
            <w:pPr>
              <w:spacing w:after="0" w:line="240" w:lineRule="auto"/>
            </w:pPr>
            <w:r>
              <w:rPr>
                <w:color w:val="1F2937"/>
                <w:sz w:val="16"/>
              </w:rPr>
              <w:t>Reference and Tracking</w:t>
            </w:r>
          </w:p>
        </w:tc>
        <w:tc>
          <w:tcPr>
            <w:tcW w:w="3960"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1BDBB097" w14:textId="77777777" w:rsidR="00DF6ECE" w:rsidRDefault="00000000">
            <w:pPr>
              <w:spacing w:after="0" w:line="240" w:lineRule="auto"/>
            </w:pPr>
            <w:r>
              <w:rPr>
                <w:color w:val="1F2937"/>
                <w:sz w:val="16"/>
              </w:rPr>
              <w:t>Unique CMP reference, complaint list, detailed timeline, history and current status.</w:t>
            </w:r>
          </w:p>
        </w:tc>
        <w:tc>
          <w:tcPr>
            <w:tcW w:w="3816"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561263F3" w14:textId="77777777" w:rsidR="00DF6ECE" w:rsidRDefault="00000000">
            <w:pPr>
              <w:spacing w:after="0" w:line="240" w:lineRule="auto"/>
            </w:pPr>
            <w:r>
              <w:rPr>
                <w:color w:val="1F2937"/>
                <w:sz w:val="16"/>
              </w:rPr>
              <w:t>Makes progress and prior actions easier to follow.</w:t>
            </w:r>
          </w:p>
        </w:tc>
      </w:tr>
      <w:tr w:rsidR="00DF6ECE" w14:paraId="55CBEE37" w14:textId="77777777">
        <w:trPr>
          <w:cantSplit/>
          <w:jc w:val="center"/>
        </w:trPr>
        <w:tc>
          <w:tcPr>
            <w:tcW w:w="1872"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531C8279" w14:textId="77777777" w:rsidR="00DF6ECE" w:rsidRDefault="00000000">
            <w:pPr>
              <w:spacing w:after="0" w:line="240" w:lineRule="auto"/>
            </w:pPr>
            <w:r>
              <w:rPr>
                <w:color w:val="1F2937"/>
                <w:sz w:val="16"/>
              </w:rPr>
              <w:t>Assignment Workflow</w:t>
            </w:r>
          </w:p>
        </w:tc>
        <w:tc>
          <w:tcPr>
            <w:tcW w:w="3960"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07C62ED5" w14:textId="77777777" w:rsidR="00DF6ECE" w:rsidRDefault="00000000">
            <w:pPr>
              <w:spacing w:after="0" w:line="240" w:lineRule="auto"/>
            </w:pPr>
            <w:r>
              <w:rPr>
                <w:color w:val="1F2937"/>
                <w:sz w:val="16"/>
              </w:rPr>
              <w:t>Admin assigns or reassigns active complaints to available support agents.</w:t>
            </w:r>
          </w:p>
        </w:tc>
        <w:tc>
          <w:tcPr>
            <w:tcW w:w="3816"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58FF50CF" w14:textId="77777777" w:rsidR="00DF6ECE" w:rsidRDefault="00000000">
            <w:pPr>
              <w:spacing w:after="0" w:line="240" w:lineRule="auto"/>
            </w:pPr>
            <w:r>
              <w:rPr>
                <w:color w:val="1F2937"/>
                <w:sz w:val="16"/>
              </w:rPr>
              <w:t>Creates clear ownership of complaint handling.</w:t>
            </w:r>
          </w:p>
        </w:tc>
      </w:tr>
      <w:tr w:rsidR="00DF6ECE" w14:paraId="46563ACE" w14:textId="77777777">
        <w:trPr>
          <w:cantSplit/>
          <w:jc w:val="center"/>
        </w:trPr>
        <w:tc>
          <w:tcPr>
            <w:tcW w:w="1872"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0B7E85BB" w14:textId="77777777" w:rsidR="00DF6ECE" w:rsidRDefault="00000000">
            <w:pPr>
              <w:spacing w:after="0" w:line="240" w:lineRule="auto"/>
            </w:pPr>
            <w:r>
              <w:rPr>
                <w:color w:val="1F2937"/>
                <w:sz w:val="16"/>
              </w:rPr>
              <w:t>Agent Operations</w:t>
            </w:r>
          </w:p>
        </w:tc>
        <w:tc>
          <w:tcPr>
            <w:tcW w:w="3960"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0FDD10EE" w14:textId="77777777" w:rsidR="00DF6ECE" w:rsidRDefault="00000000">
            <w:pPr>
              <w:spacing w:after="0" w:line="240" w:lineRule="auto"/>
            </w:pPr>
            <w:r>
              <w:rPr>
                <w:color w:val="1F2937"/>
                <w:sz w:val="16"/>
              </w:rPr>
              <w:t>Assigned queue, progress notes, status changes, resolution summary.</w:t>
            </w:r>
          </w:p>
        </w:tc>
        <w:tc>
          <w:tcPr>
            <w:tcW w:w="3816"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2EDF4491" w14:textId="77777777" w:rsidR="00DF6ECE" w:rsidRDefault="00000000">
            <w:pPr>
              <w:spacing w:after="0" w:line="240" w:lineRule="auto"/>
            </w:pPr>
            <w:r>
              <w:rPr>
                <w:color w:val="1F2937"/>
                <w:sz w:val="16"/>
              </w:rPr>
              <w:t>Supports structured handling and resolution.</w:t>
            </w:r>
          </w:p>
        </w:tc>
      </w:tr>
      <w:tr w:rsidR="00DF6ECE" w14:paraId="397E69AE" w14:textId="77777777">
        <w:trPr>
          <w:cantSplit/>
          <w:jc w:val="center"/>
        </w:trPr>
        <w:tc>
          <w:tcPr>
            <w:tcW w:w="1872"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751AB94A" w14:textId="77777777" w:rsidR="00DF6ECE" w:rsidRDefault="00000000">
            <w:pPr>
              <w:spacing w:after="0" w:line="240" w:lineRule="auto"/>
            </w:pPr>
            <w:r>
              <w:rPr>
                <w:color w:val="1F2937"/>
                <w:sz w:val="16"/>
              </w:rPr>
              <w:t>Communication</w:t>
            </w:r>
          </w:p>
        </w:tc>
        <w:tc>
          <w:tcPr>
            <w:tcW w:w="3960"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1D433E87" w14:textId="77777777" w:rsidR="00DF6ECE" w:rsidRDefault="00000000">
            <w:pPr>
              <w:spacing w:after="0" w:line="240" w:lineRule="auto"/>
            </w:pPr>
            <w:r>
              <w:rPr>
                <w:color w:val="1F2937"/>
                <w:sz w:val="16"/>
              </w:rPr>
              <w:t>Complaint-specific messages with Socket.IO event delivery and stored thread history.</w:t>
            </w:r>
          </w:p>
        </w:tc>
        <w:tc>
          <w:tcPr>
            <w:tcW w:w="3816"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37C27139" w14:textId="77777777" w:rsidR="00DF6ECE" w:rsidRDefault="00000000">
            <w:pPr>
              <w:spacing w:after="0" w:line="240" w:lineRule="auto"/>
            </w:pPr>
            <w:r>
              <w:rPr>
                <w:color w:val="1F2937"/>
                <w:sz w:val="16"/>
              </w:rPr>
              <w:t>Allows authorized participants to exchange details without losing context.</w:t>
            </w:r>
          </w:p>
        </w:tc>
      </w:tr>
      <w:tr w:rsidR="00DF6ECE" w14:paraId="4FC60040" w14:textId="77777777">
        <w:trPr>
          <w:cantSplit/>
          <w:jc w:val="center"/>
        </w:trPr>
        <w:tc>
          <w:tcPr>
            <w:tcW w:w="1872"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41A9071C" w14:textId="77777777" w:rsidR="00DF6ECE" w:rsidRDefault="00000000">
            <w:pPr>
              <w:spacing w:after="0" w:line="240" w:lineRule="auto"/>
            </w:pPr>
            <w:r>
              <w:rPr>
                <w:color w:val="1F2937"/>
                <w:sz w:val="16"/>
              </w:rPr>
              <w:t>Notifications</w:t>
            </w:r>
          </w:p>
        </w:tc>
        <w:tc>
          <w:tcPr>
            <w:tcW w:w="3960"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0C82A148" w14:textId="77777777" w:rsidR="00DF6ECE" w:rsidRDefault="00000000">
            <w:pPr>
              <w:spacing w:after="0" w:line="240" w:lineRule="auto"/>
            </w:pPr>
            <w:r>
              <w:rPr>
                <w:color w:val="1F2937"/>
                <w:sz w:val="16"/>
              </w:rPr>
              <w:t>In-app alerts for assignment, status changes, messages, and feedback events.</w:t>
            </w:r>
          </w:p>
        </w:tc>
        <w:tc>
          <w:tcPr>
            <w:tcW w:w="3816"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0A71EE0C" w14:textId="77777777" w:rsidR="00DF6ECE" w:rsidRDefault="00000000">
            <w:pPr>
              <w:spacing w:after="0" w:line="240" w:lineRule="auto"/>
            </w:pPr>
            <w:r>
              <w:rPr>
                <w:color w:val="1F2937"/>
                <w:sz w:val="16"/>
              </w:rPr>
              <w:t>Helps users and agents notice important workflow changes.</w:t>
            </w:r>
          </w:p>
        </w:tc>
      </w:tr>
      <w:tr w:rsidR="00DF6ECE" w14:paraId="35F00CB3" w14:textId="77777777">
        <w:trPr>
          <w:cantSplit/>
          <w:jc w:val="center"/>
        </w:trPr>
        <w:tc>
          <w:tcPr>
            <w:tcW w:w="1872"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7A04726F" w14:textId="77777777" w:rsidR="00DF6ECE" w:rsidRDefault="00000000">
            <w:pPr>
              <w:spacing w:after="0" w:line="240" w:lineRule="auto"/>
            </w:pPr>
            <w:r>
              <w:rPr>
                <w:color w:val="1F2937"/>
                <w:sz w:val="16"/>
              </w:rPr>
              <w:t>Feedback and Reports</w:t>
            </w:r>
          </w:p>
        </w:tc>
        <w:tc>
          <w:tcPr>
            <w:tcW w:w="3960"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17A70EB4" w14:textId="77777777" w:rsidR="00DF6ECE" w:rsidRDefault="00000000">
            <w:pPr>
              <w:spacing w:after="0" w:line="240" w:lineRule="auto"/>
            </w:pPr>
            <w:r>
              <w:rPr>
                <w:color w:val="1F2937"/>
                <w:sz w:val="16"/>
              </w:rPr>
              <w:t>1–5 integer-star rating, comments, administrative feedback table and analytics.</w:t>
            </w:r>
          </w:p>
        </w:tc>
        <w:tc>
          <w:tcPr>
            <w:tcW w:w="3816"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7EEBC4F6" w14:textId="77777777" w:rsidR="00DF6ECE" w:rsidRDefault="00000000">
            <w:pPr>
              <w:spacing w:after="0" w:line="240" w:lineRule="auto"/>
            </w:pPr>
            <w:r>
              <w:rPr>
                <w:color w:val="1F2937"/>
                <w:sz w:val="16"/>
              </w:rPr>
              <w:t>Captures service satisfaction and supports review.</w:t>
            </w:r>
          </w:p>
        </w:tc>
      </w:tr>
      <w:tr w:rsidR="00DF6ECE" w14:paraId="43665650" w14:textId="77777777">
        <w:trPr>
          <w:cantSplit/>
          <w:jc w:val="center"/>
        </w:trPr>
        <w:tc>
          <w:tcPr>
            <w:tcW w:w="1872"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55240844" w14:textId="77777777" w:rsidR="00DF6ECE" w:rsidRDefault="00000000">
            <w:pPr>
              <w:spacing w:after="0" w:line="240" w:lineRule="auto"/>
            </w:pPr>
            <w:r>
              <w:rPr>
                <w:color w:val="1F2937"/>
                <w:sz w:val="16"/>
              </w:rPr>
              <w:t>Governance and Audit</w:t>
            </w:r>
          </w:p>
        </w:tc>
        <w:tc>
          <w:tcPr>
            <w:tcW w:w="3960"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625DFF5A" w14:textId="77777777" w:rsidR="00DF6ECE" w:rsidRDefault="00000000">
            <w:pPr>
              <w:spacing w:after="0" w:line="240" w:lineRule="auto"/>
            </w:pPr>
            <w:r>
              <w:rPr>
                <w:color w:val="1F2937"/>
                <w:sz w:val="16"/>
              </w:rPr>
              <w:t>Administrator audit log, status/assignment history, category controls.</w:t>
            </w:r>
          </w:p>
        </w:tc>
        <w:tc>
          <w:tcPr>
            <w:tcW w:w="3816" w:type="dxa"/>
            <w:tcBorders>
              <w:top w:val="single" w:sz="4" w:space="0" w:color="D7DEE8"/>
              <w:left w:val="single" w:sz="4" w:space="0" w:color="D7DEE8"/>
              <w:bottom w:val="single" w:sz="4" w:space="0" w:color="D7DEE8"/>
              <w:right w:val="single" w:sz="4" w:space="0" w:color="D7DEE8"/>
            </w:tcBorders>
            <w:shd w:val="clear" w:color="auto" w:fill="F8FAFC"/>
            <w:tcMar>
              <w:top w:w="46" w:type="dxa"/>
              <w:left w:w="46" w:type="dxa"/>
              <w:bottom w:w="46" w:type="dxa"/>
              <w:right w:w="46" w:type="dxa"/>
            </w:tcMar>
          </w:tcPr>
          <w:p w14:paraId="4B1A1A0E" w14:textId="77777777" w:rsidR="00DF6ECE" w:rsidRDefault="00000000">
            <w:pPr>
              <w:spacing w:after="0" w:line="240" w:lineRule="auto"/>
            </w:pPr>
            <w:r>
              <w:rPr>
                <w:color w:val="1F2937"/>
                <w:sz w:val="16"/>
              </w:rPr>
              <w:t>Improves traceability of important system actions.</w:t>
            </w:r>
          </w:p>
        </w:tc>
      </w:tr>
      <w:tr w:rsidR="00DF6ECE" w14:paraId="1924023C" w14:textId="77777777">
        <w:trPr>
          <w:cantSplit/>
          <w:jc w:val="center"/>
        </w:trPr>
        <w:tc>
          <w:tcPr>
            <w:tcW w:w="1872"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480A22FD" w14:textId="77777777" w:rsidR="00DF6ECE" w:rsidRDefault="00000000">
            <w:pPr>
              <w:spacing w:after="0" w:line="240" w:lineRule="auto"/>
            </w:pPr>
            <w:r>
              <w:rPr>
                <w:color w:val="1F2937"/>
                <w:sz w:val="16"/>
              </w:rPr>
              <w:t>Responsive Layout</w:t>
            </w:r>
          </w:p>
        </w:tc>
        <w:tc>
          <w:tcPr>
            <w:tcW w:w="3960"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47ED1B47" w14:textId="77777777" w:rsidR="00DF6ECE" w:rsidRDefault="00000000">
            <w:pPr>
              <w:spacing w:after="0" w:line="240" w:lineRule="auto"/>
            </w:pPr>
            <w:r>
              <w:rPr>
                <w:color w:val="1F2937"/>
                <w:sz w:val="16"/>
              </w:rPr>
              <w:t>Desktop and mobile responsive views, role-specific navigation, status badges.</w:t>
            </w:r>
          </w:p>
        </w:tc>
        <w:tc>
          <w:tcPr>
            <w:tcW w:w="3816" w:type="dxa"/>
            <w:tcBorders>
              <w:top w:val="single" w:sz="4" w:space="0" w:color="D7DEE8"/>
              <w:left w:val="single" w:sz="4" w:space="0" w:color="D7DEE8"/>
              <w:bottom w:val="single" w:sz="4" w:space="0" w:color="D7DEE8"/>
              <w:right w:val="single" w:sz="4" w:space="0" w:color="D7DEE8"/>
            </w:tcBorders>
            <w:tcMar>
              <w:top w:w="46" w:type="dxa"/>
              <w:left w:w="46" w:type="dxa"/>
              <w:bottom w:w="46" w:type="dxa"/>
              <w:right w:w="46" w:type="dxa"/>
            </w:tcMar>
          </w:tcPr>
          <w:p w14:paraId="6E3C44B0" w14:textId="77777777" w:rsidR="00DF6ECE" w:rsidRDefault="00000000">
            <w:pPr>
              <w:spacing w:after="0" w:line="240" w:lineRule="auto"/>
            </w:pPr>
            <w:r>
              <w:rPr>
                <w:color w:val="1F2937"/>
                <w:sz w:val="16"/>
              </w:rPr>
              <w:t>Provides access from common screen sizes.</w:t>
            </w:r>
          </w:p>
        </w:tc>
      </w:tr>
    </w:tbl>
    <w:p w14:paraId="157679A9" w14:textId="77777777" w:rsidR="00DF6ECE" w:rsidRDefault="00DF6ECE">
      <w:pPr>
        <w:spacing w:after="0"/>
      </w:pPr>
    </w:p>
    <w:p w14:paraId="24B14F14" w14:textId="77777777" w:rsidR="00DD7B5B" w:rsidRDefault="00DD7B5B">
      <w:pPr>
        <w:spacing w:after="0"/>
      </w:pPr>
    </w:p>
    <w:p w14:paraId="6EC139F0" w14:textId="77777777" w:rsidR="00DD7B5B" w:rsidRDefault="00DD7B5B">
      <w:pPr>
        <w:spacing w:after="0"/>
      </w:pPr>
    </w:p>
    <w:p w14:paraId="7D261544" w14:textId="77777777" w:rsidR="00DF6ECE" w:rsidRDefault="00000000">
      <w:pPr>
        <w:keepNext/>
        <w:spacing w:before="70" w:after="50"/>
      </w:pPr>
      <w:r>
        <w:rPr>
          <w:b/>
          <w:color w:val="0F172A"/>
          <w:sz w:val="24"/>
        </w:rPr>
        <w:t>Complaint Status Values</w:t>
      </w:r>
    </w:p>
    <w:p w14:paraId="390ADFD8" w14:textId="77777777" w:rsidR="00DF6ECE" w:rsidRDefault="00000000">
      <w:pPr>
        <w:spacing w:after="40"/>
      </w:pPr>
      <w:r>
        <w:rPr>
          <w:sz w:val="19"/>
        </w:rPr>
        <w:t>The reported lifecycle includes Submitted, Pending, Assigned, In Progress, Resolved, Reopened, and Closed. Available actions depend on role and current status; closed complaints are treated as archived for messaging and assignment operations.</w:t>
      </w:r>
    </w:p>
    <w:p w14:paraId="713A2AF9" w14:textId="77777777" w:rsidR="00DF6ECE" w:rsidRDefault="00000000">
      <w:r>
        <w:br w:type="page"/>
      </w:r>
    </w:p>
    <w:p w14:paraId="5F8F7390"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ROLES AND RESPONSIBILITIES</w:t>
      </w:r>
    </w:p>
    <w:p w14:paraId="4D4E8851" w14:textId="77777777" w:rsidR="00DD7B5B" w:rsidRDefault="00DD7B5B">
      <w:pPr>
        <w:keepNext/>
        <w:spacing w:before="120" w:after="60"/>
      </w:pPr>
    </w:p>
    <w:p w14:paraId="1D5144BD" w14:textId="77777777" w:rsidR="00DF6ECE" w:rsidRDefault="00000000">
      <w:pPr>
        <w:keepNext/>
        <w:spacing w:before="70" w:after="50"/>
      </w:pPr>
      <w:r>
        <w:rPr>
          <w:b/>
          <w:color w:val="0F172A"/>
          <w:sz w:val="24"/>
        </w:rPr>
        <w:t>1. Ordinary User / Citizen</w:t>
      </w:r>
    </w:p>
    <w:p w14:paraId="51C6CFF0" w14:textId="77777777" w:rsidR="00DF6ECE" w:rsidRDefault="00000000">
      <w:pPr>
        <w:spacing w:after="60"/>
      </w:pPr>
      <w:r>
        <w:rPr>
          <w:sz w:val="19"/>
        </w:rPr>
        <w:t>The ordinary user initiates the complaint process and follows the issue until resolution.</w:t>
      </w:r>
    </w:p>
    <w:p w14:paraId="53241CC1" w14:textId="77777777" w:rsidR="00DF6ECE" w:rsidRDefault="00000000">
      <w:pPr>
        <w:pStyle w:val="ListBullet"/>
        <w:spacing w:after="40" w:line="240" w:lineRule="auto"/>
        <w:ind w:left="317" w:hanging="173"/>
      </w:pPr>
      <w:r>
        <w:rPr>
          <w:sz w:val="19"/>
        </w:rPr>
        <w:t>Register with required details, sign in, sign out, and maintain permitted profile information.</w:t>
      </w:r>
    </w:p>
    <w:p w14:paraId="2B6FE78A" w14:textId="77777777" w:rsidR="00DF6ECE" w:rsidRDefault="00000000">
      <w:pPr>
        <w:pStyle w:val="ListBullet"/>
        <w:spacing w:after="40" w:line="240" w:lineRule="auto"/>
        <w:ind w:left="317" w:hanging="173"/>
      </w:pPr>
      <w:r>
        <w:rPr>
          <w:sz w:val="19"/>
        </w:rPr>
        <w:t>Submit a complaint with a category, priority, description, relevant contact/location details, and allowed evidence attachments.</w:t>
      </w:r>
    </w:p>
    <w:p w14:paraId="7F126149" w14:textId="77777777" w:rsidR="00DF6ECE" w:rsidRDefault="00000000">
      <w:pPr>
        <w:pStyle w:val="ListBullet"/>
        <w:spacing w:after="40" w:line="240" w:lineRule="auto"/>
        <w:ind w:left="317" w:hanging="173"/>
      </w:pPr>
      <w:r>
        <w:rPr>
          <w:sz w:val="19"/>
        </w:rPr>
        <w:t>Review the personal complaint list and open complaint details using the unique reference number.</w:t>
      </w:r>
    </w:p>
    <w:p w14:paraId="7F2B2AA5" w14:textId="77777777" w:rsidR="00DF6ECE" w:rsidRDefault="00000000">
      <w:pPr>
        <w:pStyle w:val="ListBullet"/>
        <w:spacing w:after="40" w:line="240" w:lineRule="auto"/>
        <w:ind w:left="317" w:hanging="173"/>
      </w:pPr>
      <w:r>
        <w:rPr>
          <w:sz w:val="19"/>
        </w:rPr>
        <w:t>Inspect the current status and history timeline, including assignment and progress updates.</w:t>
      </w:r>
    </w:p>
    <w:p w14:paraId="36100955" w14:textId="77777777" w:rsidR="00DF6ECE" w:rsidRDefault="00000000">
      <w:pPr>
        <w:pStyle w:val="ListBullet"/>
        <w:spacing w:after="40" w:line="240" w:lineRule="auto"/>
        <w:ind w:left="317" w:hanging="173"/>
      </w:pPr>
      <w:r>
        <w:rPr>
          <w:sz w:val="19"/>
        </w:rPr>
        <w:t>Exchange messages with the assigned agent through the complaint discussion thread.</w:t>
      </w:r>
    </w:p>
    <w:p w14:paraId="2042D26E" w14:textId="77777777" w:rsidR="00DF6ECE" w:rsidRDefault="00000000">
      <w:pPr>
        <w:pStyle w:val="ListBullet"/>
        <w:spacing w:after="40" w:line="240" w:lineRule="auto"/>
        <w:ind w:left="317" w:hanging="173"/>
      </w:pPr>
      <w:r>
        <w:rPr>
          <w:sz w:val="19"/>
        </w:rPr>
        <w:t>Read in-app notifications and provide a rating/comment after resolution.</w:t>
      </w:r>
    </w:p>
    <w:p w14:paraId="3E8F838D" w14:textId="77777777" w:rsidR="00DF6ECE" w:rsidRPr="00DD7B5B" w:rsidRDefault="00000000">
      <w:pPr>
        <w:pStyle w:val="ListBullet"/>
        <w:spacing w:after="40" w:line="240" w:lineRule="auto"/>
        <w:ind w:left="317" w:hanging="173"/>
      </w:pPr>
      <w:r>
        <w:rPr>
          <w:sz w:val="19"/>
        </w:rPr>
        <w:t>Reopen an eligible resolved complaint by providing a reason when the issue is not yet resolved.</w:t>
      </w:r>
    </w:p>
    <w:p w14:paraId="4F1A043E" w14:textId="77777777" w:rsidR="00DD7B5B" w:rsidRDefault="00DD7B5B" w:rsidP="00DD7B5B">
      <w:pPr>
        <w:pStyle w:val="ListBullet"/>
        <w:numPr>
          <w:ilvl w:val="0"/>
          <w:numId w:val="0"/>
        </w:numPr>
        <w:spacing w:after="40" w:line="240" w:lineRule="auto"/>
        <w:ind w:left="317"/>
        <w:rPr>
          <w:sz w:val="19"/>
        </w:rPr>
      </w:pPr>
    </w:p>
    <w:p w14:paraId="0A48FDA8" w14:textId="77777777" w:rsidR="00DD7B5B" w:rsidRDefault="00DD7B5B" w:rsidP="00DD7B5B">
      <w:pPr>
        <w:pStyle w:val="ListBullet"/>
        <w:numPr>
          <w:ilvl w:val="0"/>
          <w:numId w:val="0"/>
        </w:numPr>
        <w:spacing w:after="40" w:line="240" w:lineRule="auto"/>
        <w:ind w:left="317"/>
      </w:pPr>
    </w:p>
    <w:p w14:paraId="22B69DE7" w14:textId="77777777" w:rsidR="00DF6ECE" w:rsidRDefault="00000000">
      <w:pPr>
        <w:keepNext/>
        <w:spacing w:before="70" w:after="50"/>
      </w:pPr>
      <w:r>
        <w:rPr>
          <w:b/>
          <w:color w:val="0F172A"/>
          <w:sz w:val="24"/>
        </w:rPr>
        <w:t>2. Support Agent</w:t>
      </w:r>
    </w:p>
    <w:p w14:paraId="52D46D0D" w14:textId="77777777" w:rsidR="00DF6ECE" w:rsidRDefault="00000000">
      <w:pPr>
        <w:spacing w:after="60"/>
      </w:pPr>
      <w:r>
        <w:rPr>
          <w:sz w:val="19"/>
        </w:rPr>
        <w:t>The agent handles complaints assigned by the administrator and records progress in the system.</w:t>
      </w:r>
    </w:p>
    <w:p w14:paraId="3A686629" w14:textId="77777777" w:rsidR="00DF6ECE" w:rsidRDefault="00000000">
      <w:pPr>
        <w:pStyle w:val="ListBullet"/>
        <w:spacing w:after="40" w:line="240" w:lineRule="auto"/>
        <w:ind w:left="317" w:hanging="173"/>
      </w:pPr>
      <w:r>
        <w:rPr>
          <w:sz w:val="19"/>
        </w:rPr>
        <w:t>Sign in and review assigned complaints and workload indicators.</w:t>
      </w:r>
    </w:p>
    <w:p w14:paraId="522415F3" w14:textId="77777777" w:rsidR="00DF6ECE" w:rsidRDefault="00000000">
      <w:pPr>
        <w:pStyle w:val="ListBullet"/>
        <w:spacing w:after="40" w:line="240" w:lineRule="auto"/>
        <w:ind w:left="317" w:hanging="173"/>
      </w:pPr>
      <w:r>
        <w:rPr>
          <w:sz w:val="19"/>
        </w:rPr>
        <w:t>Open assigned complaint details, review the description/evidence, and communicate with the complainant.</w:t>
      </w:r>
    </w:p>
    <w:p w14:paraId="4D6AEA10" w14:textId="77777777" w:rsidR="00DF6ECE" w:rsidRDefault="00000000">
      <w:pPr>
        <w:pStyle w:val="ListBullet"/>
        <w:spacing w:after="40" w:line="240" w:lineRule="auto"/>
        <w:ind w:left="317" w:hanging="173"/>
      </w:pPr>
      <w:r>
        <w:rPr>
          <w:sz w:val="19"/>
        </w:rPr>
        <w:t>Move complaints through permitted status transitions and add progress notes.</w:t>
      </w:r>
    </w:p>
    <w:p w14:paraId="19A2390A" w14:textId="77777777" w:rsidR="00DF6ECE" w:rsidRDefault="00000000">
      <w:pPr>
        <w:pStyle w:val="ListBullet"/>
        <w:spacing w:after="40" w:line="240" w:lineRule="auto"/>
        <w:ind w:left="317" w:hanging="173"/>
      </w:pPr>
      <w:r>
        <w:rPr>
          <w:sz w:val="19"/>
        </w:rPr>
        <w:t>Record resolution notes and update the status when the work is complete.</w:t>
      </w:r>
    </w:p>
    <w:p w14:paraId="7F72E435" w14:textId="77777777" w:rsidR="00DF6ECE" w:rsidRPr="00DD7B5B" w:rsidRDefault="00000000">
      <w:pPr>
        <w:pStyle w:val="ListBullet"/>
        <w:spacing w:after="40" w:line="240" w:lineRule="auto"/>
        <w:ind w:left="317" w:hanging="173"/>
      </w:pPr>
      <w:r>
        <w:rPr>
          <w:sz w:val="19"/>
        </w:rPr>
        <w:t>Resume work on a complaint reopened by the citizen, where permitted by the workflow.</w:t>
      </w:r>
    </w:p>
    <w:p w14:paraId="4F9C3903" w14:textId="77777777" w:rsidR="00DD7B5B" w:rsidRDefault="00DD7B5B" w:rsidP="00DD7B5B">
      <w:pPr>
        <w:pStyle w:val="ListBullet"/>
        <w:numPr>
          <w:ilvl w:val="0"/>
          <w:numId w:val="0"/>
        </w:numPr>
        <w:spacing w:after="40" w:line="240" w:lineRule="auto"/>
        <w:ind w:left="360" w:hanging="360"/>
        <w:rPr>
          <w:sz w:val="19"/>
        </w:rPr>
      </w:pPr>
    </w:p>
    <w:p w14:paraId="46727FFD" w14:textId="77777777" w:rsidR="00DD7B5B" w:rsidRDefault="00DD7B5B" w:rsidP="00DD7B5B">
      <w:pPr>
        <w:pStyle w:val="ListBullet"/>
        <w:numPr>
          <w:ilvl w:val="0"/>
          <w:numId w:val="0"/>
        </w:numPr>
        <w:spacing w:after="40" w:line="240" w:lineRule="auto"/>
        <w:ind w:left="360" w:hanging="360"/>
      </w:pPr>
    </w:p>
    <w:p w14:paraId="75A9D291" w14:textId="77777777" w:rsidR="00DF6ECE" w:rsidRDefault="00000000">
      <w:pPr>
        <w:keepNext/>
        <w:spacing w:before="70" w:after="50"/>
      </w:pPr>
      <w:r>
        <w:rPr>
          <w:b/>
          <w:color w:val="0F172A"/>
          <w:sz w:val="24"/>
        </w:rPr>
        <w:t>3. Administrator</w:t>
      </w:r>
    </w:p>
    <w:p w14:paraId="0EFFF4B2" w14:textId="77777777" w:rsidR="00DF6ECE" w:rsidRDefault="00000000">
      <w:pPr>
        <w:spacing w:after="60"/>
      </w:pPr>
      <w:r>
        <w:rPr>
          <w:sz w:val="19"/>
        </w:rPr>
        <w:t>The administrator manages platform operations and monitors complaint handling.</w:t>
      </w:r>
    </w:p>
    <w:p w14:paraId="0C5B196C" w14:textId="77777777" w:rsidR="00DF6ECE" w:rsidRDefault="00000000">
      <w:pPr>
        <w:pStyle w:val="ListBullet"/>
        <w:spacing w:after="40" w:line="240" w:lineRule="auto"/>
        <w:ind w:left="317" w:hanging="173"/>
      </w:pPr>
      <w:r>
        <w:rPr>
          <w:sz w:val="19"/>
        </w:rPr>
        <w:t>Review the dashboard and master complaint register, search/filter records, and monitor status distribution.</w:t>
      </w:r>
    </w:p>
    <w:p w14:paraId="1DEB0606" w14:textId="77777777" w:rsidR="00DF6ECE" w:rsidRDefault="00000000">
      <w:pPr>
        <w:pStyle w:val="ListBullet"/>
        <w:spacing w:after="40" w:line="240" w:lineRule="auto"/>
        <w:ind w:left="317" w:hanging="173"/>
      </w:pPr>
      <w:r>
        <w:rPr>
          <w:sz w:val="19"/>
        </w:rPr>
        <w:t>Assign or reassign complaints to active agents and review current workloads.</w:t>
      </w:r>
    </w:p>
    <w:p w14:paraId="5C52DA16" w14:textId="77777777" w:rsidR="00DF6ECE" w:rsidRDefault="00000000">
      <w:pPr>
        <w:pStyle w:val="ListBullet"/>
        <w:spacing w:after="40" w:line="240" w:lineRule="auto"/>
        <w:ind w:left="317" w:hanging="173"/>
      </w:pPr>
      <w:r>
        <w:rPr>
          <w:sz w:val="19"/>
        </w:rPr>
        <w:t>Manage eligible user and staff accounts, including account status and role/department where authorized.</w:t>
      </w:r>
    </w:p>
    <w:p w14:paraId="718569E3" w14:textId="77777777" w:rsidR="00DF6ECE" w:rsidRDefault="00000000">
      <w:pPr>
        <w:pStyle w:val="ListBullet"/>
        <w:spacing w:after="40" w:line="240" w:lineRule="auto"/>
        <w:ind w:left="317" w:hanging="173"/>
      </w:pPr>
      <w:r>
        <w:rPr>
          <w:sz w:val="19"/>
        </w:rPr>
        <w:t>Create or deactivate complaint categories and review citizen feedback.</w:t>
      </w:r>
    </w:p>
    <w:p w14:paraId="263C18E3" w14:textId="77777777" w:rsidR="00DF6ECE" w:rsidRDefault="00000000">
      <w:pPr>
        <w:pStyle w:val="ListBullet"/>
        <w:spacing w:after="40" w:line="240" w:lineRule="auto"/>
        <w:ind w:left="317" w:hanging="173"/>
      </w:pPr>
      <w:r>
        <w:rPr>
          <w:sz w:val="19"/>
        </w:rPr>
        <w:t>Review audit logs and important administrative actions.</w:t>
      </w:r>
    </w:p>
    <w:p w14:paraId="35CFBB80" w14:textId="77777777" w:rsidR="00DF6ECE" w:rsidRDefault="00000000">
      <w:r>
        <w:br w:type="page"/>
      </w:r>
    </w:p>
    <w:p w14:paraId="7D58E068"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USER FLOW AND COMPLAINT LIFECYCLE</w:t>
      </w:r>
    </w:p>
    <w:p w14:paraId="01F41609" w14:textId="77777777" w:rsidR="00DD7B5B" w:rsidRDefault="00DD7B5B">
      <w:pPr>
        <w:keepNext/>
        <w:spacing w:before="120" w:after="60"/>
      </w:pPr>
    </w:p>
    <w:p w14:paraId="55A5FDDA" w14:textId="77777777" w:rsidR="00DF6ECE" w:rsidRDefault="00000000">
      <w:pPr>
        <w:rPr>
          <w:sz w:val="19"/>
        </w:rPr>
      </w:pPr>
      <w:r>
        <w:rPr>
          <w:sz w:val="19"/>
        </w:rPr>
        <w:t>The citizen workflow begins with account access and ends with feedback or a controlled reopen action. Assignment and resolution actions are performed by the authorized staff roles.</w:t>
      </w:r>
    </w:p>
    <w:p w14:paraId="2A9EC232" w14:textId="77777777" w:rsidR="00DD7B5B" w:rsidRDefault="00DD7B5B">
      <w:pPr>
        <w:rPr>
          <w:sz w:val="19"/>
        </w:rPr>
      </w:pPr>
    </w:p>
    <w:p w14:paraId="5B871DEE" w14:textId="77777777" w:rsidR="00DD7B5B" w:rsidRDefault="00DD7B5B"/>
    <w:tbl>
      <w:tblPr>
        <w:tblW w:w="0" w:type="auto"/>
        <w:jc w:val="center"/>
        <w:tblLayout w:type="fixed"/>
        <w:tblLook w:val="04A0" w:firstRow="1" w:lastRow="0" w:firstColumn="1" w:lastColumn="0" w:noHBand="0" w:noVBand="1"/>
      </w:tblPr>
      <w:tblGrid>
        <w:gridCol w:w="4752"/>
        <w:gridCol w:w="4896"/>
      </w:tblGrid>
      <w:tr w:rsidR="00DF6ECE" w14:paraId="1340566F" w14:textId="77777777">
        <w:trPr>
          <w:jc w:val="center"/>
        </w:trPr>
        <w:tc>
          <w:tcPr>
            <w:tcW w:w="4752" w:type="dxa"/>
            <w:tcBorders>
              <w:top w:val="single" w:sz="4" w:space="0" w:color="E2E8F0"/>
              <w:left w:val="single" w:sz="4" w:space="0" w:color="E2E8F0"/>
              <w:bottom w:val="single" w:sz="4" w:space="0" w:color="E2E8F0"/>
              <w:right w:val="single" w:sz="4" w:space="0" w:color="E2E8F0"/>
            </w:tcBorders>
            <w:tcMar>
              <w:top w:w="50" w:type="dxa"/>
              <w:left w:w="50" w:type="dxa"/>
              <w:bottom w:w="50" w:type="dxa"/>
              <w:right w:w="50" w:type="dxa"/>
            </w:tcMar>
          </w:tcPr>
          <w:p w14:paraId="5C0868A3" w14:textId="77777777" w:rsidR="00DF6ECE" w:rsidRDefault="00000000">
            <w:pPr>
              <w:jc w:val="center"/>
            </w:pPr>
            <w:r>
              <w:rPr>
                <w:noProof/>
              </w:rPr>
              <w:drawing>
                <wp:inline distT="0" distB="0" distL="0" distR="0" wp14:anchorId="339FB623" wp14:editId="111B3762">
                  <wp:extent cx="2743200" cy="56851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flow.png"/>
                          <pic:cNvPicPr/>
                        </pic:nvPicPr>
                        <pic:blipFill>
                          <a:blip r:embed="rId10"/>
                          <a:stretch>
                            <a:fillRect/>
                          </a:stretch>
                        </pic:blipFill>
                        <pic:spPr>
                          <a:xfrm>
                            <a:off x="0" y="0"/>
                            <a:ext cx="2743200" cy="5685139"/>
                          </a:xfrm>
                          <a:prstGeom prst="rect">
                            <a:avLst/>
                          </a:prstGeom>
                        </pic:spPr>
                      </pic:pic>
                    </a:graphicData>
                  </a:graphic>
                </wp:inline>
              </w:drawing>
            </w:r>
          </w:p>
          <w:p w14:paraId="49A32A41" w14:textId="77777777" w:rsidR="00DF6ECE" w:rsidRDefault="00000000">
            <w:pPr>
              <w:spacing w:after="0"/>
              <w:jc w:val="center"/>
            </w:pPr>
            <w:r>
              <w:rPr>
                <w:i/>
                <w:color w:val="475569"/>
                <w:sz w:val="17"/>
              </w:rPr>
              <w:t>Figure 3: Citizen complaint lifecycle</w:t>
            </w:r>
          </w:p>
        </w:tc>
        <w:tc>
          <w:tcPr>
            <w:tcW w:w="4896" w:type="dxa"/>
            <w:tcBorders>
              <w:top w:val="single" w:sz="4" w:space="0" w:color="E2E8F0"/>
              <w:left w:val="single" w:sz="4" w:space="0" w:color="E2E8F0"/>
              <w:bottom w:val="single" w:sz="4" w:space="0" w:color="E2E8F0"/>
              <w:right w:val="single" w:sz="4" w:space="0" w:color="E2E8F0"/>
            </w:tcBorders>
            <w:tcMar>
              <w:top w:w="50" w:type="dxa"/>
              <w:left w:w="50" w:type="dxa"/>
              <w:bottom w:w="50" w:type="dxa"/>
              <w:right w:w="50" w:type="dxa"/>
            </w:tcMar>
          </w:tcPr>
          <w:p w14:paraId="1398CED1" w14:textId="77777777" w:rsidR="00DF6ECE" w:rsidRDefault="00DF6ECE"/>
          <w:p w14:paraId="6842DB2D" w14:textId="77777777" w:rsidR="00DF6ECE" w:rsidRDefault="00000000">
            <w:pPr>
              <w:spacing w:after="20"/>
            </w:pPr>
            <w:r>
              <w:rPr>
                <w:b/>
                <w:color w:val="0F172A"/>
                <w:sz w:val="18"/>
              </w:rPr>
              <w:t>1. Visit and authenticate</w:t>
            </w:r>
          </w:p>
          <w:p w14:paraId="67DF307A" w14:textId="77777777" w:rsidR="00DF6ECE" w:rsidRDefault="00000000">
            <w:pPr>
              <w:spacing w:line="240" w:lineRule="auto"/>
            </w:pPr>
            <w:r>
              <w:rPr>
                <w:color w:val="1F2937"/>
                <w:sz w:val="17"/>
              </w:rPr>
              <w:t>The user opens the portal and registers or signs in.</w:t>
            </w:r>
          </w:p>
          <w:p w14:paraId="78539E12" w14:textId="77777777" w:rsidR="00DF6ECE" w:rsidRDefault="00000000">
            <w:pPr>
              <w:spacing w:after="20"/>
            </w:pPr>
            <w:r>
              <w:rPr>
                <w:b/>
                <w:color w:val="0F172A"/>
                <w:sz w:val="18"/>
              </w:rPr>
              <w:t>2. Submit the complaint</w:t>
            </w:r>
          </w:p>
          <w:p w14:paraId="3AE40C01" w14:textId="77777777" w:rsidR="00DF6ECE" w:rsidRDefault="00000000">
            <w:pPr>
              <w:spacing w:line="240" w:lineRule="auto"/>
            </w:pPr>
            <w:r>
              <w:rPr>
                <w:color w:val="1F2937"/>
                <w:sz w:val="17"/>
              </w:rPr>
              <w:t>The user enters required details and selects a valid active category.</w:t>
            </w:r>
          </w:p>
          <w:p w14:paraId="59AD58C1" w14:textId="77777777" w:rsidR="00DF6ECE" w:rsidRDefault="00000000">
            <w:pPr>
              <w:spacing w:after="20"/>
            </w:pPr>
            <w:r>
              <w:rPr>
                <w:b/>
                <w:color w:val="0F172A"/>
                <w:sz w:val="18"/>
              </w:rPr>
              <w:t>3. Store and reference</w:t>
            </w:r>
          </w:p>
          <w:p w14:paraId="6A32CE82" w14:textId="77777777" w:rsidR="00DF6ECE" w:rsidRDefault="00000000">
            <w:pPr>
              <w:spacing w:line="240" w:lineRule="auto"/>
            </w:pPr>
            <w:r>
              <w:rPr>
                <w:color w:val="1F2937"/>
                <w:sz w:val="17"/>
              </w:rPr>
              <w:t>The API validates the request, persists the record, creates a complaint reference, and records its initial status.</w:t>
            </w:r>
          </w:p>
          <w:p w14:paraId="3A294EBB" w14:textId="77777777" w:rsidR="00DF6ECE" w:rsidRDefault="00000000">
            <w:pPr>
              <w:spacing w:after="20"/>
            </w:pPr>
            <w:r>
              <w:rPr>
                <w:b/>
                <w:color w:val="0F172A"/>
                <w:sz w:val="18"/>
              </w:rPr>
              <w:t>4. Assign and work</w:t>
            </w:r>
          </w:p>
          <w:p w14:paraId="5DBE3F49" w14:textId="77777777" w:rsidR="00DF6ECE" w:rsidRDefault="00000000">
            <w:pPr>
              <w:spacing w:line="240" w:lineRule="auto"/>
            </w:pPr>
            <w:r>
              <w:rPr>
                <w:color w:val="1F2937"/>
                <w:sz w:val="17"/>
              </w:rPr>
              <w:t>The administrator selects an eligible agent; the agent reviews, communicates, and updates progress.</w:t>
            </w:r>
          </w:p>
          <w:p w14:paraId="668ECE2D" w14:textId="77777777" w:rsidR="00DF6ECE" w:rsidRDefault="00000000">
            <w:pPr>
              <w:spacing w:after="20"/>
            </w:pPr>
            <w:r>
              <w:rPr>
                <w:b/>
                <w:color w:val="0F172A"/>
                <w:sz w:val="18"/>
              </w:rPr>
              <w:t>5. Resolve and notify</w:t>
            </w:r>
          </w:p>
          <w:p w14:paraId="0F887B74" w14:textId="77777777" w:rsidR="00DF6ECE" w:rsidRDefault="00000000">
            <w:pPr>
              <w:spacing w:line="240" w:lineRule="auto"/>
            </w:pPr>
            <w:r>
              <w:rPr>
                <w:color w:val="1F2937"/>
                <w:sz w:val="17"/>
              </w:rPr>
              <w:t>The agent records the resolution summary and the system updates complaint history and relevant notifications.</w:t>
            </w:r>
          </w:p>
          <w:p w14:paraId="01F4C239" w14:textId="77777777" w:rsidR="00DF6ECE" w:rsidRDefault="00000000">
            <w:pPr>
              <w:spacing w:after="20"/>
            </w:pPr>
            <w:r>
              <w:rPr>
                <w:b/>
                <w:color w:val="0F172A"/>
                <w:sz w:val="18"/>
              </w:rPr>
              <w:t>6. Feedback or reopen</w:t>
            </w:r>
          </w:p>
          <w:p w14:paraId="25CBB736" w14:textId="77777777" w:rsidR="00DF6ECE" w:rsidRDefault="00000000">
            <w:pPr>
              <w:spacing w:line="240" w:lineRule="auto"/>
            </w:pPr>
            <w:r>
              <w:rPr>
                <w:color w:val="1F2937"/>
                <w:sz w:val="17"/>
              </w:rPr>
              <w:t>The citizen can rate the service after resolution or reopen an eligible case with a reason.</w:t>
            </w:r>
          </w:p>
        </w:tc>
      </w:tr>
    </w:tbl>
    <w:p w14:paraId="6F690932" w14:textId="77777777" w:rsidR="00DD7B5B" w:rsidRDefault="00DD7B5B">
      <w:pPr>
        <w:keepNext/>
        <w:spacing w:before="70" w:after="50"/>
        <w:rPr>
          <w:b/>
          <w:color w:val="0F172A"/>
          <w:sz w:val="24"/>
        </w:rPr>
      </w:pPr>
    </w:p>
    <w:p w14:paraId="36B45209" w14:textId="77777777" w:rsidR="00DD7B5B" w:rsidRDefault="00DD7B5B">
      <w:pPr>
        <w:keepNext/>
        <w:spacing w:before="70" w:after="50"/>
        <w:rPr>
          <w:b/>
          <w:color w:val="0F172A"/>
          <w:sz w:val="24"/>
        </w:rPr>
      </w:pPr>
    </w:p>
    <w:p w14:paraId="26409334" w14:textId="2B92B847" w:rsidR="00DF6ECE" w:rsidRDefault="00000000">
      <w:pPr>
        <w:keepNext/>
        <w:spacing w:before="70" w:after="50"/>
      </w:pPr>
      <w:r>
        <w:rPr>
          <w:b/>
          <w:color w:val="0F172A"/>
          <w:sz w:val="24"/>
        </w:rPr>
        <w:t>Lifecycle Rules</w:t>
      </w:r>
    </w:p>
    <w:p w14:paraId="165BF22F" w14:textId="77777777" w:rsidR="00DF6ECE" w:rsidRDefault="00000000">
      <w:pPr>
        <w:pStyle w:val="ListBullet"/>
        <w:spacing w:after="32" w:line="240" w:lineRule="auto"/>
        <w:ind w:left="317" w:hanging="173"/>
      </w:pPr>
      <w:r>
        <w:rPr>
          <w:sz w:val="18"/>
        </w:rPr>
        <w:t>Submitted complaints are available for administrative review and agent assignment.</w:t>
      </w:r>
    </w:p>
    <w:p w14:paraId="6066A2B4" w14:textId="77777777" w:rsidR="00DF6ECE" w:rsidRDefault="00000000">
      <w:pPr>
        <w:pStyle w:val="ListBullet"/>
        <w:spacing w:after="32" w:line="240" w:lineRule="auto"/>
        <w:ind w:left="317" w:hanging="173"/>
      </w:pPr>
      <w:r>
        <w:rPr>
          <w:sz w:val="18"/>
        </w:rPr>
        <w:t>Agents may start work on Assigned complaints and resume eligible Reopened complaints.</w:t>
      </w:r>
    </w:p>
    <w:p w14:paraId="5C7CC4FB" w14:textId="77777777" w:rsidR="00DF6ECE" w:rsidRDefault="00000000">
      <w:pPr>
        <w:pStyle w:val="ListBullet"/>
        <w:spacing w:after="32" w:line="240" w:lineRule="auto"/>
        <w:ind w:left="317" w:hanging="173"/>
      </w:pPr>
      <w:r>
        <w:rPr>
          <w:sz w:val="18"/>
        </w:rPr>
        <w:t>Resolution and reopening events should be recorded with actor and timestamp details; reopening resets the resolution timestamp.</w:t>
      </w:r>
    </w:p>
    <w:p w14:paraId="399DB91C" w14:textId="77777777" w:rsidR="00DF6ECE" w:rsidRDefault="00000000">
      <w:pPr>
        <w:pStyle w:val="ListBullet"/>
        <w:spacing w:after="32" w:line="240" w:lineRule="auto"/>
        <w:ind w:left="317" w:hanging="173"/>
      </w:pPr>
      <w:r>
        <w:rPr>
          <w:sz w:val="18"/>
        </w:rPr>
        <w:t>Closed complaints are treated as archived by the reported messaging and assignment protections.</w:t>
      </w:r>
    </w:p>
    <w:p w14:paraId="72D33E89" w14:textId="77777777" w:rsidR="00DF6ECE" w:rsidRDefault="00000000">
      <w:r>
        <w:br w:type="page"/>
      </w:r>
    </w:p>
    <w:p w14:paraId="2D130608"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MVC PATTERN AND APPLICATION COMPONENTS</w:t>
      </w:r>
    </w:p>
    <w:p w14:paraId="34137F45" w14:textId="77777777" w:rsidR="00DD7B5B" w:rsidRDefault="00DD7B5B">
      <w:pPr>
        <w:keepNext/>
        <w:spacing w:before="120" w:after="60"/>
      </w:pPr>
    </w:p>
    <w:p w14:paraId="4DDB28E9" w14:textId="77777777" w:rsidR="00DF6ECE" w:rsidRDefault="00000000">
      <w:pPr>
        <w:rPr>
          <w:sz w:val="19"/>
        </w:rPr>
      </w:pPr>
      <w:r>
        <w:rPr>
          <w:sz w:val="19"/>
        </w:rPr>
        <w:t>The backend follows a layered organization that resembles MVC responsibilities: React provides the presentation layer, Express routes and middleware receive and protect requests, controllers implement application logic, and Mongoose models mediate database operations.</w:t>
      </w:r>
    </w:p>
    <w:p w14:paraId="6AA2F5E9" w14:textId="77777777" w:rsidR="00DD7B5B" w:rsidRDefault="00DD7B5B">
      <w:pPr>
        <w:rPr>
          <w:sz w:val="19"/>
        </w:rPr>
      </w:pPr>
    </w:p>
    <w:p w14:paraId="6A8C87DE" w14:textId="77777777" w:rsidR="00DD7B5B" w:rsidRDefault="00DD7B5B"/>
    <w:tbl>
      <w:tblPr>
        <w:tblW w:w="11809" w:type="dxa"/>
        <w:jc w:val="center"/>
        <w:tblLayout w:type="fixed"/>
        <w:tblLook w:val="04A0" w:firstRow="1" w:lastRow="0" w:firstColumn="1" w:lastColumn="0" w:noHBand="0" w:noVBand="1"/>
      </w:tblPr>
      <w:tblGrid>
        <w:gridCol w:w="5728"/>
        <w:gridCol w:w="6081"/>
      </w:tblGrid>
      <w:tr w:rsidR="00DF6ECE" w14:paraId="4A99D00F" w14:textId="77777777" w:rsidTr="00DD7B5B">
        <w:trPr>
          <w:trHeight w:val="6427"/>
          <w:jc w:val="center"/>
        </w:trPr>
        <w:tc>
          <w:tcPr>
            <w:tcW w:w="5728" w:type="dxa"/>
            <w:tcBorders>
              <w:top w:val="single" w:sz="4" w:space="0" w:color="E2E8F0"/>
              <w:left w:val="single" w:sz="4" w:space="0" w:color="E2E8F0"/>
              <w:bottom w:val="single" w:sz="4" w:space="0" w:color="E2E8F0"/>
              <w:right w:val="single" w:sz="4" w:space="0" w:color="E2E8F0"/>
            </w:tcBorders>
            <w:tcMar>
              <w:top w:w="55" w:type="dxa"/>
              <w:left w:w="55" w:type="dxa"/>
              <w:bottom w:w="55" w:type="dxa"/>
              <w:right w:w="55" w:type="dxa"/>
            </w:tcMar>
          </w:tcPr>
          <w:p w14:paraId="6BBD61D6" w14:textId="77777777" w:rsidR="00DF6ECE" w:rsidRDefault="00000000">
            <w:pPr>
              <w:jc w:val="center"/>
            </w:pPr>
            <w:r>
              <w:rPr>
                <w:noProof/>
              </w:rPr>
              <w:drawing>
                <wp:inline distT="0" distB="0" distL="0" distR="0" wp14:anchorId="5C2855D5" wp14:editId="06BCEE1A">
                  <wp:extent cx="3521727" cy="3616036"/>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png"/>
                          <pic:cNvPicPr/>
                        </pic:nvPicPr>
                        <pic:blipFill>
                          <a:blip r:embed="rId11"/>
                          <a:stretch>
                            <a:fillRect/>
                          </a:stretch>
                        </pic:blipFill>
                        <pic:spPr>
                          <a:xfrm>
                            <a:off x="0" y="0"/>
                            <a:ext cx="3542187" cy="3637044"/>
                          </a:xfrm>
                          <a:prstGeom prst="rect">
                            <a:avLst/>
                          </a:prstGeom>
                        </pic:spPr>
                      </pic:pic>
                    </a:graphicData>
                  </a:graphic>
                </wp:inline>
              </w:drawing>
            </w:r>
          </w:p>
          <w:p w14:paraId="5B5F3DDC" w14:textId="77777777" w:rsidR="00DF6ECE" w:rsidRDefault="00000000">
            <w:pPr>
              <w:jc w:val="center"/>
            </w:pPr>
            <w:r>
              <w:rPr>
                <w:i/>
                <w:color w:val="475569"/>
                <w:sz w:val="16"/>
              </w:rPr>
              <w:t>Figure 4: Application component / MVC responsibilities</w:t>
            </w:r>
          </w:p>
        </w:tc>
        <w:tc>
          <w:tcPr>
            <w:tcW w:w="6081" w:type="dxa"/>
            <w:tcBorders>
              <w:top w:val="single" w:sz="4" w:space="0" w:color="E2E8F0"/>
              <w:left w:val="single" w:sz="4" w:space="0" w:color="E2E8F0"/>
              <w:bottom w:val="single" w:sz="4" w:space="0" w:color="E2E8F0"/>
              <w:right w:val="single" w:sz="4" w:space="0" w:color="E2E8F0"/>
            </w:tcBorders>
            <w:tcMar>
              <w:top w:w="55" w:type="dxa"/>
              <w:left w:w="55" w:type="dxa"/>
              <w:bottom w:w="55" w:type="dxa"/>
              <w:right w:w="55" w:type="dxa"/>
            </w:tcMar>
          </w:tcPr>
          <w:p w14:paraId="6FD50925" w14:textId="77777777" w:rsidR="00DF6ECE" w:rsidRDefault="00DF6ECE"/>
          <w:p w14:paraId="3CDA5C2B" w14:textId="77777777" w:rsidR="00DD7B5B" w:rsidRDefault="00DD7B5B"/>
          <w:p w14:paraId="6F05C285" w14:textId="77777777" w:rsidR="00DD7B5B" w:rsidRDefault="00DD7B5B"/>
          <w:p w14:paraId="5ACCC3AE" w14:textId="77777777" w:rsidR="00DF6ECE" w:rsidRDefault="00000000">
            <w:pPr>
              <w:spacing w:after="20"/>
            </w:pPr>
            <w:r>
              <w:rPr>
                <w:b/>
                <w:color w:val="0F172A"/>
                <w:sz w:val="18"/>
              </w:rPr>
              <w:t>View / Presentation Layer</w:t>
            </w:r>
          </w:p>
          <w:p w14:paraId="7C7BD222" w14:textId="77777777" w:rsidR="00DF6ECE" w:rsidRDefault="00000000">
            <w:pPr>
              <w:spacing w:line="240" w:lineRule="auto"/>
            </w:pPr>
            <w:r>
              <w:rPr>
                <w:sz w:val="17"/>
              </w:rPr>
              <w:t>React pages, shared components, contexts, and CSS render dashboards, forms, complaint details, filters, chat, and feedback.</w:t>
            </w:r>
          </w:p>
          <w:p w14:paraId="35396015" w14:textId="77777777" w:rsidR="00DF6ECE" w:rsidRDefault="00000000">
            <w:pPr>
              <w:spacing w:after="20"/>
            </w:pPr>
            <w:r>
              <w:rPr>
                <w:b/>
                <w:color w:val="0F172A"/>
                <w:sz w:val="18"/>
              </w:rPr>
              <w:t>Routing and Middleware</w:t>
            </w:r>
          </w:p>
          <w:p w14:paraId="7527D7AC" w14:textId="77777777" w:rsidR="00DF6ECE" w:rsidRDefault="00000000">
            <w:pPr>
              <w:spacing w:line="240" w:lineRule="auto"/>
            </w:pPr>
            <w:r>
              <w:rPr>
                <w:sz w:val="17"/>
              </w:rPr>
              <w:t>Express routers map URLs and methods. Middleware verifies identity, checks roles, validates incoming data, handles uploads, and centralizes errors.</w:t>
            </w:r>
          </w:p>
          <w:p w14:paraId="1489DDB8" w14:textId="77777777" w:rsidR="00DF6ECE" w:rsidRDefault="00000000">
            <w:pPr>
              <w:spacing w:after="20"/>
            </w:pPr>
            <w:r>
              <w:rPr>
                <w:b/>
                <w:color w:val="0F172A"/>
                <w:sz w:val="18"/>
              </w:rPr>
              <w:t>Controller Layer</w:t>
            </w:r>
          </w:p>
          <w:p w14:paraId="080B959E" w14:textId="77777777" w:rsidR="00DF6ECE" w:rsidRDefault="00000000">
            <w:pPr>
              <w:spacing w:line="240" w:lineRule="auto"/>
            </w:pPr>
            <w:r>
              <w:rPr>
                <w:sz w:val="17"/>
              </w:rPr>
              <w:t>Controllers coordinate business operations such as registration, complaint creation, assignment, status transitions, messaging, feedback, and reporting.</w:t>
            </w:r>
          </w:p>
          <w:p w14:paraId="3F778399" w14:textId="77777777" w:rsidR="00DF6ECE" w:rsidRDefault="00000000">
            <w:pPr>
              <w:spacing w:after="20"/>
            </w:pPr>
            <w:r>
              <w:rPr>
                <w:b/>
                <w:color w:val="0F172A"/>
                <w:sz w:val="18"/>
              </w:rPr>
              <w:t>Model / Data Layer</w:t>
            </w:r>
          </w:p>
          <w:p w14:paraId="67005D12" w14:textId="77777777" w:rsidR="00DF6ECE" w:rsidRDefault="00000000">
            <w:pPr>
              <w:spacing w:line="240" w:lineRule="auto"/>
            </w:pPr>
            <w:r>
              <w:rPr>
                <w:sz w:val="17"/>
              </w:rPr>
              <w:t>Mongoose schemas define field requirements, enums, indexes, references, and document validation for MongoDB.</w:t>
            </w:r>
          </w:p>
          <w:p w14:paraId="13FF693D" w14:textId="77777777" w:rsidR="00DF6ECE" w:rsidRDefault="00000000">
            <w:pPr>
              <w:spacing w:after="20"/>
            </w:pPr>
            <w:r>
              <w:rPr>
                <w:b/>
                <w:color w:val="0F172A"/>
                <w:sz w:val="18"/>
              </w:rPr>
              <w:t>Response and events</w:t>
            </w:r>
          </w:p>
          <w:p w14:paraId="4874F9A3" w14:textId="77777777" w:rsidR="00DF6ECE" w:rsidRDefault="00000000">
            <w:pPr>
              <w:spacing w:line="240" w:lineRule="auto"/>
            </w:pPr>
            <w:r>
              <w:rPr>
                <w:sz w:val="17"/>
              </w:rPr>
              <w:t>Controllers return JSON responses through Express. Socket.IO dispatches appropriate real-time events for messages and notifications.</w:t>
            </w:r>
          </w:p>
        </w:tc>
      </w:tr>
    </w:tbl>
    <w:p w14:paraId="75B9E20B" w14:textId="77777777" w:rsidR="00DD7B5B" w:rsidRDefault="00DD7B5B">
      <w:pPr>
        <w:keepNext/>
        <w:spacing w:before="70" w:after="50"/>
        <w:rPr>
          <w:b/>
          <w:color w:val="0F172A"/>
          <w:sz w:val="24"/>
        </w:rPr>
      </w:pPr>
    </w:p>
    <w:p w14:paraId="62EE8C42" w14:textId="77777777" w:rsidR="00DD7B5B" w:rsidRDefault="00DD7B5B">
      <w:pPr>
        <w:keepNext/>
        <w:spacing w:before="70" w:after="50"/>
        <w:rPr>
          <w:b/>
          <w:color w:val="0F172A"/>
          <w:sz w:val="24"/>
        </w:rPr>
      </w:pPr>
    </w:p>
    <w:p w14:paraId="09CFB43B" w14:textId="7721B375" w:rsidR="00DF6ECE" w:rsidRDefault="00000000">
      <w:pPr>
        <w:keepNext/>
        <w:spacing w:before="70" w:after="50"/>
      </w:pPr>
      <w:r>
        <w:rPr>
          <w:b/>
          <w:color w:val="0F172A"/>
          <w:sz w:val="24"/>
        </w:rPr>
        <w:t>Benefits of Layered Responsibilities</w:t>
      </w:r>
    </w:p>
    <w:p w14:paraId="0041FAAD" w14:textId="77777777" w:rsidR="00DF6ECE" w:rsidRDefault="00000000">
      <w:pPr>
        <w:pStyle w:val="ListBullet"/>
        <w:spacing w:after="36" w:line="240" w:lineRule="auto"/>
        <w:ind w:left="317" w:hanging="173"/>
      </w:pPr>
      <w:r>
        <w:rPr>
          <w:sz w:val="19"/>
        </w:rPr>
        <w:t>Separation of concerns makes modules easier to understand and modify.</w:t>
      </w:r>
    </w:p>
    <w:p w14:paraId="7E3A7E02" w14:textId="77777777" w:rsidR="00DF6ECE" w:rsidRDefault="00000000">
      <w:pPr>
        <w:pStyle w:val="ListBullet"/>
        <w:spacing w:after="36" w:line="240" w:lineRule="auto"/>
        <w:ind w:left="317" w:hanging="173"/>
      </w:pPr>
      <w:r>
        <w:rPr>
          <w:sz w:val="19"/>
        </w:rPr>
        <w:t>API controllers and database models can be tested independently.</w:t>
      </w:r>
    </w:p>
    <w:p w14:paraId="250117A7" w14:textId="77777777" w:rsidR="00DF6ECE" w:rsidRDefault="00000000">
      <w:pPr>
        <w:pStyle w:val="ListBullet"/>
        <w:spacing w:after="36" w:line="240" w:lineRule="auto"/>
        <w:ind w:left="317" w:hanging="173"/>
      </w:pPr>
      <w:r>
        <w:rPr>
          <w:sz w:val="19"/>
        </w:rPr>
        <w:t>Common authorization, validation, and error handling can be reused consistently.</w:t>
      </w:r>
    </w:p>
    <w:p w14:paraId="35F52C5F" w14:textId="77777777" w:rsidR="00DF6ECE" w:rsidRDefault="00000000">
      <w:pPr>
        <w:pStyle w:val="ListBullet"/>
        <w:spacing w:after="36" w:line="240" w:lineRule="auto"/>
        <w:ind w:left="317" w:hanging="173"/>
      </w:pPr>
      <w:r>
        <w:rPr>
          <w:sz w:val="19"/>
        </w:rPr>
        <w:t>New complaint categories or workflow extensions can be added without rebuilding the entire interface.</w:t>
      </w:r>
    </w:p>
    <w:p w14:paraId="19B41606" w14:textId="77777777" w:rsidR="00DF6ECE" w:rsidRDefault="00000000">
      <w:r>
        <w:br w:type="page"/>
      </w:r>
    </w:p>
    <w:p w14:paraId="2CBDB208"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PROJECT SETUP AND CONFIGURATION</w:t>
      </w:r>
    </w:p>
    <w:p w14:paraId="7FA72091" w14:textId="77777777" w:rsidR="00DD7B5B" w:rsidRDefault="00DD7B5B">
      <w:pPr>
        <w:keepNext/>
        <w:spacing w:before="120" w:after="60"/>
      </w:pPr>
    </w:p>
    <w:p w14:paraId="0463AC2F" w14:textId="1E34B5E7" w:rsidR="00DF6ECE" w:rsidRPr="00DD7B5B" w:rsidRDefault="00000000" w:rsidP="00DD7B5B">
      <w:pPr>
        <w:pStyle w:val="ListParagraph"/>
        <w:keepNext/>
        <w:numPr>
          <w:ilvl w:val="0"/>
          <w:numId w:val="10"/>
        </w:numPr>
        <w:spacing w:before="70" w:after="50"/>
        <w:rPr>
          <w:b/>
          <w:color w:val="0F172A"/>
          <w:sz w:val="24"/>
        </w:rPr>
      </w:pPr>
      <w:r w:rsidRPr="00DD7B5B">
        <w:rPr>
          <w:b/>
          <w:color w:val="0F172A"/>
          <w:sz w:val="24"/>
        </w:rPr>
        <w:t>Project Directory</w:t>
      </w:r>
    </w:p>
    <w:p w14:paraId="1974502E" w14:textId="77777777" w:rsidR="00DD7B5B" w:rsidRDefault="00DD7B5B" w:rsidP="00DD7B5B">
      <w:pPr>
        <w:pStyle w:val="ListParagraph"/>
        <w:keepNext/>
        <w:spacing w:before="70" w:after="50"/>
      </w:pPr>
    </w:p>
    <w:p w14:paraId="7ED1414A" w14:textId="77777777" w:rsidR="00DF6ECE" w:rsidRDefault="00000000">
      <w:pPr>
        <w:shd w:val="clear" w:color="auto" w:fill="F1F5F9"/>
        <w:spacing w:before="40" w:after="100" w:line="240" w:lineRule="auto"/>
        <w:ind w:left="173" w:right="173"/>
      </w:pPr>
      <w:r>
        <w:rPr>
          <w:rFonts w:ascii="Consolas" w:eastAsia="Consolas" w:hAnsi="Consolas"/>
          <w:color w:val="0F172A"/>
          <w:sz w:val="16"/>
        </w:rPr>
        <w:t>D:\Online Complaint\</w:t>
      </w:r>
      <w:r>
        <w:br/>
      </w:r>
      <w:r>
        <w:rPr>
          <w:rFonts w:ascii="Consolas" w:eastAsia="Consolas" w:hAnsi="Consolas"/>
          <w:color w:val="0F172A"/>
          <w:sz w:val="16"/>
        </w:rPr>
        <w:t>├── package.json                 # Root scripts and workspace setup</w:t>
      </w:r>
      <w:r>
        <w:br/>
      </w:r>
      <w:r>
        <w:rPr>
          <w:rFonts w:ascii="Consolas" w:eastAsia="Consolas" w:hAnsi="Consolas"/>
          <w:color w:val="0F172A"/>
          <w:sz w:val="16"/>
        </w:rPr>
        <w:t>├── client/                      # React + Vite frontend</w:t>
      </w:r>
      <w:r>
        <w:br/>
      </w:r>
      <w:r>
        <w:rPr>
          <w:rFonts w:ascii="Consolas" w:eastAsia="Consolas" w:hAnsi="Consolas"/>
          <w:color w:val="0F172A"/>
          <w:sz w:val="16"/>
        </w:rPr>
        <w:t>│   ├── package.json</w:t>
      </w:r>
      <w:r>
        <w:br/>
      </w:r>
      <w:r>
        <w:rPr>
          <w:rFonts w:ascii="Consolas" w:eastAsia="Consolas" w:hAnsi="Consolas"/>
          <w:color w:val="0F172A"/>
          <w:sz w:val="16"/>
        </w:rPr>
        <w:t>│   └── src/</w:t>
      </w:r>
      <w:r>
        <w:br/>
      </w:r>
      <w:r>
        <w:rPr>
          <w:rFonts w:ascii="Consolas" w:eastAsia="Consolas" w:hAnsi="Consolas"/>
          <w:color w:val="0F172A"/>
          <w:sz w:val="16"/>
        </w:rPr>
        <w:t>│       ├── main.jsx</w:t>
      </w:r>
      <w:r>
        <w:br/>
      </w:r>
      <w:r>
        <w:rPr>
          <w:rFonts w:ascii="Consolas" w:eastAsia="Consolas" w:hAnsi="Consolas"/>
          <w:color w:val="0F172A"/>
          <w:sz w:val="16"/>
        </w:rPr>
        <w:t>│       ├── App.jsx</w:t>
      </w:r>
      <w:r>
        <w:br/>
      </w:r>
      <w:r>
        <w:rPr>
          <w:rFonts w:ascii="Consolas" w:eastAsia="Consolas" w:hAnsi="Consolas"/>
          <w:color w:val="0F172A"/>
          <w:sz w:val="16"/>
        </w:rPr>
        <w:t>│       ├── context/</w:t>
      </w:r>
      <w:r>
        <w:br/>
      </w:r>
      <w:r>
        <w:rPr>
          <w:rFonts w:ascii="Consolas" w:eastAsia="Consolas" w:hAnsi="Consolas"/>
          <w:color w:val="0F172A"/>
          <w:sz w:val="16"/>
        </w:rPr>
        <w:t>│       ├── components/</w:t>
      </w:r>
      <w:r>
        <w:br/>
      </w:r>
      <w:r>
        <w:rPr>
          <w:rFonts w:ascii="Consolas" w:eastAsia="Consolas" w:hAnsi="Consolas"/>
          <w:color w:val="0F172A"/>
          <w:sz w:val="16"/>
        </w:rPr>
        <w:t>│       └── pages/</w:t>
      </w:r>
      <w:r>
        <w:br/>
      </w:r>
      <w:r>
        <w:rPr>
          <w:rFonts w:ascii="Consolas" w:eastAsia="Consolas" w:hAnsi="Consolas"/>
          <w:color w:val="0F172A"/>
          <w:sz w:val="16"/>
        </w:rPr>
        <w:t>├── server/                      # Express API and Socket.IO</w:t>
      </w:r>
      <w:r>
        <w:br/>
      </w:r>
      <w:r>
        <w:rPr>
          <w:rFonts w:ascii="Consolas" w:eastAsia="Consolas" w:hAnsi="Consolas"/>
          <w:color w:val="0F172A"/>
          <w:sz w:val="16"/>
        </w:rPr>
        <w:t>│   ├── package.json</w:t>
      </w:r>
      <w:r>
        <w:br/>
      </w:r>
      <w:r>
        <w:rPr>
          <w:rFonts w:ascii="Consolas" w:eastAsia="Consolas" w:hAnsi="Consolas"/>
          <w:color w:val="0F172A"/>
          <w:sz w:val="16"/>
        </w:rPr>
        <w:t>│   ├── src/</w:t>
      </w:r>
      <w:r>
        <w:br/>
      </w:r>
      <w:r>
        <w:rPr>
          <w:rFonts w:ascii="Consolas" w:eastAsia="Consolas" w:hAnsi="Consolas"/>
          <w:color w:val="0F172A"/>
          <w:sz w:val="16"/>
        </w:rPr>
        <w:t>│   │   ├── server.js</w:t>
      </w:r>
      <w:r>
        <w:br/>
      </w:r>
      <w:r>
        <w:rPr>
          <w:rFonts w:ascii="Consolas" w:eastAsia="Consolas" w:hAnsi="Consolas"/>
          <w:color w:val="0F172A"/>
          <w:sz w:val="16"/>
        </w:rPr>
        <w:t>│   │   ├── app.js</w:t>
      </w:r>
      <w:r>
        <w:br/>
      </w:r>
      <w:r>
        <w:rPr>
          <w:rFonts w:ascii="Consolas" w:eastAsia="Consolas" w:hAnsi="Consolas"/>
          <w:color w:val="0F172A"/>
          <w:sz w:val="16"/>
        </w:rPr>
        <w:t>│   │   ├── config/</w:t>
      </w:r>
      <w:r>
        <w:br/>
      </w:r>
      <w:r>
        <w:rPr>
          <w:rFonts w:ascii="Consolas" w:eastAsia="Consolas" w:hAnsi="Consolas"/>
          <w:color w:val="0F172A"/>
          <w:sz w:val="16"/>
        </w:rPr>
        <w:t>│   │   ├── models/</w:t>
      </w:r>
      <w:r>
        <w:br/>
      </w:r>
      <w:r>
        <w:rPr>
          <w:rFonts w:ascii="Consolas" w:eastAsia="Consolas" w:hAnsi="Consolas"/>
          <w:color w:val="0F172A"/>
          <w:sz w:val="16"/>
        </w:rPr>
        <w:t>│   │   ├── controllers/</w:t>
      </w:r>
      <w:r>
        <w:br/>
      </w:r>
      <w:r>
        <w:rPr>
          <w:rFonts w:ascii="Consolas" w:eastAsia="Consolas" w:hAnsi="Consolas"/>
          <w:color w:val="0F172A"/>
          <w:sz w:val="16"/>
        </w:rPr>
        <w:t>│   │   ├── middleware/</w:t>
      </w:r>
      <w:r>
        <w:br/>
      </w:r>
      <w:r>
        <w:rPr>
          <w:rFonts w:ascii="Consolas" w:eastAsia="Consolas" w:hAnsi="Consolas"/>
          <w:color w:val="0F172A"/>
          <w:sz w:val="16"/>
        </w:rPr>
        <w:t>│   │   ├── routes/</w:t>
      </w:r>
      <w:r>
        <w:br/>
      </w:r>
      <w:r>
        <w:rPr>
          <w:rFonts w:ascii="Consolas" w:eastAsia="Consolas" w:hAnsi="Consolas"/>
          <w:color w:val="0F172A"/>
          <w:sz w:val="16"/>
        </w:rPr>
        <w:t>│   │   └── utils/</w:t>
      </w:r>
      <w:r>
        <w:br/>
      </w:r>
      <w:r>
        <w:rPr>
          <w:rFonts w:ascii="Consolas" w:eastAsia="Consolas" w:hAnsi="Consolas"/>
          <w:color w:val="0F172A"/>
          <w:sz w:val="16"/>
        </w:rPr>
        <w:t>│   ├── test/</w:t>
      </w:r>
      <w:r>
        <w:br/>
      </w:r>
      <w:r>
        <w:rPr>
          <w:rFonts w:ascii="Consolas" w:eastAsia="Consolas" w:hAnsi="Consolas"/>
          <w:color w:val="0F172A"/>
          <w:sz w:val="16"/>
        </w:rPr>
        <w:t>│   └── data/db/                 # Local embedded DB path if enabled</w:t>
      </w:r>
      <w:r>
        <w:br/>
      </w:r>
      <w:r>
        <w:rPr>
          <w:rFonts w:ascii="Consolas" w:eastAsia="Consolas" w:hAnsi="Consolas"/>
          <w:color w:val="0F172A"/>
          <w:sz w:val="16"/>
        </w:rPr>
        <w:t>└── documentation_assets/        # Audit evidence and screenshots</w:t>
      </w:r>
    </w:p>
    <w:p w14:paraId="42948AF3" w14:textId="77777777" w:rsidR="00DD7B5B" w:rsidRDefault="00DD7B5B">
      <w:pPr>
        <w:keepNext/>
        <w:spacing w:before="70" w:after="50"/>
        <w:rPr>
          <w:b/>
          <w:color w:val="0F172A"/>
          <w:sz w:val="24"/>
        </w:rPr>
      </w:pPr>
    </w:p>
    <w:p w14:paraId="3CC2B941" w14:textId="1B9BC9AC" w:rsidR="00DF6ECE" w:rsidRDefault="00000000">
      <w:pPr>
        <w:keepNext/>
        <w:spacing w:before="70" w:after="50"/>
      </w:pPr>
      <w:r>
        <w:rPr>
          <w:b/>
          <w:color w:val="0F172A"/>
          <w:sz w:val="24"/>
        </w:rPr>
        <w:t>2. Install and Configure</w:t>
      </w:r>
    </w:p>
    <w:p w14:paraId="1549D8BE" w14:textId="77777777" w:rsidR="00DF6ECE" w:rsidRDefault="00000000">
      <w:pPr>
        <w:spacing w:after="60"/>
        <w:rPr>
          <w:sz w:val="19"/>
        </w:rPr>
      </w:pPr>
      <w:r>
        <w:rPr>
          <w:sz w:val="19"/>
        </w:rPr>
        <w:t>From the project root, install dependencies and configure the backend environment. Keep secrets in a local environment file and do not commit that file to version control.</w:t>
      </w:r>
    </w:p>
    <w:p w14:paraId="31B40888" w14:textId="77777777" w:rsidR="00DD7B5B" w:rsidRDefault="00DD7B5B">
      <w:pPr>
        <w:spacing w:after="60"/>
      </w:pPr>
    </w:p>
    <w:p w14:paraId="4D0CBA9A" w14:textId="77777777" w:rsidR="00DF6ECE" w:rsidRDefault="00000000">
      <w:pPr>
        <w:shd w:val="clear" w:color="auto" w:fill="F1F5F9"/>
        <w:spacing w:before="40" w:after="100" w:line="240" w:lineRule="auto"/>
        <w:ind w:left="173" w:right="173"/>
      </w:pPr>
      <w:r>
        <w:rPr>
          <w:rFonts w:ascii="Consolas" w:eastAsia="Consolas" w:hAnsi="Consolas"/>
          <w:color w:val="0F172A"/>
          <w:sz w:val="17"/>
        </w:rPr>
        <w:t>npm run install-all</w:t>
      </w:r>
      <w:r>
        <w:br/>
      </w:r>
      <w:r>
        <w:rPr>
          <w:rFonts w:ascii="Consolas" w:eastAsia="Consolas" w:hAnsi="Consolas"/>
          <w:color w:val="0F172A"/>
          <w:sz w:val="17"/>
        </w:rPr>
        <w:t># Create/configure server/.env using local secret values</w:t>
      </w:r>
      <w:r>
        <w:br/>
      </w:r>
      <w:r>
        <w:rPr>
          <w:rFonts w:ascii="Consolas" w:eastAsia="Consolas" w:hAnsi="Consolas"/>
          <w:color w:val="0F172A"/>
          <w:sz w:val="17"/>
        </w:rPr>
        <w:t>npm run seed          # optional: populate demonstration data</w:t>
      </w:r>
      <w:r>
        <w:br/>
      </w:r>
      <w:r>
        <w:rPr>
          <w:rFonts w:ascii="Consolas" w:eastAsia="Consolas" w:hAnsi="Consolas"/>
          <w:color w:val="0F172A"/>
          <w:sz w:val="17"/>
        </w:rPr>
        <w:t>npm run dev           # start frontend and backend together</w:t>
      </w:r>
    </w:p>
    <w:p w14:paraId="48EB8A93" w14:textId="77777777" w:rsidR="00DD7B5B" w:rsidRDefault="00DD7B5B">
      <w:pPr>
        <w:keepNext/>
        <w:spacing w:before="70" w:after="50"/>
        <w:rPr>
          <w:b/>
          <w:color w:val="0F172A"/>
          <w:sz w:val="24"/>
        </w:rPr>
      </w:pPr>
    </w:p>
    <w:p w14:paraId="7C5F8E04" w14:textId="6E189548" w:rsidR="00DF6ECE" w:rsidRPr="00DD7B5B" w:rsidRDefault="00000000" w:rsidP="00DD7B5B">
      <w:pPr>
        <w:pStyle w:val="ListParagraph"/>
        <w:keepNext/>
        <w:numPr>
          <w:ilvl w:val="0"/>
          <w:numId w:val="10"/>
        </w:numPr>
        <w:spacing w:before="70" w:after="50"/>
        <w:rPr>
          <w:b/>
          <w:color w:val="0F172A"/>
          <w:sz w:val="24"/>
        </w:rPr>
      </w:pPr>
      <w:r w:rsidRPr="00DD7B5B">
        <w:rPr>
          <w:b/>
          <w:color w:val="0F172A"/>
          <w:sz w:val="24"/>
        </w:rPr>
        <w:t>Environment Variables</w:t>
      </w:r>
    </w:p>
    <w:p w14:paraId="3E4166FC" w14:textId="77777777" w:rsidR="00DD7B5B" w:rsidRDefault="00DD7B5B" w:rsidP="00DD7B5B">
      <w:pPr>
        <w:pStyle w:val="ListParagraph"/>
        <w:keepNext/>
        <w:numPr>
          <w:ilvl w:val="0"/>
          <w:numId w:val="10"/>
        </w:numPr>
        <w:spacing w:before="70" w:after="50"/>
      </w:pPr>
    </w:p>
    <w:tbl>
      <w:tblPr>
        <w:tblStyle w:val="TableGrid"/>
        <w:tblW w:w="0" w:type="auto"/>
        <w:jc w:val="center"/>
        <w:tblLayout w:type="fixed"/>
        <w:tblLook w:val="04A0" w:firstRow="1" w:lastRow="0" w:firstColumn="1" w:lastColumn="0" w:noHBand="0" w:noVBand="1"/>
      </w:tblPr>
      <w:tblGrid>
        <w:gridCol w:w="3024"/>
        <w:gridCol w:w="6624"/>
      </w:tblGrid>
      <w:tr w:rsidR="00DF6ECE" w14:paraId="112E4921" w14:textId="77777777">
        <w:trPr>
          <w:tblHeader/>
          <w:jc w:val="center"/>
        </w:trPr>
        <w:tc>
          <w:tcPr>
            <w:tcW w:w="3024" w:type="dxa"/>
            <w:tcBorders>
              <w:top w:val="single" w:sz="5" w:space="0" w:color="CBD5E1"/>
              <w:left w:val="single" w:sz="5" w:space="0" w:color="CBD5E1"/>
              <w:bottom w:val="single" w:sz="5" w:space="0" w:color="CBD5E1"/>
              <w:right w:val="single" w:sz="5" w:space="0" w:color="CBD5E1"/>
            </w:tcBorders>
            <w:shd w:val="clear" w:color="auto" w:fill="0F172A"/>
            <w:tcMar>
              <w:top w:w="45" w:type="dxa"/>
              <w:left w:w="45" w:type="dxa"/>
              <w:bottom w:w="45" w:type="dxa"/>
              <w:right w:w="45" w:type="dxa"/>
            </w:tcMar>
            <w:vAlign w:val="center"/>
          </w:tcPr>
          <w:p w14:paraId="78D83B1E" w14:textId="77777777" w:rsidR="00DF6ECE" w:rsidRDefault="00000000">
            <w:pPr>
              <w:spacing w:after="0" w:line="240" w:lineRule="auto"/>
            </w:pPr>
            <w:r>
              <w:rPr>
                <w:b/>
                <w:color w:val="FFFFFF"/>
                <w:sz w:val="17"/>
              </w:rPr>
              <w:t>Variable</w:t>
            </w:r>
          </w:p>
        </w:tc>
        <w:tc>
          <w:tcPr>
            <w:tcW w:w="6624" w:type="dxa"/>
            <w:tcBorders>
              <w:top w:val="single" w:sz="5" w:space="0" w:color="CBD5E1"/>
              <w:left w:val="single" w:sz="5" w:space="0" w:color="CBD5E1"/>
              <w:bottom w:val="single" w:sz="5" w:space="0" w:color="CBD5E1"/>
              <w:right w:val="single" w:sz="5" w:space="0" w:color="CBD5E1"/>
            </w:tcBorders>
            <w:shd w:val="clear" w:color="auto" w:fill="0F172A"/>
            <w:tcMar>
              <w:top w:w="45" w:type="dxa"/>
              <w:left w:w="45" w:type="dxa"/>
              <w:bottom w:w="45" w:type="dxa"/>
              <w:right w:w="45" w:type="dxa"/>
            </w:tcMar>
            <w:vAlign w:val="center"/>
          </w:tcPr>
          <w:p w14:paraId="1A60DDEB" w14:textId="77777777" w:rsidR="00DF6ECE" w:rsidRDefault="00000000">
            <w:pPr>
              <w:spacing w:after="0" w:line="240" w:lineRule="auto"/>
            </w:pPr>
            <w:r>
              <w:rPr>
                <w:b/>
                <w:color w:val="FFFFFF"/>
                <w:sz w:val="17"/>
              </w:rPr>
              <w:t>Purpose / Example</w:t>
            </w:r>
          </w:p>
        </w:tc>
      </w:tr>
      <w:tr w:rsidR="00DF6ECE" w14:paraId="5519C06C" w14:textId="77777777">
        <w:trPr>
          <w:cantSplit/>
          <w:jc w:val="center"/>
        </w:trPr>
        <w:tc>
          <w:tcPr>
            <w:tcW w:w="3024"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37B838C7" w14:textId="77777777" w:rsidR="00DF6ECE" w:rsidRDefault="00000000">
            <w:pPr>
              <w:spacing w:after="0" w:line="240" w:lineRule="auto"/>
            </w:pPr>
            <w:r>
              <w:rPr>
                <w:color w:val="1F2937"/>
                <w:sz w:val="17"/>
              </w:rPr>
              <w:t>PORT</w:t>
            </w:r>
          </w:p>
        </w:tc>
        <w:tc>
          <w:tcPr>
            <w:tcW w:w="6624"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3166F034" w14:textId="77777777" w:rsidR="00DF6ECE" w:rsidRDefault="00000000">
            <w:pPr>
              <w:spacing w:after="0" w:line="240" w:lineRule="auto"/>
            </w:pPr>
            <w:r>
              <w:rPr>
                <w:color w:val="1F2937"/>
                <w:sz w:val="17"/>
              </w:rPr>
              <w:t>Backend port; default reported as 5000.</w:t>
            </w:r>
          </w:p>
        </w:tc>
      </w:tr>
      <w:tr w:rsidR="00DF6ECE" w14:paraId="4A38944D" w14:textId="77777777">
        <w:trPr>
          <w:cantSplit/>
          <w:jc w:val="center"/>
        </w:trPr>
        <w:tc>
          <w:tcPr>
            <w:tcW w:w="3024"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57F7DEA7" w14:textId="77777777" w:rsidR="00DF6ECE" w:rsidRDefault="00000000">
            <w:pPr>
              <w:spacing w:after="0" w:line="240" w:lineRule="auto"/>
            </w:pPr>
            <w:r>
              <w:rPr>
                <w:color w:val="1F2937"/>
                <w:sz w:val="17"/>
              </w:rPr>
              <w:t>NODE_ENV</w:t>
            </w:r>
          </w:p>
        </w:tc>
        <w:tc>
          <w:tcPr>
            <w:tcW w:w="6624"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5B258A54" w14:textId="77777777" w:rsidR="00DF6ECE" w:rsidRDefault="00000000">
            <w:pPr>
              <w:spacing w:after="0" w:line="240" w:lineRule="auto"/>
            </w:pPr>
            <w:r>
              <w:rPr>
                <w:color w:val="1F2937"/>
                <w:sz w:val="17"/>
              </w:rPr>
              <w:t>development or production.</w:t>
            </w:r>
          </w:p>
        </w:tc>
      </w:tr>
      <w:tr w:rsidR="00DF6ECE" w14:paraId="366054BA" w14:textId="77777777">
        <w:trPr>
          <w:cantSplit/>
          <w:jc w:val="center"/>
        </w:trPr>
        <w:tc>
          <w:tcPr>
            <w:tcW w:w="3024"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779E3B5D" w14:textId="77777777" w:rsidR="00DF6ECE" w:rsidRDefault="00000000">
            <w:pPr>
              <w:spacing w:after="0" w:line="240" w:lineRule="auto"/>
            </w:pPr>
            <w:r>
              <w:rPr>
                <w:color w:val="1F2937"/>
                <w:sz w:val="17"/>
              </w:rPr>
              <w:t>MONGODB_URI</w:t>
            </w:r>
          </w:p>
        </w:tc>
        <w:tc>
          <w:tcPr>
            <w:tcW w:w="6624"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0C58667C" w14:textId="77777777" w:rsidR="00DF6ECE" w:rsidRDefault="00000000">
            <w:pPr>
              <w:spacing w:after="0" w:line="240" w:lineRule="auto"/>
            </w:pPr>
            <w:r>
              <w:rPr>
                <w:color w:val="1F2937"/>
                <w:sz w:val="17"/>
              </w:rPr>
              <w:t>Local MongoDB URI or MongoDB Atlas connection URI.</w:t>
            </w:r>
          </w:p>
        </w:tc>
      </w:tr>
      <w:tr w:rsidR="00DF6ECE" w14:paraId="72F21759" w14:textId="77777777">
        <w:trPr>
          <w:cantSplit/>
          <w:jc w:val="center"/>
        </w:trPr>
        <w:tc>
          <w:tcPr>
            <w:tcW w:w="3024"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289F2775" w14:textId="77777777" w:rsidR="00DF6ECE" w:rsidRDefault="00000000">
            <w:pPr>
              <w:spacing w:after="0" w:line="240" w:lineRule="auto"/>
            </w:pPr>
            <w:r>
              <w:rPr>
                <w:color w:val="1F2937"/>
                <w:sz w:val="17"/>
              </w:rPr>
              <w:t>ALLOW_MEMORY_DB_FALLBACK</w:t>
            </w:r>
          </w:p>
        </w:tc>
        <w:tc>
          <w:tcPr>
            <w:tcW w:w="6624"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7CB97CB5" w14:textId="77777777" w:rsidR="00DF6ECE" w:rsidRDefault="00000000">
            <w:pPr>
              <w:spacing w:after="0" w:line="240" w:lineRule="auto"/>
            </w:pPr>
            <w:r>
              <w:rPr>
                <w:color w:val="1F2937"/>
                <w:sz w:val="17"/>
              </w:rPr>
              <w:t>Enables the configured embedded database fallback when set to true.</w:t>
            </w:r>
          </w:p>
        </w:tc>
      </w:tr>
      <w:tr w:rsidR="00DF6ECE" w14:paraId="7337377E" w14:textId="77777777">
        <w:trPr>
          <w:cantSplit/>
          <w:jc w:val="center"/>
        </w:trPr>
        <w:tc>
          <w:tcPr>
            <w:tcW w:w="3024"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4C76AB3D" w14:textId="77777777" w:rsidR="00DF6ECE" w:rsidRDefault="00000000">
            <w:pPr>
              <w:spacing w:after="0" w:line="240" w:lineRule="auto"/>
            </w:pPr>
            <w:r>
              <w:rPr>
                <w:color w:val="1F2937"/>
                <w:sz w:val="17"/>
              </w:rPr>
              <w:t>JWT_SECRET / JWT_EXPIRES_IN</w:t>
            </w:r>
          </w:p>
        </w:tc>
        <w:tc>
          <w:tcPr>
            <w:tcW w:w="6624"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7F943160" w14:textId="77777777" w:rsidR="00DF6ECE" w:rsidRDefault="00000000">
            <w:pPr>
              <w:spacing w:after="0" w:line="240" w:lineRule="auto"/>
            </w:pPr>
            <w:r>
              <w:rPr>
                <w:color w:val="1F2937"/>
                <w:sz w:val="17"/>
              </w:rPr>
              <w:t>Secret for signing tokens and configured token validity duration.</w:t>
            </w:r>
          </w:p>
        </w:tc>
      </w:tr>
      <w:tr w:rsidR="00DF6ECE" w14:paraId="675F83B7" w14:textId="77777777">
        <w:trPr>
          <w:cantSplit/>
          <w:jc w:val="center"/>
        </w:trPr>
        <w:tc>
          <w:tcPr>
            <w:tcW w:w="3024"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2858D449" w14:textId="77777777" w:rsidR="00DF6ECE" w:rsidRDefault="00000000">
            <w:pPr>
              <w:spacing w:after="0" w:line="240" w:lineRule="auto"/>
            </w:pPr>
            <w:r>
              <w:rPr>
                <w:color w:val="1F2937"/>
                <w:sz w:val="17"/>
              </w:rPr>
              <w:t>CLIENT_URL</w:t>
            </w:r>
          </w:p>
        </w:tc>
        <w:tc>
          <w:tcPr>
            <w:tcW w:w="6624"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72D4C391" w14:textId="77777777" w:rsidR="00DF6ECE" w:rsidRDefault="00000000">
            <w:pPr>
              <w:spacing w:after="0" w:line="240" w:lineRule="auto"/>
            </w:pPr>
            <w:r>
              <w:rPr>
                <w:color w:val="1F2937"/>
                <w:sz w:val="17"/>
              </w:rPr>
              <w:t>Trusted frontend origin, reported as http://localhost:5173.</w:t>
            </w:r>
          </w:p>
        </w:tc>
      </w:tr>
      <w:tr w:rsidR="00DF6ECE" w14:paraId="3AAB7A74" w14:textId="77777777">
        <w:trPr>
          <w:cantSplit/>
          <w:jc w:val="center"/>
        </w:trPr>
        <w:tc>
          <w:tcPr>
            <w:tcW w:w="3024"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564CEF00" w14:textId="77777777" w:rsidR="00DF6ECE" w:rsidRDefault="00000000">
            <w:pPr>
              <w:spacing w:after="0" w:line="240" w:lineRule="auto"/>
            </w:pPr>
            <w:r>
              <w:rPr>
                <w:color w:val="1F2937"/>
                <w:sz w:val="17"/>
              </w:rPr>
              <w:t>MAX_FILE_SIZE</w:t>
            </w:r>
          </w:p>
        </w:tc>
        <w:tc>
          <w:tcPr>
            <w:tcW w:w="6624"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6079C5F0" w14:textId="77777777" w:rsidR="00DF6ECE" w:rsidRDefault="00000000">
            <w:pPr>
              <w:spacing w:after="0" w:line="240" w:lineRule="auto"/>
            </w:pPr>
            <w:r>
              <w:rPr>
                <w:color w:val="1F2937"/>
                <w:sz w:val="17"/>
              </w:rPr>
              <w:t>Maximum upload size in bytes; 5242880 represents 5 MB.</w:t>
            </w:r>
          </w:p>
        </w:tc>
      </w:tr>
    </w:tbl>
    <w:p w14:paraId="5F858E0E" w14:textId="77777777" w:rsidR="00DF6ECE" w:rsidRDefault="00DF6ECE">
      <w:pPr>
        <w:spacing w:after="0"/>
      </w:pPr>
    </w:p>
    <w:p w14:paraId="330EBFD7" w14:textId="77777777" w:rsidR="00DF6ECE" w:rsidRDefault="00000000">
      <w:r>
        <w:br w:type="page"/>
      </w:r>
    </w:p>
    <w:p w14:paraId="57E269B4"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BACKEND DEVELOPMENT — SERVER AND API STRUCTURE</w:t>
      </w:r>
    </w:p>
    <w:p w14:paraId="7EB5517E" w14:textId="77777777" w:rsidR="00DD7B5B" w:rsidRDefault="00DD7B5B">
      <w:pPr>
        <w:keepNext/>
        <w:spacing w:before="120" w:after="60"/>
      </w:pPr>
    </w:p>
    <w:p w14:paraId="23FE0CFD" w14:textId="77777777" w:rsidR="00DF6ECE" w:rsidRDefault="00000000">
      <w:pPr>
        <w:spacing w:after="100"/>
        <w:rPr>
          <w:sz w:val="19"/>
        </w:rPr>
      </w:pPr>
      <w:r>
        <w:rPr>
          <w:sz w:val="19"/>
        </w:rPr>
        <w:t>The backend is built with Node.js and Express.js. The server entry point initializes the database connection, wraps the Express app in an HTTP server, attaches Socket.IO, and listens on the configured port. The Express application configures middleware and mounts the API routers.</w:t>
      </w:r>
    </w:p>
    <w:p w14:paraId="7A1FD583" w14:textId="77777777" w:rsidR="00DD7B5B" w:rsidRDefault="00DD7B5B">
      <w:pPr>
        <w:spacing w:after="100"/>
        <w:rPr>
          <w:sz w:val="19"/>
        </w:rPr>
      </w:pPr>
    </w:p>
    <w:p w14:paraId="1A286E92" w14:textId="77777777" w:rsidR="00DD7B5B" w:rsidRDefault="00DD7B5B">
      <w:pPr>
        <w:spacing w:after="100"/>
      </w:pPr>
    </w:p>
    <w:tbl>
      <w:tblPr>
        <w:tblStyle w:val="TableGrid"/>
        <w:tblW w:w="0" w:type="auto"/>
        <w:jc w:val="center"/>
        <w:tblLayout w:type="fixed"/>
        <w:tblLook w:val="04A0" w:firstRow="1" w:lastRow="0" w:firstColumn="1" w:lastColumn="0" w:noHBand="0" w:noVBand="1"/>
      </w:tblPr>
      <w:tblGrid>
        <w:gridCol w:w="3240"/>
        <w:gridCol w:w="6408"/>
      </w:tblGrid>
      <w:tr w:rsidR="00DF6ECE" w14:paraId="6244F4EB" w14:textId="77777777">
        <w:trPr>
          <w:tblHeader/>
          <w:jc w:val="center"/>
        </w:trPr>
        <w:tc>
          <w:tcPr>
            <w:tcW w:w="3240" w:type="dxa"/>
            <w:tcBorders>
              <w:top w:val="single" w:sz="5" w:space="0" w:color="CBD5E1"/>
              <w:left w:val="single" w:sz="5" w:space="0" w:color="CBD5E1"/>
              <w:bottom w:val="single" w:sz="5" w:space="0" w:color="CBD5E1"/>
              <w:right w:val="single" w:sz="5" w:space="0" w:color="CBD5E1"/>
            </w:tcBorders>
            <w:shd w:val="clear" w:color="auto" w:fill="0F172A"/>
            <w:tcMar>
              <w:top w:w="45" w:type="dxa"/>
              <w:left w:w="45" w:type="dxa"/>
              <w:bottom w:w="45" w:type="dxa"/>
              <w:right w:w="45" w:type="dxa"/>
            </w:tcMar>
            <w:vAlign w:val="center"/>
          </w:tcPr>
          <w:p w14:paraId="6444FD48" w14:textId="77777777" w:rsidR="00DF6ECE" w:rsidRDefault="00000000">
            <w:pPr>
              <w:spacing w:after="0" w:line="240" w:lineRule="auto"/>
            </w:pPr>
            <w:r>
              <w:rPr>
                <w:b/>
                <w:color w:val="FFFFFF"/>
                <w:sz w:val="16"/>
              </w:rPr>
              <w:t>Module / File</w:t>
            </w:r>
          </w:p>
        </w:tc>
        <w:tc>
          <w:tcPr>
            <w:tcW w:w="6408" w:type="dxa"/>
            <w:tcBorders>
              <w:top w:val="single" w:sz="5" w:space="0" w:color="CBD5E1"/>
              <w:left w:val="single" w:sz="5" w:space="0" w:color="CBD5E1"/>
              <w:bottom w:val="single" w:sz="5" w:space="0" w:color="CBD5E1"/>
              <w:right w:val="single" w:sz="5" w:space="0" w:color="CBD5E1"/>
            </w:tcBorders>
            <w:shd w:val="clear" w:color="auto" w:fill="0F172A"/>
            <w:tcMar>
              <w:top w:w="45" w:type="dxa"/>
              <w:left w:w="45" w:type="dxa"/>
              <w:bottom w:w="45" w:type="dxa"/>
              <w:right w:w="45" w:type="dxa"/>
            </w:tcMar>
            <w:vAlign w:val="center"/>
          </w:tcPr>
          <w:p w14:paraId="45B595E9" w14:textId="77777777" w:rsidR="00DF6ECE" w:rsidRDefault="00000000">
            <w:pPr>
              <w:spacing w:after="0" w:line="240" w:lineRule="auto"/>
            </w:pPr>
            <w:r>
              <w:rPr>
                <w:b/>
                <w:color w:val="FFFFFF"/>
                <w:sz w:val="16"/>
              </w:rPr>
              <w:t>Responsibility</w:t>
            </w:r>
          </w:p>
        </w:tc>
      </w:tr>
      <w:tr w:rsidR="00DF6ECE" w14:paraId="316B20CB"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0A74BD15" w14:textId="77777777" w:rsidR="00DF6ECE" w:rsidRDefault="00000000">
            <w:pPr>
              <w:spacing w:after="0" w:line="240" w:lineRule="auto"/>
            </w:pPr>
            <w:r>
              <w:rPr>
                <w:color w:val="1F2937"/>
                <w:sz w:val="16"/>
              </w:rPr>
              <w:t>server/src/server.js</w:t>
            </w:r>
          </w:p>
        </w:tc>
        <w:tc>
          <w:tcPr>
            <w:tcW w:w="6408"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3B867CB6" w14:textId="77777777" w:rsidR="00DF6ECE" w:rsidRDefault="00000000">
            <w:pPr>
              <w:spacing w:after="0" w:line="240" w:lineRule="auto"/>
            </w:pPr>
            <w:r>
              <w:rPr>
                <w:color w:val="1F2937"/>
                <w:sz w:val="16"/>
              </w:rPr>
              <w:t>Bootstraps database connection, HTTP server, Socket.IO, and graceful shutdown.</w:t>
            </w:r>
          </w:p>
        </w:tc>
      </w:tr>
      <w:tr w:rsidR="00DF6ECE" w14:paraId="5320D12C"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75D5DAF1" w14:textId="77777777" w:rsidR="00DF6ECE" w:rsidRDefault="00000000">
            <w:pPr>
              <w:spacing w:after="0" w:line="240" w:lineRule="auto"/>
            </w:pPr>
            <w:r>
              <w:rPr>
                <w:color w:val="1F2937"/>
                <w:sz w:val="16"/>
              </w:rPr>
              <w:t>server/src/app.js</w:t>
            </w:r>
          </w:p>
        </w:tc>
        <w:tc>
          <w:tcPr>
            <w:tcW w:w="6408"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283D4F88" w14:textId="77777777" w:rsidR="00DF6ECE" w:rsidRDefault="00000000">
            <w:pPr>
              <w:spacing w:after="0" w:line="240" w:lineRule="auto"/>
            </w:pPr>
            <w:r>
              <w:rPr>
                <w:color w:val="1F2937"/>
                <w:sz w:val="16"/>
              </w:rPr>
              <w:t>Configures Helmet, CORS, cookie parsing, request logging, JSON body parsing, static upload serving, rate limiters, and API routers.</w:t>
            </w:r>
          </w:p>
        </w:tc>
      </w:tr>
      <w:tr w:rsidR="00DF6ECE" w14:paraId="02368C29"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2D056ABD" w14:textId="77777777" w:rsidR="00DF6ECE" w:rsidRDefault="00000000">
            <w:pPr>
              <w:spacing w:after="0" w:line="240" w:lineRule="auto"/>
            </w:pPr>
            <w:r>
              <w:rPr>
                <w:color w:val="1F2937"/>
                <w:sz w:val="16"/>
              </w:rPr>
              <w:t>config/db.js</w:t>
            </w:r>
          </w:p>
        </w:tc>
        <w:tc>
          <w:tcPr>
            <w:tcW w:w="6408"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43DCA1C3" w14:textId="77777777" w:rsidR="00DF6ECE" w:rsidRDefault="00000000">
            <w:pPr>
              <w:spacing w:after="0" w:line="240" w:lineRule="auto"/>
            </w:pPr>
            <w:r>
              <w:rPr>
                <w:color w:val="1F2937"/>
                <w:sz w:val="16"/>
              </w:rPr>
              <w:t>Connects to MongoDB through Mongoose and provides configured local/cloud or fallback behavior.</w:t>
            </w:r>
          </w:p>
        </w:tc>
      </w:tr>
      <w:tr w:rsidR="00DF6ECE" w14:paraId="7AE55777"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01ABBDF7" w14:textId="77777777" w:rsidR="00DF6ECE" w:rsidRDefault="00000000">
            <w:pPr>
              <w:spacing w:after="0" w:line="240" w:lineRule="auto"/>
            </w:pPr>
            <w:r>
              <w:rPr>
                <w:color w:val="1F2937"/>
                <w:sz w:val="16"/>
              </w:rPr>
              <w:t>controllers/authController.js</w:t>
            </w:r>
          </w:p>
        </w:tc>
        <w:tc>
          <w:tcPr>
            <w:tcW w:w="6408"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34A361A2" w14:textId="77777777" w:rsidR="00DF6ECE" w:rsidRDefault="00000000">
            <w:pPr>
              <w:spacing w:after="0" w:line="240" w:lineRule="auto"/>
            </w:pPr>
            <w:r>
              <w:rPr>
                <w:color w:val="1F2937"/>
                <w:sz w:val="16"/>
              </w:rPr>
              <w:t>Registration, login, logout, current-user profile retrieval, and profile updates.</w:t>
            </w:r>
          </w:p>
        </w:tc>
      </w:tr>
      <w:tr w:rsidR="00DF6ECE" w14:paraId="64203E3B"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4B595DB3" w14:textId="77777777" w:rsidR="00DF6ECE" w:rsidRDefault="00000000">
            <w:pPr>
              <w:spacing w:after="0" w:line="240" w:lineRule="auto"/>
            </w:pPr>
            <w:r>
              <w:rPr>
                <w:color w:val="1F2937"/>
                <w:sz w:val="16"/>
              </w:rPr>
              <w:t>controllers/complaintController.js</w:t>
            </w:r>
          </w:p>
        </w:tc>
        <w:tc>
          <w:tcPr>
            <w:tcW w:w="6408"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3E6C8467" w14:textId="77777777" w:rsidR="00DF6ECE" w:rsidRDefault="00000000">
            <w:pPr>
              <w:spacing w:after="0" w:line="240" w:lineRule="auto"/>
            </w:pPr>
            <w:r>
              <w:rPr>
                <w:color w:val="1F2937"/>
                <w:sz w:val="16"/>
              </w:rPr>
              <w:t>Complaint creation, listing, details, history, and reopening.</w:t>
            </w:r>
          </w:p>
        </w:tc>
      </w:tr>
      <w:tr w:rsidR="00DF6ECE" w14:paraId="3AF01087"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44003CF8" w14:textId="77777777" w:rsidR="00DF6ECE" w:rsidRDefault="00000000">
            <w:pPr>
              <w:spacing w:after="0" w:line="240" w:lineRule="auto"/>
            </w:pPr>
            <w:r>
              <w:rPr>
                <w:color w:val="1F2937"/>
                <w:sz w:val="16"/>
              </w:rPr>
              <w:t>controllers/agentController.js</w:t>
            </w:r>
          </w:p>
        </w:tc>
        <w:tc>
          <w:tcPr>
            <w:tcW w:w="6408"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582FC046" w14:textId="77777777" w:rsidR="00DF6ECE" w:rsidRDefault="00000000">
            <w:pPr>
              <w:spacing w:after="0" w:line="240" w:lineRule="auto"/>
            </w:pPr>
            <w:r>
              <w:rPr>
                <w:color w:val="1F2937"/>
                <w:sz w:val="16"/>
              </w:rPr>
              <w:t>Assigned complaint list, status transitions, and progress notes.</w:t>
            </w:r>
          </w:p>
        </w:tc>
      </w:tr>
      <w:tr w:rsidR="00DF6ECE" w14:paraId="501665B3"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26B6CF61" w14:textId="77777777" w:rsidR="00DF6ECE" w:rsidRDefault="00000000">
            <w:pPr>
              <w:spacing w:after="0" w:line="240" w:lineRule="auto"/>
            </w:pPr>
            <w:r>
              <w:rPr>
                <w:color w:val="1F2937"/>
                <w:sz w:val="16"/>
              </w:rPr>
              <w:t>controllers/adminController.js</w:t>
            </w:r>
          </w:p>
        </w:tc>
        <w:tc>
          <w:tcPr>
            <w:tcW w:w="6408"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4E3E88E4" w14:textId="77777777" w:rsidR="00DF6ECE" w:rsidRDefault="00000000">
            <w:pPr>
              <w:spacing w:after="0" w:line="240" w:lineRule="auto"/>
            </w:pPr>
            <w:r>
              <w:rPr>
                <w:color w:val="1F2937"/>
                <w:sz w:val="16"/>
              </w:rPr>
              <w:t>Dashboard aggregation, user/staff management, assignment, categories, and audit logs.</w:t>
            </w:r>
          </w:p>
        </w:tc>
      </w:tr>
      <w:tr w:rsidR="00DF6ECE" w14:paraId="4DBAD015"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064859D3" w14:textId="77777777" w:rsidR="00DF6ECE" w:rsidRDefault="00000000">
            <w:pPr>
              <w:spacing w:after="0" w:line="240" w:lineRule="auto"/>
            </w:pPr>
            <w:r>
              <w:rPr>
                <w:color w:val="1F2937"/>
                <w:sz w:val="16"/>
              </w:rPr>
              <w:t>controllers/messageController.js</w:t>
            </w:r>
          </w:p>
        </w:tc>
        <w:tc>
          <w:tcPr>
            <w:tcW w:w="6408"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20AAA64E" w14:textId="77777777" w:rsidR="00DF6ECE" w:rsidRDefault="00000000">
            <w:pPr>
              <w:spacing w:after="0" w:line="240" w:lineRule="auto"/>
            </w:pPr>
            <w:r>
              <w:rPr>
                <w:color w:val="1F2937"/>
                <w:sz w:val="16"/>
              </w:rPr>
              <w:t>Authorized complaint message retrieval and submission.</w:t>
            </w:r>
          </w:p>
        </w:tc>
      </w:tr>
      <w:tr w:rsidR="00DF6ECE" w14:paraId="389BC695"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12CD95FD" w14:textId="77777777" w:rsidR="00DF6ECE" w:rsidRDefault="00000000">
            <w:pPr>
              <w:spacing w:after="0" w:line="240" w:lineRule="auto"/>
            </w:pPr>
            <w:r>
              <w:rPr>
                <w:color w:val="1F2937"/>
                <w:sz w:val="16"/>
              </w:rPr>
              <w:t>controllers/feedbackController.js</w:t>
            </w:r>
          </w:p>
        </w:tc>
        <w:tc>
          <w:tcPr>
            <w:tcW w:w="6408"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73FFD503" w14:textId="77777777" w:rsidR="00DF6ECE" w:rsidRDefault="00000000">
            <w:pPr>
              <w:spacing w:after="0" w:line="240" w:lineRule="auto"/>
            </w:pPr>
            <w:r>
              <w:rPr>
                <w:color w:val="1F2937"/>
                <w:sz w:val="16"/>
              </w:rPr>
              <w:t>Complaint feedback submission and administrative feedback reporting.</w:t>
            </w:r>
          </w:p>
        </w:tc>
      </w:tr>
      <w:tr w:rsidR="00DF6ECE" w14:paraId="5156A3F5"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4B1E0A96" w14:textId="77777777" w:rsidR="00DF6ECE" w:rsidRDefault="00000000">
            <w:pPr>
              <w:spacing w:after="0" w:line="240" w:lineRule="auto"/>
            </w:pPr>
            <w:r>
              <w:rPr>
                <w:color w:val="1F2937"/>
                <w:sz w:val="16"/>
              </w:rPr>
              <w:t>middleware/authenticate.js</w:t>
            </w:r>
          </w:p>
        </w:tc>
        <w:tc>
          <w:tcPr>
            <w:tcW w:w="6408"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5A88E8C5" w14:textId="77777777" w:rsidR="00DF6ECE" w:rsidRDefault="00000000">
            <w:pPr>
              <w:spacing w:after="0" w:line="240" w:lineRule="auto"/>
            </w:pPr>
            <w:r>
              <w:rPr>
                <w:color w:val="1F2937"/>
                <w:sz w:val="16"/>
              </w:rPr>
              <w:t>Verifies authenticated identity and active user status.</w:t>
            </w:r>
          </w:p>
        </w:tc>
      </w:tr>
      <w:tr w:rsidR="00DF6ECE" w14:paraId="62A9574D"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03DCD868" w14:textId="77777777" w:rsidR="00DF6ECE" w:rsidRDefault="00000000">
            <w:pPr>
              <w:spacing w:after="0" w:line="240" w:lineRule="auto"/>
            </w:pPr>
            <w:r>
              <w:rPr>
                <w:color w:val="1F2937"/>
                <w:sz w:val="16"/>
              </w:rPr>
              <w:t>middleware/authorize.js</w:t>
            </w:r>
          </w:p>
        </w:tc>
        <w:tc>
          <w:tcPr>
            <w:tcW w:w="6408"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4A66BE8F" w14:textId="77777777" w:rsidR="00DF6ECE" w:rsidRDefault="00000000">
            <w:pPr>
              <w:spacing w:after="0" w:line="240" w:lineRule="auto"/>
            </w:pPr>
            <w:r>
              <w:rPr>
                <w:color w:val="1F2937"/>
                <w:sz w:val="16"/>
              </w:rPr>
              <w:t>Enforces role-specific authorization.</w:t>
            </w:r>
          </w:p>
        </w:tc>
      </w:tr>
      <w:tr w:rsidR="00DF6ECE" w14:paraId="409B5A4C"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15871FA2" w14:textId="77777777" w:rsidR="00DF6ECE" w:rsidRDefault="00000000">
            <w:pPr>
              <w:spacing w:after="0" w:line="240" w:lineRule="auto"/>
            </w:pPr>
            <w:r>
              <w:rPr>
                <w:color w:val="1F2937"/>
                <w:sz w:val="16"/>
              </w:rPr>
              <w:t>middleware/upload.js</w:t>
            </w:r>
          </w:p>
        </w:tc>
        <w:tc>
          <w:tcPr>
            <w:tcW w:w="6408"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7BD54A96" w14:textId="77777777" w:rsidR="00DF6ECE" w:rsidRDefault="00000000">
            <w:pPr>
              <w:spacing w:after="0" w:line="240" w:lineRule="auto"/>
            </w:pPr>
            <w:r>
              <w:rPr>
                <w:color w:val="1F2937"/>
                <w:sz w:val="16"/>
              </w:rPr>
              <w:t>Applies upload size and MIME-type rules.</w:t>
            </w:r>
          </w:p>
        </w:tc>
      </w:tr>
      <w:tr w:rsidR="00DF6ECE" w14:paraId="3D137E7B" w14:textId="77777777">
        <w:trPr>
          <w:cantSplit/>
          <w:jc w:val="center"/>
        </w:trPr>
        <w:tc>
          <w:tcPr>
            <w:tcW w:w="3240"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22E3EE8D" w14:textId="77777777" w:rsidR="00DF6ECE" w:rsidRDefault="00000000">
            <w:pPr>
              <w:spacing w:after="0" w:line="240" w:lineRule="auto"/>
            </w:pPr>
            <w:r>
              <w:rPr>
                <w:color w:val="1F2937"/>
                <w:sz w:val="16"/>
              </w:rPr>
              <w:t>middleware/errorHandler.js</w:t>
            </w:r>
          </w:p>
        </w:tc>
        <w:tc>
          <w:tcPr>
            <w:tcW w:w="6408"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1D436201" w14:textId="77777777" w:rsidR="00DF6ECE" w:rsidRDefault="00000000">
            <w:pPr>
              <w:spacing w:after="0" w:line="240" w:lineRule="auto"/>
            </w:pPr>
            <w:r>
              <w:rPr>
                <w:color w:val="1F2937"/>
                <w:sz w:val="16"/>
              </w:rPr>
              <w:t>Normalizes API errors and prevents unsafe internal error exposure.</w:t>
            </w:r>
          </w:p>
        </w:tc>
      </w:tr>
    </w:tbl>
    <w:p w14:paraId="2FE7FE6A" w14:textId="77777777" w:rsidR="00DF6ECE" w:rsidRDefault="00DF6ECE">
      <w:pPr>
        <w:spacing w:after="0"/>
      </w:pPr>
    </w:p>
    <w:p w14:paraId="0EDBCD46" w14:textId="77777777" w:rsidR="00DD7B5B" w:rsidRDefault="00DD7B5B">
      <w:pPr>
        <w:keepNext/>
        <w:spacing w:before="70" w:after="50"/>
        <w:rPr>
          <w:b/>
          <w:color w:val="0F172A"/>
          <w:sz w:val="24"/>
        </w:rPr>
      </w:pPr>
    </w:p>
    <w:p w14:paraId="7217F827" w14:textId="1C2692D6" w:rsidR="00DF6ECE" w:rsidRDefault="00000000">
      <w:pPr>
        <w:keepNext/>
        <w:spacing w:before="70" w:after="50"/>
        <w:rPr>
          <w:b/>
          <w:color w:val="0F172A"/>
          <w:sz w:val="24"/>
        </w:rPr>
      </w:pPr>
      <w:r>
        <w:rPr>
          <w:b/>
          <w:color w:val="0F172A"/>
          <w:sz w:val="24"/>
        </w:rPr>
        <w:t>API Route Groups</w:t>
      </w:r>
    </w:p>
    <w:p w14:paraId="4807D6AF" w14:textId="77777777" w:rsidR="00DD7B5B" w:rsidRDefault="00DD7B5B">
      <w:pPr>
        <w:keepNext/>
        <w:spacing w:before="70" w:after="50"/>
        <w:rPr>
          <w:b/>
          <w:color w:val="0F172A"/>
          <w:sz w:val="24"/>
        </w:rPr>
      </w:pPr>
    </w:p>
    <w:p w14:paraId="48D223D3" w14:textId="77777777" w:rsidR="00DD7B5B" w:rsidRDefault="00DD7B5B">
      <w:pPr>
        <w:keepNext/>
        <w:spacing w:before="70" w:after="50"/>
      </w:pPr>
    </w:p>
    <w:tbl>
      <w:tblPr>
        <w:tblStyle w:val="TableGrid"/>
        <w:tblW w:w="0" w:type="auto"/>
        <w:jc w:val="center"/>
        <w:tblLayout w:type="fixed"/>
        <w:tblLook w:val="04A0" w:firstRow="1" w:lastRow="0" w:firstColumn="1" w:lastColumn="0" w:noHBand="0" w:noVBand="1"/>
      </w:tblPr>
      <w:tblGrid>
        <w:gridCol w:w="2376"/>
        <w:gridCol w:w="7272"/>
      </w:tblGrid>
      <w:tr w:rsidR="00DF6ECE" w14:paraId="2D50F381" w14:textId="77777777">
        <w:trPr>
          <w:tblHeader/>
          <w:jc w:val="center"/>
        </w:trPr>
        <w:tc>
          <w:tcPr>
            <w:tcW w:w="2376" w:type="dxa"/>
            <w:tcBorders>
              <w:top w:val="single" w:sz="5" w:space="0" w:color="CBD5E1"/>
              <w:left w:val="single" w:sz="5" w:space="0" w:color="CBD5E1"/>
              <w:bottom w:val="single" w:sz="5" w:space="0" w:color="CBD5E1"/>
              <w:right w:val="single" w:sz="5" w:space="0" w:color="CBD5E1"/>
            </w:tcBorders>
            <w:shd w:val="clear" w:color="auto" w:fill="0F172A"/>
            <w:tcMar>
              <w:top w:w="45" w:type="dxa"/>
              <w:left w:w="45" w:type="dxa"/>
              <w:bottom w:w="45" w:type="dxa"/>
              <w:right w:w="45" w:type="dxa"/>
            </w:tcMar>
            <w:vAlign w:val="center"/>
          </w:tcPr>
          <w:p w14:paraId="1C97F398" w14:textId="77777777" w:rsidR="00DF6ECE" w:rsidRDefault="00000000">
            <w:pPr>
              <w:spacing w:after="0" w:line="240" w:lineRule="auto"/>
            </w:pPr>
            <w:r>
              <w:rPr>
                <w:b/>
                <w:color w:val="FFFFFF"/>
                <w:sz w:val="17"/>
              </w:rPr>
              <w:t>Base Path</w:t>
            </w:r>
          </w:p>
        </w:tc>
        <w:tc>
          <w:tcPr>
            <w:tcW w:w="7272" w:type="dxa"/>
            <w:tcBorders>
              <w:top w:val="single" w:sz="5" w:space="0" w:color="CBD5E1"/>
              <w:left w:val="single" w:sz="5" w:space="0" w:color="CBD5E1"/>
              <w:bottom w:val="single" w:sz="5" w:space="0" w:color="CBD5E1"/>
              <w:right w:val="single" w:sz="5" w:space="0" w:color="CBD5E1"/>
            </w:tcBorders>
            <w:shd w:val="clear" w:color="auto" w:fill="0F172A"/>
            <w:tcMar>
              <w:top w:w="45" w:type="dxa"/>
              <w:left w:w="45" w:type="dxa"/>
              <w:bottom w:w="45" w:type="dxa"/>
              <w:right w:w="45" w:type="dxa"/>
            </w:tcMar>
            <w:vAlign w:val="center"/>
          </w:tcPr>
          <w:p w14:paraId="0C68D8C7" w14:textId="77777777" w:rsidR="00DF6ECE" w:rsidRDefault="00000000">
            <w:pPr>
              <w:spacing w:after="0" w:line="240" w:lineRule="auto"/>
            </w:pPr>
            <w:r>
              <w:rPr>
                <w:b/>
                <w:color w:val="FFFFFF"/>
                <w:sz w:val="17"/>
              </w:rPr>
              <w:t>Main Operations</w:t>
            </w:r>
          </w:p>
        </w:tc>
      </w:tr>
      <w:tr w:rsidR="00DF6ECE" w14:paraId="208C2CAC" w14:textId="77777777">
        <w:trPr>
          <w:cantSplit/>
          <w:jc w:val="center"/>
        </w:trPr>
        <w:tc>
          <w:tcPr>
            <w:tcW w:w="2376"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159A71F5" w14:textId="77777777" w:rsidR="00DF6ECE" w:rsidRDefault="00000000">
            <w:pPr>
              <w:spacing w:after="0" w:line="240" w:lineRule="auto"/>
            </w:pPr>
            <w:r>
              <w:rPr>
                <w:color w:val="1F2937"/>
                <w:sz w:val="17"/>
              </w:rPr>
              <w:t>/api/auth</w:t>
            </w:r>
          </w:p>
        </w:tc>
        <w:tc>
          <w:tcPr>
            <w:tcW w:w="7272"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61129287" w14:textId="77777777" w:rsidR="00DF6ECE" w:rsidRDefault="00000000">
            <w:pPr>
              <w:spacing w:after="0" w:line="240" w:lineRule="auto"/>
            </w:pPr>
            <w:r>
              <w:rPr>
                <w:color w:val="1F2937"/>
                <w:sz w:val="17"/>
              </w:rPr>
              <w:t>Register, login, logout, current-user profile.</w:t>
            </w:r>
          </w:p>
        </w:tc>
      </w:tr>
      <w:tr w:rsidR="00DF6ECE" w14:paraId="5C2A0B52" w14:textId="77777777">
        <w:trPr>
          <w:cantSplit/>
          <w:jc w:val="center"/>
        </w:trPr>
        <w:tc>
          <w:tcPr>
            <w:tcW w:w="2376"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3C9A7DFA" w14:textId="77777777" w:rsidR="00DF6ECE" w:rsidRDefault="00000000">
            <w:pPr>
              <w:spacing w:after="0" w:line="240" w:lineRule="auto"/>
            </w:pPr>
            <w:r>
              <w:rPr>
                <w:color w:val="1F2937"/>
                <w:sz w:val="17"/>
              </w:rPr>
              <w:t>/api/complaints</w:t>
            </w:r>
          </w:p>
        </w:tc>
        <w:tc>
          <w:tcPr>
            <w:tcW w:w="7272"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0DDFC234" w14:textId="77777777" w:rsidR="00DF6ECE" w:rsidRDefault="00000000">
            <w:pPr>
              <w:spacing w:after="0" w:line="240" w:lineRule="auto"/>
            </w:pPr>
            <w:r>
              <w:rPr>
                <w:color w:val="1F2937"/>
                <w:sz w:val="17"/>
              </w:rPr>
              <w:t>Create/list complaints, details, history, reopen, messages, feedback.</w:t>
            </w:r>
          </w:p>
        </w:tc>
      </w:tr>
      <w:tr w:rsidR="00DF6ECE" w14:paraId="4CEDC8BC" w14:textId="77777777">
        <w:trPr>
          <w:cantSplit/>
          <w:jc w:val="center"/>
        </w:trPr>
        <w:tc>
          <w:tcPr>
            <w:tcW w:w="2376"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54013F1A" w14:textId="77777777" w:rsidR="00DF6ECE" w:rsidRDefault="00000000">
            <w:pPr>
              <w:spacing w:after="0" w:line="240" w:lineRule="auto"/>
            </w:pPr>
            <w:r>
              <w:rPr>
                <w:color w:val="1F2937"/>
                <w:sz w:val="17"/>
              </w:rPr>
              <w:t>/api/agent</w:t>
            </w:r>
          </w:p>
        </w:tc>
        <w:tc>
          <w:tcPr>
            <w:tcW w:w="7272"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4EDE9B04" w14:textId="77777777" w:rsidR="00DF6ECE" w:rsidRDefault="00000000">
            <w:pPr>
              <w:spacing w:after="0" w:line="240" w:lineRule="auto"/>
            </w:pPr>
            <w:r>
              <w:rPr>
                <w:color w:val="1F2937"/>
                <w:sz w:val="17"/>
              </w:rPr>
              <w:t>Agent dashboard, assigned queue, status updates, progress notes.</w:t>
            </w:r>
          </w:p>
        </w:tc>
      </w:tr>
      <w:tr w:rsidR="00DF6ECE" w14:paraId="5A109080" w14:textId="77777777">
        <w:trPr>
          <w:cantSplit/>
          <w:jc w:val="center"/>
        </w:trPr>
        <w:tc>
          <w:tcPr>
            <w:tcW w:w="2376"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593ABDCB" w14:textId="77777777" w:rsidR="00DF6ECE" w:rsidRDefault="00000000">
            <w:pPr>
              <w:spacing w:after="0" w:line="240" w:lineRule="auto"/>
            </w:pPr>
            <w:r>
              <w:rPr>
                <w:color w:val="1F2937"/>
                <w:sz w:val="17"/>
              </w:rPr>
              <w:t>/api/admin</w:t>
            </w:r>
          </w:p>
        </w:tc>
        <w:tc>
          <w:tcPr>
            <w:tcW w:w="7272"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3D900B5C" w14:textId="77777777" w:rsidR="00DF6ECE" w:rsidRDefault="00000000">
            <w:pPr>
              <w:spacing w:after="0" w:line="240" w:lineRule="auto"/>
            </w:pPr>
            <w:r>
              <w:rPr>
                <w:color w:val="1F2937"/>
                <w:sz w:val="17"/>
              </w:rPr>
              <w:t>Admin dashboard, users/staff, agent assignment, categories, audit logs.</w:t>
            </w:r>
          </w:p>
        </w:tc>
      </w:tr>
      <w:tr w:rsidR="00DF6ECE" w14:paraId="6AD77EDA" w14:textId="77777777">
        <w:trPr>
          <w:cantSplit/>
          <w:jc w:val="center"/>
        </w:trPr>
        <w:tc>
          <w:tcPr>
            <w:tcW w:w="2376"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488474A9" w14:textId="77777777" w:rsidR="00DF6ECE" w:rsidRDefault="00000000">
            <w:pPr>
              <w:spacing w:after="0" w:line="240" w:lineRule="auto"/>
            </w:pPr>
            <w:r>
              <w:rPr>
                <w:color w:val="1F2937"/>
                <w:sz w:val="17"/>
              </w:rPr>
              <w:t>/api/notifications</w:t>
            </w:r>
          </w:p>
        </w:tc>
        <w:tc>
          <w:tcPr>
            <w:tcW w:w="7272"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1C7C6265" w14:textId="77777777" w:rsidR="00DF6ECE" w:rsidRDefault="00000000">
            <w:pPr>
              <w:spacing w:after="0" w:line="240" w:lineRule="auto"/>
            </w:pPr>
            <w:r>
              <w:rPr>
                <w:color w:val="1F2937"/>
                <w:sz w:val="17"/>
              </w:rPr>
              <w:t>List notifications, mark one read, or mark all read.</w:t>
            </w:r>
          </w:p>
        </w:tc>
      </w:tr>
    </w:tbl>
    <w:p w14:paraId="682A59F1" w14:textId="77777777" w:rsidR="00DF6ECE" w:rsidRDefault="00DF6ECE">
      <w:pPr>
        <w:spacing w:after="0"/>
      </w:pPr>
    </w:p>
    <w:p w14:paraId="3BC9705B" w14:textId="77777777" w:rsidR="00DF6ECE" w:rsidRDefault="00000000">
      <w:r>
        <w:br w:type="page"/>
      </w:r>
    </w:p>
    <w:p w14:paraId="39E82BED"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BACKEND DEVELOPMENT — WORKFLOW, SECURITY AND VALIDATION</w:t>
      </w:r>
    </w:p>
    <w:p w14:paraId="6AB85D2D" w14:textId="77777777" w:rsidR="00DD7B5B" w:rsidRDefault="00DD7B5B">
      <w:pPr>
        <w:keepNext/>
        <w:spacing w:before="120" w:after="60"/>
      </w:pPr>
    </w:p>
    <w:p w14:paraId="1AE9E6E9" w14:textId="77777777" w:rsidR="00DF6ECE" w:rsidRDefault="00000000">
      <w:pPr>
        <w:keepNext/>
        <w:spacing w:before="70" w:after="50"/>
      </w:pPr>
      <w:r>
        <w:rPr>
          <w:b/>
          <w:color w:val="0F172A"/>
          <w:sz w:val="24"/>
        </w:rPr>
        <w:t>Request Processing</w:t>
      </w:r>
    </w:p>
    <w:p w14:paraId="1A4C3AE2" w14:textId="77777777" w:rsidR="00DF6ECE" w:rsidRDefault="00000000">
      <w:pPr>
        <w:pStyle w:val="ListNumber"/>
        <w:spacing w:after="36" w:line="240" w:lineRule="auto"/>
        <w:ind w:hanging="230"/>
      </w:pPr>
      <w:r>
        <w:rPr>
          <w:sz w:val="19"/>
        </w:rPr>
        <w:t>A client sends an HTTP request using Axios or a Socket.IO event for real-time communication.</w:t>
      </w:r>
    </w:p>
    <w:p w14:paraId="797BB974" w14:textId="77777777" w:rsidR="00DF6ECE" w:rsidRDefault="00000000">
      <w:pPr>
        <w:pStyle w:val="ListNumber"/>
        <w:spacing w:after="36" w:line="240" w:lineRule="auto"/>
        <w:ind w:hanging="230"/>
      </w:pPr>
      <w:r>
        <w:rPr>
          <w:sz w:val="19"/>
        </w:rPr>
        <w:t>Express applies global security/configuration middleware such as Helmet, CORS, body parsing, request logging, and rate limiting.</w:t>
      </w:r>
    </w:p>
    <w:p w14:paraId="1A8690AD" w14:textId="77777777" w:rsidR="00DF6ECE" w:rsidRDefault="00000000">
      <w:pPr>
        <w:pStyle w:val="ListNumber"/>
        <w:spacing w:after="36" w:line="240" w:lineRule="auto"/>
        <w:ind w:hanging="230"/>
      </w:pPr>
      <w:r>
        <w:rPr>
          <w:sz w:val="19"/>
        </w:rPr>
        <w:t>Protected endpoints validate the session, check the active account, and enforce role and complaint-ownership rules.</w:t>
      </w:r>
    </w:p>
    <w:p w14:paraId="3769084D" w14:textId="77777777" w:rsidR="00DF6ECE" w:rsidRDefault="00000000">
      <w:pPr>
        <w:pStyle w:val="ListNumber"/>
        <w:spacing w:after="36" w:line="240" w:lineRule="auto"/>
        <w:ind w:hanging="230"/>
      </w:pPr>
      <w:r>
        <w:rPr>
          <w:sz w:val="19"/>
        </w:rPr>
        <w:t>Controllers validate input and execute application rules through Mongoose models.</w:t>
      </w:r>
    </w:p>
    <w:p w14:paraId="53704870" w14:textId="77777777" w:rsidR="00DF6ECE" w:rsidRPr="00DD7B5B" w:rsidRDefault="00000000">
      <w:pPr>
        <w:pStyle w:val="ListNumber"/>
        <w:spacing w:after="36" w:line="240" w:lineRule="auto"/>
        <w:ind w:hanging="230"/>
      </w:pPr>
      <w:r>
        <w:rPr>
          <w:sz w:val="19"/>
        </w:rPr>
        <w:t>The API returns structured JSON success or error responses; workflow events may also create notifications or socket events.</w:t>
      </w:r>
    </w:p>
    <w:p w14:paraId="286DAF19" w14:textId="77777777" w:rsidR="00DD7B5B" w:rsidRDefault="00DD7B5B" w:rsidP="00DD7B5B">
      <w:pPr>
        <w:pStyle w:val="ListNumber"/>
        <w:numPr>
          <w:ilvl w:val="0"/>
          <w:numId w:val="0"/>
        </w:numPr>
        <w:spacing w:after="36" w:line="240" w:lineRule="auto"/>
        <w:ind w:left="360"/>
        <w:rPr>
          <w:sz w:val="19"/>
        </w:rPr>
      </w:pPr>
    </w:p>
    <w:p w14:paraId="2BEE5E63" w14:textId="77777777" w:rsidR="00DD7B5B" w:rsidRDefault="00DD7B5B" w:rsidP="00DD7B5B">
      <w:pPr>
        <w:pStyle w:val="ListNumber"/>
        <w:numPr>
          <w:ilvl w:val="0"/>
          <w:numId w:val="0"/>
        </w:numPr>
        <w:spacing w:after="36" w:line="240" w:lineRule="auto"/>
        <w:ind w:left="360"/>
      </w:pPr>
    </w:p>
    <w:p w14:paraId="1597E20F" w14:textId="77777777" w:rsidR="00DF6ECE" w:rsidRDefault="00000000">
      <w:pPr>
        <w:keepNext/>
        <w:spacing w:before="70" w:after="50"/>
        <w:rPr>
          <w:b/>
          <w:color w:val="0F172A"/>
          <w:sz w:val="24"/>
        </w:rPr>
      </w:pPr>
      <w:r>
        <w:rPr>
          <w:b/>
          <w:color w:val="0F172A"/>
          <w:sz w:val="24"/>
        </w:rPr>
        <w:t>Security Controls</w:t>
      </w:r>
    </w:p>
    <w:p w14:paraId="2AD93BFC" w14:textId="77777777" w:rsidR="00DD7B5B" w:rsidRDefault="00DD7B5B">
      <w:pPr>
        <w:keepNext/>
        <w:spacing w:before="70" w:after="50"/>
      </w:pPr>
    </w:p>
    <w:tbl>
      <w:tblPr>
        <w:tblStyle w:val="TableGrid"/>
        <w:tblW w:w="0" w:type="auto"/>
        <w:jc w:val="center"/>
        <w:tblLayout w:type="fixed"/>
        <w:tblLook w:val="04A0" w:firstRow="1" w:lastRow="0" w:firstColumn="1" w:lastColumn="0" w:noHBand="0" w:noVBand="1"/>
      </w:tblPr>
      <w:tblGrid>
        <w:gridCol w:w="2520"/>
        <w:gridCol w:w="7128"/>
      </w:tblGrid>
      <w:tr w:rsidR="00DF6ECE" w14:paraId="253D07FB" w14:textId="77777777">
        <w:trPr>
          <w:tblHeader/>
          <w:jc w:val="center"/>
        </w:trPr>
        <w:tc>
          <w:tcPr>
            <w:tcW w:w="2520" w:type="dxa"/>
            <w:tcBorders>
              <w:top w:val="single" w:sz="5" w:space="0" w:color="CBD5E1"/>
              <w:left w:val="single" w:sz="5" w:space="0" w:color="CBD5E1"/>
              <w:bottom w:val="single" w:sz="5" w:space="0" w:color="CBD5E1"/>
              <w:right w:val="single" w:sz="5" w:space="0" w:color="CBD5E1"/>
            </w:tcBorders>
            <w:shd w:val="clear" w:color="auto" w:fill="0F172A"/>
            <w:tcMar>
              <w:top w:w="48" w:type="dxa"/>
              <w:left w:w="48" w:type="dxa"/>
              <w:bottom w:w="48" w:type="dxa"/>
              <w:right w:w="48" w:type="dxa"/>
            </w:tcMar>
            <w:vAlign w:val="center"/>
          </w:tcPr>
          <w:p w14:paraId="7EC8061A" w14:textId="77777777" w:rsidR="00DF6ECE" w:rsidRDefault="00000000">
            <w:pPr>
              <w:spacing w:after="0" w:line="240" w:lineRule="auto"/>
            </w:pPr>
            <w:r>
              <w:rPr>
                <w:b/>
                <w:color w:val="FFFFFF"/>
                <w:sz w:val="17"/>
              </w:rPr>
              <w:t>Control</w:t>
            </w:r>
          </w:p>
        </w:tc>
        <w:tc>
          <w:tcPr>
            <w:tcW w:w="7128" w:type="dxa"/>
            <w:tcBorders>
              <w:top w:val="single" w:sz="5" w:space="0" w:color="CBD5E1"/>
              <w:left w:val="single" w:sz="5" w:space="0" w:color="CBD5E1"/>
              <w:bottom w:val="single" w:sz="5" w:space="0" w:color="CBD5E1"/>
              <w:right w:val="single" w:sz="5" w:space="0" w:color="CBD5E1"/>
            </w:tcBorders>
            <w:shd w:val="clear" w:color="auto" w:fill="0F172A"/>
            <w:tcMar>
              <w:top w:w="48" w:type="dxa"/>
              <w:left w:w="48" w:type="dxa"/>
              <w:bottom w:w="48" w:type="dxa"/>
              <w:right w:w="48" w:type="dxa"/>
            </w:tcMar>
            <w:vAlign w:val="center"/>
          </w:tcPr>
          <w:p w14:paraId="5A9F1D89" w14:textId="77777777" w:rsidR="00DF6ECE" w:rsidRDefault="00000000">
            <w:pPr>
              <w:spacing w:after="0" w:line="240" w:lineRule="auto"/>
            </w:pPr>
            <w:r>
              <w:rPr>
                <w:b/>
                <w:color w:val="FFFFFF"/>
                <w:sz w:val="17"/>
              </w:rPr>
              <w:t>Implementation Purpose</w:t>
            </w:r>
          </w:p>
        </w:tc>
      </w:tr>
      <w:tr w:rsidR="00DF6ECE" w14:paraId="63168021" w14:textId="77777777">
        <w:trPr>
          <w:cantSplit/>
          <w:jc w:val="center"/>
        </w:trPr>
        <w:tc>
          <w:tcPr>
            <w:tcW w:w="252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316801A6" w14:textId="77777777" w:rsidR="00DF6ECE" w:rsidRDefault="00000000">
            <w:pPr>
              <w:spacing w:after="0" w:line="240" w:lineRule="auto"/>
            </w:pPr>
            <w:r>
              <w:rPr>
                <w:color w:val="1F2937"/>
                <w:sz w:val="17"/>
              </w:rPr>
              <w:t>JWT authentication and role checks</w:t>
            </w:r>
          </w:p>
        </w:tc>
        <w:tc>
          <w:tcPr>
            <w:tcW w:w="7128"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7E14127F" w14:textId="77777777" w:rsidR="00DF6ECE" w:rsidRDefault="00000000">
            <w:pPr>
              <w:spacing w:after="0" w:line="240" w:lineRule="auto"/>
            </w:pPr>
            <w:r>
              <w:rPr>
                <w:color w:val="1F2937"/>
                <w:sz w:val="17"/>
              </w:rPr>
              <w:t>Protect user, agent, and administrator resources; do not rely only on frontend navigation guards.</w:t>
            </w:r>
          </w:p>
        </w:tc>
      </w:tr>
      <w:tr w:rsidR="00DF6ECE" w14:paraId="7836EE2D" w14:textId="77777777">
        <w:trPr>
          <w:cantSplit/>
          <w:jc w:val="center"/>
        </w:trPr>
        <w:tc>
          <w:tcPr>
            <w:tcW w:w="252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713E64B3" w14:textId="77777777" w:rsidR="00DF6ECE" w:rsidRDefault="00000000">
            <w:pPr>
              <w:spacing w:after="0" w:line="240" w:lineRule="auto"/>
            </w:pPr>
            <w:r>
              <w:rPr>
                <w:color w:val="1F2937"/>
                <w:sz w:val="17"/>
              </w:rPr>
              <w:t>bcryptjs hashing</w:t>
            </w:r>
          </w:p>
        </w:tc>
        <w:tc>
          <w:tcPr>
            <w:tcW w:w="7128"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01AA2AC1" w14:textId="77777777" w:rsidR="00DF6ECE" w:rsidRDefault="00000000">
            <w:pPr>
              <w:spacing w:after="0" w:line="240" w:lineRule="auto"/>
            </w:pPr>
            <w:r>
              <w:rPr>
                <w:color w:val="1F2937"/>
                <w:sz w:val="17"/>
              </w:rPr>
              <w:t>Store passwords as salted hashes rather than plaintext.</w:t>
            </w:r>
          </w:p>
        </w:tc>
      </w:tr>
      <w:tr w:rsidR="00DF6ECE" w14:paraId="3EC1E9C6" w14:textId="77777777">
        <w:trPr>
          <w:cantSplit/>
          <w:jc w:val="center"/>
        </w:trPr>
        <w:tc>
          <w:tcPr>
            <w:tcW w:w="252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6E5C19CD" w14:textId="77777777" w:rsidR="00DF6ECE" w:rsidRDefault="00000000">
            <w:pPr>
              <w:spacing w:after="0" w:line="240" w:lineRule="auto"/>
            </w:pPr>
            <w:r>
              <w:rPr>
                <w:color w:val="1F2937"/>
                <w:sz w:val="17"/>
              </w:rPr>
              <w:t>Helmet, CORS, and rate limiting</w:t>
            </w:r>
          </w:p>
        </w:tc>
        <w:tc>
          <w:tcPr>
            <w:tcW w:w="7128"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5E56B09A" w14:textId="77777777" w:rsidR="00DF6ECE" w:rsidRDefault="00000000">
            <w:pPr>
              <w:spacing w:after="0" w:line="240" w:lineRule="auto"/>
            </w:pPr>
            <w:r>
              <w:rPr>
                <w:color w:val="1F2937"/>
                <w:sz w:val="17"/>
              </w:rPr>
              <w:t>Set browser security headers, limit trusted origins, and reduce abusive request rates.</w:t>
            </w:r>
          </w:p>
        </w:tc>
      </w:tr>
      <w:tr w:rsidR="00DF6ECE" w14:paraId="4D98B8F8" w14:textId="77777777">
        <w:trPr>
          <w:cantSplit/>
          <w:jc w:val="center"/>
        </w:trPr>
        <w:tc>
          <w:tcPr>
            <w:tcW w:w="252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30322500" w14:textId="77777777" w:rsidR="00DF6ECE" w:rsidRDefault="00000000">
            <w:pPr>
              <w:spacing w:after="0" w:line="240" w:lineRule="auto"/>
            </w:pPr>
            <w:r>
              <w:rPr>
                <w:color w:val="1F2937"/>
                <w:sz w:val="17"/>
              </w:rPr>
              <w:t>Validation and query sanitization</w:t>
            </w:r>
          </w:p>
        </w:tc>
        <w:tc>
          <w:tcPr>
            <w:tcW w:w="7128"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0EC24333" w14:textId="77777777" w:rsidR="00DF6ECE" w:rsidRDefault="00000000">
            <w:pPr>
              <w:spacing w:after="0" w:line="240" w:lineRule="auto"/>
            </w:pPr>
            <w:r>
              <w:rPr>
                <w:color w:val="1F2937"/>
                <w:sz w:val="17"/>
              </w:rPr>
              <w:t>Reject invalid fields/categories and escape regular-expression metacharacters in search inputs.</w:t>
            </w:r>
          </w:p>
        </w:tc>
      </w:tr>
      <w:tr w:rsidR="00DF6ECE" w14:paraId="235A19BD" w14:textId="77777777">
        <w:trPr>
          <w:cantSplit/>
          <w:jc w:val="center"/>
        </w:trPr>
        <w:tc>
          <w:tcPr>
            <w:tcW w:w="252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76FCD9D5" w14:textId="77777777" w:rsidR="00DF6ECE" w:rsidRDefault="00000000">
            <w:pPr>
              <w:spacing w:after="0" w:line="240" w:lineRule="auto"/>
            </w:pPr>
            <w:r>
              <w:rPr>
                <w:color w:val="1F2937"/>
                <w:sz w:val="17"/>
              </w:rPr>
              <w:t>File restrictions</w:t>
            </w:r>
          </w:p>
        </w:tc>
        <w:tc>
          <w:tcPr>
            <w:tcW w:w="7128"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5D3DB51E" w14:textId="77777777" w:rsidR="00DF6ECE" w:rsidRDefault="00000000">
            <w:pPr>
              <w:spacing w:after="0" w:line="240" w:lineRule="auto"/>
            </w:pPr>
            <w:r>
              <w:rPr>
                <w:color w:val="1F2937"/>
                <w:sz w:val="17"/>
              </w:rPr>
              <w:t>Multer configuration limits file size (reported as 5 MB) and accepted MIME types.</w:t>
            </w:r>
          </w:p>
        </w:tc>
      </w:tr>
      <w:tr w:rsidR="00DF6ECE" w14:paraId="7DD2644A" w14:textId="77777777">
        <w:trPr>
          <w:cantSplit/>
          <w:jc w:val="center"/>
        </w:trPr>
        <w:tc>
          <w:tcPr>
            <w:tcW w:w="2520"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529A3955" w14:textId="77777777" w:rsidR="00DF6ECE" w:rsidRDefault="00000000">
            <w:pPr>
              <w:spacing w:after="0" w:line="240" w:lineRule="auto"/>
            </w:pPr>
            <w:r>
              <w:rPr>
                <w:color w:val="1F2937"/>
                <w:sz w:val="17"/>
              </w:rPr>
              <w:t>Audit trail and history</w:t>
            </w:r>
          </w:p>
        </w:tc>
        <w:tc>
          <w:tcPr>
            <w:tcW w:w="7128" w:type="dxa"/>
            <w:tcBorders>
              <w:top w:val="single" w:sz="4" w:space="0" w:color="D7DEE8"/>
              <w:left w:val="single" w:sz="4" w:space="0" w:color="D7DEE8"/>
              <w:bottom w:val="single" w:sz="4" w:space="0" w:color="D7DEE8"/>
              <w:right w:val="single" w:sz="4" w:space="0" w:color="D7DEE8"/>
            </w:tcBorders>
            <w:tcMar>
              <w:top w:w="48" w:type="dxa"/>
              <w:left w:w="48" w:type="dxa"/>
              <w:bottom w:w="48" w:type="dxa"/>
              <w:right w:w="48" w:type="dxa"/>
            </w:tcMar>
          </w:tcPr>
          <w:p w14:paraId="01964B46" w14:textId="77777777" w:rsidR="00DF6ECE" w:rsidRDefault="00000000">
            <w:pPr>
              <w:spacing w:after="0" w:line="240" w:lineRule="auto"/>
            </w:pPr>
            <w:r>
              <w:rPr>
                <w:color w:val="1F2937"/>
                <w:sz w:val="17"/>
              </w:rPr>
              <w:t>Record important administrative actions and complaint lifecycle changes with actors and timestamps.</w:t>
            </w:r>
          </w:p>
        </w:tc>
      </w:tr>
      <w:tr w:rsidR="00DF6ECE" w14:paraId="5177A7A8" w14:textId="77777777">
        <w:trPr>
          <w:cantSplit/>
          <w:jc w:val="center"/>
        </w:trPr>
        <w:tc>
          <w:tcPr>
            <w:tcW w:w="2520"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0B5E5D01" w14:textId="77777777" w:rsidR="00DF6ECE" w:rsidRDefault="00000000">
            <w:pPr>
              <w:spacing w:after="0" w:line="240" w:lineRule="auto"/>
            </w:pPr>
            <w:r>
              <w:rPr>
                <w:color w:val="1F2937"/>
                <w:sz w:val="17"/>
              </w:rPr>
              <w:t>Central error handler</w:t>
            </w:r>
          </w:p>
        </w:tc>
        <w:tc>
          <w:tcPr>
            <w:tcW w:w="7128" w:type="dxa"/>
            <w:tcBorders>
              <w:top w:val="single" w:sz="4" w:space="0" w:color="D7DEE8"/>
              <w:left w:val="single" w:sz="4" w:space="0" w:color="D7DEE8"/>
              <w:bottom w:val="single" w:sz="4" w:space="0" w:color="D7DEE8"/>
              <w:right w:val="single" w:sz="4" w:space="0" w:color="D7DEE8"/>
            </w:tcBorders>
            <w:shd w:val="clear" w:color="auto" w:fill="F8FAFC"/>
            <w:tcMar>
              <w:top w:w="48" w:type="dxa"/>
              <w:left w:w="48" w:type="dxa"/>
              <w:bottom w:w="48" w:type="dxa"/>
              <w:right w:w="48" w:type="dxa"/>
            </w:tcMar>
          </w:tcPr>
          <w:p w14:paraId="3E22A097" w14:textId="77777777" w:rsidR="00DF6ECE" w:rsidRDefault="00000000">
            <w:pPr>
              <w:spacing w:after="0" w:line="240" w:lineRule="auto"/>
            </w:pPr>
            <w:r>
              <w:rPr>
                <w:color w:val="1F2937"/>
                <w:sz w:val="17"/>
              </w:rPr>
              <w:t>Handle validation/cast failures without exposing secrets or internal stack traces in production.</w:t>
            </w:r>
          </w:p>
        </w:tc>
      </w:tr>
    </w:tbl>
    <w:p w14:paraId="7667B9F6" w14:textId="77777777" w:rsidR="00DF6ECE" w:rsidRDefault="00DF6ECE">
      <w:pPr>
        <w:spacing w:after="0"/>
      </w:pPr>
    </w:p>
    <w:p w14:paraId="0824D813" w14:textId="77777777" w:rsidR="00DD7B5B" w:rsidRDefault="00DD7B5B">
      <w:pPr>
        <w:keepNext/>
        <w:spacing w:before="70" w:after="50"/>
        <w:rPr>
          <w:b/>
          <w:color w:val="0F172A"/>
          <w:sz w:val="24"/>
        </w:rPr>
      </w:pPr>
    </w:p>
    <w:p w14:paraId="0455FBB8" w14:textId="6ADF008C" w:rsidR="00DF6ECE" w:rsidRDefault="00000000">
      <w:pPr>
        <w:keepNext/>
        <w:spacing w:before="70" w:after="50"/>
      </w:pPr>
      <w:r>
        <w:rPr>
          <w:b/>
          <w:color w:val="0F172A"/>
          <w:sz w:val="24"/>
        </w:rPr>
        <w:t>Defect-Fix Evidence</w:t>
      </w:r>
    </w:p>
    <w:p w14:paraId="71A6844D" w14:textId="77777777" w:rsidR="00DF6ECE" w:rsidRDefault="00000000">
      <w:pPr>
        <w:spacing w:after="60"/>
      </w:pPr>
      <w:r>
        <w:rPr>
          <w:sz w:val="18"/>
        </w:rPr>
        <w:t>The supplied QA report records seven defects as fixed and closed: unsafe regular-expression search, invalid/inactive complaint categories, messaging on closed complaints, stale resolution timestamps after reopening, assignment to closed complaints, decimal feedback ratings, and a missing agent action for reopened complaints. Retest notes state that the targeted defect probes passed.</w:t>
      </w:r>
    </w:p>
    <w:p w14:paraId="1C2E8299" w14:textId="77777777" w:rsidR="00DF6ECE" w:rsidRDefault="00000000">
      <w:pPr>
        <w:spacing w:after="0"/>
      </w:pPr>
      <w:r>
        <w:rPr>
          <w:i/>
          <w:color w:val="475569"/>
          <w:sz w:val="17"/>
        </w:rPr>
        <w:t>Testing figures in the supplied materials are reported test results; this document records them from that evidence package and does not independently execute the test scripts.</w:t>
      </w:r>
    </w:p>
    <w:p w14:paraId="3F54EE8A" w14:textId="77777777" w:rsidR="00DF6ECE" w:rsidRDefault="00000000">
      <w:r>
        <w:br w:type="page"/>
      </w:r>
    </w:p>
    <w:p w14:paraId="384FFE7F"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DATABASE DEVELOPMENT — MONGODB AND MONGOOSE</w:t>
      </w:r>
    </w:p>
    <w:p w14:paraId="1E63A4A5" w14:textId="77777777" w:rsidR="00DD7B5B" w:rsidRDefault="00DD7B5B">
      <w:pPr>
        <w:keepNext/>
        <w:spacing w:before="120" w:after="60"/>
      </w:pPr>
    </w:p>
    <w:p w14:paraId="6FE32A39" w14:textId="77777777" w:rsidR="00DF6ECE" w:rsidRDefault="00000000">
      <w:pPr>
        <w:keepNext/>
        <w:spacing w:before="70" w:after="50"/>
      </w:pPr>
      <w:r>
        <w:rPr>
          <w:b/>
          <w:color w:val="0F172A"/>
          <w:sz w:val="24"/>
        </w:rPr>
        <w:t>Database Connection and Persistence</w:t>
      </w:r>
    </w:p>
    <w:p w14:paraId="78D7AF9C" w14:textId="77777777" w:rsidR="00DF6ECE" w:rsidRDefault="00000000">
      <w:pPr>
        <w:rPr>
          <w:sz w:val="19"/>
        </w:rPr>
      </w:pPr>
      <w:r>
        <w:rPr>
          <w:sz w:val="19"/>
        </w:rPr>
        <w:t xml:space="preserve">GrievanceHub uses MongoDB through Mongoose. The audit report describes support for a local MongoDB service or MongoDB Atlas, with an optional embedded database fallback configured for local development. The supplied runtime report identifies `server/data/db` as the persistent fallback data path and reports the </w:t>
      </w:r>
      <w:proofErr w:type="spellStart"/>
      <w:r>
        <w:rPr>
          <w:sz w:val="19"/>
        </w:rPr>
        <w:t>WiredTiger</w:t>
      </w:r>
      <w:proofErr w:type="spellEnd"/>
      <w:r>
        <w:rPr>
          <w:sz w:val="19"/>
        </w:rPr>
        <w:t xml:space="preserve"> storage engine.</w:t>
      </w:r>
    </w:p>
    <w:p w14:paraId="4ECB90B0" w14:textId="77777777" w:rsidR="00DD7B5B" w:rsidRDefault="00DD7B5B">
      <w:pPr>
        <w:rPr>
          <w:sz w:val="19"/>
        </w:rPr>
      </w:pPr>
    </w:p>
    <w:p w14:paraId="63B9554E" w14:textId="77777777" w:rsidR="00DD7B5B" w:rsidRDefault="00DD7B5B"/>
    <w:p w14:paraId="0578EAE3" w14:textId="77777777" w:rsidR="00DF6ECE" w:rsidRDefault="00000000">
      <w:pPr>
        <w:shd w:val="clear" w:color="auto" w:fill="F1F5F9"/>
        <w:spacing w:before="40" w:after="100" w:line="240" w:lineRule="auto"/>
        <w:ind w:left="173" w:right="173"/>
      </w:pPr>
      <w:r>
        <w:rPr>
          <w:rFonts w:ascii="Consolas" w:eastAsia="Consolas" w:hAnsi="Consolas"/>
          <w:color w:val="0F172A"/>
          <w:sz w:val="17"/>
        </w:rPr>
        <w:t># Example local database URI (configure in server/.env)</w:t>
      </w:r>
      <w:r>
        <w:br/>
      </w:r>
      <w:r>
        <w:rPr>
          <w:rFonts w:ascii="Consolas" w:eastAsia="Consolas" w:hAnsi="Consolas"/>
          <w:color w:val="0F172A"/>
          <w:sz w:val="17"/>
        </w:rPr>
        <w:t>MONGODB_URI=mongodb://127.0.0.1:27017/OnlineComplaintRegistration</w:t>
      </w:r>
      <w:r>
        <w:br/>
      </w:r>
      <w:r>
        <w:br/>
      </w:r>
      <w:r>
        <w:rPr>
          <w:rFonts w:ascii="Consolas" w:eastAsia="Consolas" w:hAnsi="Consolas"/>
          <w:color w:val="0F172A"/>
          <w:sz w:val="17"/>
        </w:rPr>
        <w:t># Install dependencies from the project root</w:t>
      </w:r>
      <w:r>
        <w:br/>
      </w:r>
      <w:r>
        <w:rPr>
          <w:rFonts w:ascii="Consolas" w:eastAsia="Consolas" w:hAnsi="Consolas"/>
          <w:color w:val="0F172A"/>
          <w:sz w:val="17"/>
        </w:rPr>
        <w:t>npm run install-all</w:t>
      </w:r>
      <w:r>
        <w:br/>
      </w:r>
      <w:r>
        <w:br/>
      </w:r>
      <w:r>
        <w:rPr>
          <w:rFonts w:ascii="Consolas" w:eastAsia="Consolas" w:hAnsi="Consolas"/>
          <w:color w:val="0F172A"/>
          <w:sz w:val="17"/>
        </w:rPr>
        <w:t># Run application and tests</w:t>
      </w:r>
      <w:r>
        <w:br/>
      </w:r>
      <w:r>
        <w:rPr>
          <w:rFonts w:ascii="Consolas" w:eastAsia="Consolas" w:hAnsi="Consolas"/>
          <w:color w:val="0F172A"/>
          <w:sz w:val="17"/>
        </w:rPr>
        <w:t>npm run dev</w:t>
      </w:r>
      <w:r>
        <w:br/>
      </w:r>
      <w:r>
        <w:rPr>
          <w:rFonts w:ascii="Consolas" w:eastAsia="Consolas" w:hAnsi="Consolas"/>
          <w:color w:val="0F172A"/>
          <w:sz w:val="17"/>
        </w:rPr>
        <w:t>npm test</w:t>
      </w:r>
      <w:r>
        <w:br/>
      </w:r>
      <w:r>
        <w:rPr>
          <w:rFonts w:ascii="Consolas" w:eastAsia="Consolas" w:hAnsi="Consolas"/>
          <w:color w:val="0F172A"/>
          <w:sz w:val="17"/>
        </w:rPr>
        <w:t>node server/test/qa-defect-hunt.js</w:t>
      </w:r>
      <w:r>
        <w:br/>
      </w:r>
      <w:r>
        <w:rPr>
          <w:rFonts w:ascii="Consolas" w:eastAsia="Consolas" w:hAnsi="Consolas"/>
          <w:color w:val="0F172A"/>
          <w:sz w:val="17"/>
        </w:rPr>
        <w:t>npm run build</w:t>
      </w:r>
    </w:p>
    <w:p w14:paraId="268FC30D" w14:textId="77777777" w:rsidR="00DD7B5B" w:rsidRDefault="00DD7B5B">
      <w:pPr>
        <w:keepNext/>
        <w:spacing w:before="70" w:after="50"/>
        <w:rPr>
          <w:b/>
          <w:color w:val="0F172A"/>
          <w:sz w:val="24"/>
        </w:rPr>
      </w:pPr>
    </w:p>
    <w:p w14:paraId="0AD7B9A5" w14:textId="580A84A6" w:rsidR="00DF6ECE" w:rsidRDefault="00000000">
      <w:pPr>
        <w:keepNext/>
        <w:spacing w:before="70" w:after="50"/>
      </w:pPr>
      <w:r>
        <w:rPr>
          <w:b/>
          <w:color w:val="0F172A"/>
          <w:sz w:val="24"/>
        </w:rPr>
        <w:t>Model Design Principles</w:t>
      </w:r>
    </w:p>
    <w:p w14:paraId="10F9A4BE" w14:textId="77777777" w:rsidR="00DF6ECE" w:rsidRDefault="00000000">
      <w:pPr>
        <w:pStyle w:val="ListBullet"/>
        <w:spacing w:after="40" w:line="240" w:lineRule="auto"/>
        <w:ind w:left="317" w:hanging="173"/>
      </w:pPr>
      <w:r>
        <w:rPr>
          <w:sz w:val="19"/>
        </w:rPr>
        <w:t>Required fields and enums constrain user roles, complaint priorities, and complaint statuses.</w:t>
      </w:r>
    </w:p>
    <w:p w14:paraId="5431D088" w14:textId="77777777" w:rsidR="00DF6ECE" w:rsidRDefault="00000000">
      <w:pPr>
        <w:pStyle w:val="ListBullet"/>
        <w:spacing w:after="40" w:line="240" w:lineRule="auto"/>
        <w:ind w:left="317" w:hanging="173"/>
      </w:pPr>
      <w:r>
        <w:rPr>
          <w:sz w:val="19"/>
        </w:rPr>
        <w:t>Unique indexes protect user emails, complaint reference numbers, category names, and one-feedback-per-complaint behavior.</w:t>
      </w:r>
    </w:p>
    <w:p w14:paraId="1619E480" w14:textId="77777777" w:rsidR="00DF6ECE" w:rsidRDefault="00000000">
      <w:pPr>
        <w:pStyle w:val="ListBullet"/>
        <w:spacing w:after="40" w:line="240" w:lineRule="auto"/>
        <w:ind w:left="317" w:hanging="173"/>
      </w:pPr>
      <w:r>
        <w:rPr>
          <w:sz w:val="19"/>
        </w:rPr>
        <w:t>References link complaints to users and assigned agents, and link messages, feedback, and notifications to complaint records.</w:t>
      </w:r>
    </w:p>
    <w:p w14:paraId="7A5FB5F9" w14:textId="77777777" w:rsidR="00DF6ECE" w:rsidRDefault="00000000">
      <w:pPr>
        <w:pStyle w:val="ListBullet"/>
        <w:spacing w:after="40" w:line="240" w:lineRule="auto"/>
        <w:ind w:left="317" w:hanging="173"/>
      </w:pPr>
      <w:r>
        <w:rPr>
          <w:sz w:val="19"/>
        </w:rPr>
        <w:t>Complaint history stores status transitions, action notes, actor identity, and timestamps.</w:t>
      </w:r>
    </w:p>
    <w:p w14:paraId="44D5097E" w14:textId="77777777" w:rsidR="00DF6ECE" w:rsidRDefault="00000000">
      <w:pPr>
        <w:pStyle w:val="ListBullet"/>
        <w:spacing w:after="40" w:line="240" w:lineRule="auto"/>
        <w:ind w:left="317" w:hanging="173"/>
      </w:pPr>
      <w:r>
        <w:rPr>
          <w:sz w:val="19"/>
        </w:rPr>
        <w:t>Attachment records store metadata such as filename, path, type, size, and upload time; access must be controlled by the application.</w:t>
      </w:r>
    </w:p>
    <w:p w14:paraId="3BDA0050" w14:textId="77777777" w:rsidR="00DF6ECE" w:rsidRPr="00DD7B5B" w:rsidRDefault="00000000">
      <w:pPr>
        <w:pStyle w:val="ListBullet"/>
        <w:spacing w:after="40" w:line="240" w:lineRule="auto"/>
        <w:ind w:left="317" w:hanging="173"/>
      </w:pPr>
      <w:r>
        <w:rPr>
          <w:sz w:val="19"/>
        </w:rPr>
        <w:t>Dashboard values are aggregated from stored records rather than designed as fixed demo counters.</w:t>
      </w:r>
    </w:p>
    <w:p w14:paraId="058E006C" w14:textId="77777777" w:rsidR="00DD7B5B" w:rsidRDefault="00DD7B5B" w:rsidP="00DD7B5B">
      <w:pPr>
        <w:pStyle w:val="ListBullet"/>
        <w:numPr>
          <w:ilvl w:val="0"/>
          <w:numId w:val="0"/>
        </w:numPr>
        <w:spacing w:after="40" w:line="240" w:lineRule="auto"/>
        <w:ind w:left="317"/>
        <w:rPr>
          <w:sz w:val="19"/>
        </w:rPr>
      </w:pPr>
    </w:p>
    <w:p w14:paraId="731D15DA" w14:textId="77777777" w:rsidR="00DD7B5B" w:rsidRDefault="00DD7B5B" w:rsidP="00DD7B5B">
      <w:pPr>
        <w:pStyle w:val="ListBullet"/>
        <w:numPr>
          <w:ilvl w:val="0"/>
          <w:numId w:val="0"/>
        </w:numPr>
        <w:spacing w:after="40" w:line="240" w:lineRule="auto"/>
        <w:ind w:left="317"/>
      </w:pPr>
    </w:p>
    <w:p w14:paraId="354AD93A" w14:textId="77777777" w:rsidR="00DF6ECE" w:rsidRDefault="00000000">
      <w:pPr>
        <w:keepNext/>
        <w:spacing w:before="70" w:after="50"/>
        <w:rPr>
          <w:b/>
          <w:color w:val="0F172A"/>
          <w:sz w:val="24"/>
        </w:rPr>
      </w:pPr>
      <w:r>
        <w:rPr>
          <w:b/>
          <w:color w:val="0F172A"/>
          <w:sz w:val="24"/>
        </w:rPr>
        <w:t>Collections at a Glance</w:t>
      </w:r>
    </w:p>
    <w:p w14:paraId="462F8507" w14:textId="77777777" w:rsidR="00DD7B5B" w:rsidRDefault="00DD7B5B">
      <w:pPr>
        <w:keepNext/>
        <w:spacing w:before="70" w:after="50"/>
      </w:pPr>
    </w:p>
    <w:tbl>
      <w:tblPr>
        <w:tblStyle w:val="TableGrid"/>
        <w:tblW w:w="0" w:type="auto"/>
        <w:jc w:val="center"/>
        <w:tblLayout w:type="fixed"/>
        <w:tblLook w:val="04A0" w:firstRow="1" w:lastRow="0" w:firstColumn="1" w:lastColumn="0" w:noHBand="0" w:noVBand="1"/>
      </w:tblPr>
      <w:tblGrid>
        <w:gridCol w:w="2160"/>
        <w:gridCol w:w="7488"/>
      </w:tblGrid>
      <w:tr w:rsidR="00DF6ECE" w14:paraId="332A9C66" w14:textId="77777777">
        <w:trPr>
          <w:tblHeader/>
          <w:jc w:val="center"/>
        </w:trPr>
        <w:tc>
          <w:tcPr>
            <w:tcW w:w="2160" w:type="dxa"/>
            <w:tcBorders>
              <w:top w:val="single" w:sz="5" w:space="0" w:color="CBD5E1"/>
              <w:left w:val="single" w:sz="5" w:space="0" w:color="CBD5E1"/>
              <w:bottom w:val="single" w:sz="5" w:space="0" w:color="CBD5E1"/>
              <w:right w:val="single" w:sz="5" w:space="0" w:color="CBD5E1"/>
            </w:tcBorders>
            <w:shd w:val="clear" w:color="auto" w:fill="0F172A"/>
            <w:tcMar>
              <w:top w:w="45" w:type="dxa"/>
              <w:left w:w="45" w:type="dxa"/>
              <w:bottom w:w="45" w:type="dxa"/>
              <w:right w:w="45" w:type="dxa"/>
            </w:tcMar>
            <w:vAlign w:val="center"/>
          </w:tcPr>
          <w:p w14:paraId="137C4995" w14:textId="77777777" w:rsidR="00DF6ECE" w:rsidRDefault="00000000">
            <w:pPr>
              <w:spacing w:after="0" w:line="240" w:lineRule="auto"/>
            </w:pPr>
            <w:r>
              <w:rPr>
                <w:b/>
                <w:color w:val="FFFFFF"/>
                <w:sz w:val="16"/>
              </w:rPr>
              <w:t>Collection</w:t>
            </w:r>
          </w:p>
        </w:tc>
        <w:tc>
          <w:tcPr>
            <w:tcW w:w="7488" w:type="dxa"/>
            <w:tcBorders>
              <w:top w:val="single" w:sz="5" w:space="0" w:color="CBD5E1"/>
              <w:left w:val="single" w:sz="5" w:space="0" w:color="CBD5E1"/>
              <w:bottom w:val="single" w:sz="5" w:space="0" w:color="CBD5E1"/>
              <w:right w:val="single" w:sz="5" w:space="0" w:color="CBD5E1"/>
            </w:tcBorders>
            <w:shd w:val="clear" w:color="auto" w:fill="0F172A"/>
            <w:tcMar>
              <w:top w:w="45" w:type="dxa"/>
              <w:left w:w="45" w:type="dxa"/>
              <w:bottom w:w="45" w:type="dxa"/>
              <w:right w:w="45" w:type="dxa"/>
            </w:tcMar>
            <w:vAlign w:val="center"/>
          </w:tcPr>
          <w:p w14:paraId="221FA5DC" w14:textId="77777777" w:rsidR="00DF6ECE" w:rsidRDefault="00000000">
            <w:pPr>
              <w:spacing w:after="0" w:line="240" w:lineRule="auto"/>
            </w:pPr>
            <w:r>
              <w:rPr>
                <w:b/>
                <w:color w:val="FFFFFF"/>
                <w:sz w:val="16"/>
              </w:rPr>
              <w:t>Typical Purpose</w:t>
            </w:r>
          </w:p>
        </w:tc>
      </w:tr>
      <w:tr w:rsidR="00DF6ECE" w14:paraId="5043F997" w14:textId="77777777">
        <w:trPr>
          <w:cantSplit/>
          <w:jc w:val="center"/>
        </w:trPr>
        <w:tc>
          <w:tcPr>
            <w:tcW w:w="2160"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04BEC6BB" w14:textId="77777777" w:rsidR="00DF6ECE" w:rsidRDefault="00000000">
            <w:pPr>
              <w:spacing w:after="0" w:line="240" w:lineRule="auto"/>
            </w:pPr>
            <w:r>
              <w:rPr>
                <w:color w:val="1F2937"/>
                <w:sz w:val="16"/>
              </w:rPr>
              <w:t>users</w:t>
            </w:r>
          </w:p>
        </w:tc>
        <w:tc>
          <w:tcPr>
            <w:tcW w:w="7488"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25DAA6F6" w14:textId="77777777" w:rsidR="00DF6ECE" w:rsidRDefault="00000000">
            <w:pPr>
              <w:spacing w:after="0" w:line="240" w:lineRule="auto"/>
            </w:pPr>
            <w:r>
              <w:rPr>
                <w:color w:val="1F2937"/>
                <w:sz w:val="16"/>
              </w:rPr>
              <w:t>Identity, role, account state, contact details.</w:t>
            </w:r>
          </w:p>
        </w:tc>
      </w:tr>
      <w:tr w:rsidR="00DF6ECE" w14:paraId="530D2E35" w14:textId="77777777">
        <w:trPr>
          <w:cantSplit/>
          <w:jc w:val="center"/>
        </w:trPr>
        <w:tc>
          <w:tcPr>
            <w:tcW w:w="2160"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5ACB07F8" w14:textId="77777777" w:rsidR="00DF6ECE" w:rsidRDefault="00000000">
            <w:pPr>
              <w:spacing w:after="0" w:line="240" w:lineRule="auto"/>
            </w:pPr>
            <w:r>
              <w:rPr>
                <w:color w:val="1F2937"/>
                <w:sz w:val="16"/>
              </w:rPr>
              <w:t>complaints</w:t>
            </w:r>
          </w:p>
        </w:tc>
        <w:tc>
          <w:tcPr>
            <w:tcW w:w="7488"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39FDA76F" w14:textId="77777777" w:rsidR="00DF6ECE" w:rsidRDefault="00000000">
            <w:pPr>
              <w:spacing w:after="0" w:line="240" w:lineRule="auto"/>
            </w:pPr>
            <w:r>
              <w:rPr>
                <w:color w:val="1F2937"/>
                <w:sz w:val="16"/>
              </w:rPr>
              <w:t>Complaint text, priority, status, ownership, assignment, attachments, history.</w:t>
            </w:r>
          </w:p>
        </w:tc>
      </w:tr>
      <w:tr w:rsidR="00DF6ECE" w14:paraId="31AB427B" w14:textId="77777777">
        <w:trPr>
          <w:cantSplit/>
          <w:jc w:val="center"/>
        </w:trPr>
        <w:tc>
          <w:tcPr>
            <w:tcW w:w="2160"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3BB27BC6" w14:textId="77777777" w:rsidR="00DF6ECE" w:rsidRDefault="00000000">
            <w:pPr>
              <w:spacing w:after="0" w:line="240" w:lineRule="auto"/>
            </w:pPr>
            <w:r>
              <w:rPr>
                <w:color w:val="1F2937"/>
                <w:sz w:val="16"/>
              </w:rPr>
              <w:t>messages</w:t>
            </w:r>
          </w:p>
        </w:tc>
        <w:tc>
          <w:tcPr>
            <w:tcW w:w="7488"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49433093" w14:textId="77777777" w:rsidR="00DF6ECE" w:rsidRDefault="00000000">
            <w:pPr>
              <w:spacing w:after="0" w:line="240" w:lineRule="auto"/>
            </w:pPr>
            <w:r>
              <w:rPr>
                <w:color w:val="1F2937"/>
                <w:sz w:val="16"/>
              </w:rPr>
              <w:t>Complaint conversation content and sender/read state.</w:t>
            </w:r>
          </w:p>
        </w:tc>
      </w:tr>
      <w:tr w:rsidR="00DF6ECE" w14:paraId="7A5E89DD" w14:textId="77777777">
        <w:trPr>
          <w:cantSplit/>
          <w:jc w:val="center"/>
        </w:trPr>
        <w:tc>
          <w:tcPr>
            <w:tcW w:w="2160"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122242AD" w14:textId="77777777" w:rsidR="00DF6ECE" w:rsidRDefault="00000000">
            <w:pPr>
              <w:spacing w:after="0" w:line="240" w:lineRule="auto"/>
            </w:pPr>
            <w:r>
              <w:rPr>
                <w:color w:val="1F2937"/>
                <w:sz w:val="16"/>
              </w:rPr>
              <w:t>notifications</w:t>
            </w:r>
          </w:p>
        </w:tc>
        <w:tc>
          <w:tcPr>
            <w:tcW w:w="7488"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4764A018" w14:textId="77777777" w:rsidR="00DF6ECE" w:rsidRDefault="00000000">
            <w:pPr>
              <w:spacing w:after="0" w:line="240" w:lineRule="auto"/>
            </w:pPr>
            <w:r>
              <w:rPr>
                <w:color w:val="1F2937"/>
                <w:sz w:val="16"/>
              </w:rPr>
              <w:t>Recipient alerts and read/unread state.</w:t>
            </w:r>
          </w:p>
        </w:tc>
      </w:tr>
      <w:tr w:rsidR="00DF6ECE" w14:paraId="1DD4389E" w14:textId="77777777">
        <w:trPr>
          <w:cantSplit/>
          <w:jc w:val="center"/>
        </w:trPr>
        <w:tc>
          <w:tcPr>
            <w:tcW w:w="2160"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17DBD8A0" w14:textId="77777777" w:rsidR="00DF6ECE" w:rsidRDefault="00000000">
            <w:pPr>
              <w:spacing w:after="0" w:line="240" w:lineRule="auto"/>
            </w:pPr>
            <w:r>
              <w:rPr>
                <w:color w:val="1F2937"/>
                <w:sz w:val="16"/>
              </w:rPr>
              <w:t>categories</w:t>
            </w:r>
          </w:p>
        </w:tc>
        <w:tc>
          <w:tcPr>
            <w:tcW w:w="7488"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681236FB" w14:textId="77777777" w:rsidR="00DF6ECE" w:rsidRDefault="00000000">
            <w:pPr>
              <w:spacing w:after="0" w:line="240" w:lineRule="auto"/>
            </w:pPr>
            <w:r>
              <w:rPr>
                <w:color w:val="1F2937"/>
                <w:sz w:val="16"/>
              </w:rPr>
              <w:t>Category descriptions and active state.</w:t>
            </w:r>
          </w:p>
        </w:tc>
      </w:tr>
      <w:tr w:rsidR="00DF6ECE" w14:paraId="56492508" w14:textId="77777777">
        <w:trPr>
          <w:cantSplit/>
          <w:jc w:val="center"/>
        </w:trPr>
        <w:tc>
          <w:tcPr>
            <w:tcW w:w="2160"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718CBB6B" w14:textId="77777777" w:rsidR="00DF6ECE" w:rsidRDefault="00000000">
            <w:pPr>
              <w:spacing w:after="0" w:line="240" w:lineRule="auto"/>
            </w:pPr>
            <w:r>
              <w:rPr>
                <w:color w:val="1F2937"/>
                <w:sz w:val="16"/>
              </w:rPr>
              <w:t>feedbacks</w:t>
            </w:r>
          </w:p>
        </w:tc>
        <w:tc>
          <w:tcPr>
            <w:tcW w:w="7488" w:type="dxa"/>
            <w:tcBorders>
              <w:top w:val="single" w:sz="4" w:space="0" w:color="D7DEE8"/>
              <w:left w:val="single" w:sz="4" w:space="0" w:color="D7DEE8"/>
              <w:bottom w:val="single" w:sz="4" w:space="0" w:color="D7DEE8"/>
              <w:right w:val="single" w:sz="4" w:space="0" w:color="D7DEE8"/>
            </w:tcBorders>
            <w:tcMar>
              <w:top w:w="45" w:type="dxa"/>
              <w:left w:w="45" w:type="dxa"/>
              <w:bottom w:w="45" w:type="dxa"/>
              <w:right w:w="45" w:type="dxa"/>
            </w:tcMar>
          </w:tcPr>
          <w:p w14:paraId="3EFEF6A6" w14:textId="77777777" w:rsidR="00DF6ECE" w:rsidRDefault="00000000">
            <w:pPr>
              <w:spacing w:after="0" w:line="240" w:lineRule="auto"/>
            </w:pPr>
            <w:r>
              <w:rPr>
                <w:color w:val="1F2937"/>
                <w:sz w:val="16"/>
              </w:rPr>
              <w:t>One-to-five-star review and comments for a complaint.</w:t>
            </w:r>
          </w:p>
        </w:tc>
      </w:tr>
      <w:tr w:rsidR="00DF6ECE" w14:paraId="7A3C7F32" w14:textId="77777777">
        <w:trPr>
          <w:cantSplit/>
          <w:jc w:val="center"/>
        </w:trPr>
        <w:tc>
          <w:tcPr>
            <w:tcW w:w="2160"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4F1E7EDE" w14:textId="77777777" w:rsidR="00DF6ECE" w:rsidRDefault="00000000">
            <w:pPr>
              <w:spacing w:after="0" w:line="240" w:lineRule="auto"/>
            </w:pPr>
            <w:r>
              <w:rPr>
                <w:color w:val="1F2937"/>
                <w:sz w:val="16"/>
              </w:rPr>
              <w:t>auditlogs</w:t>
            </w:r>
          </w:p>
        </w:tc>
        <w:tc>
          <w:tcPr>
            <w:tcW w:w="7488" w:type="dxa"/>
            <w:tcBorders>
              <w:top w:val="single" w:sz="4" w:space="0" w:color="D7DEE8"/>
              <w:left w:val="single" w:sz="4" w:space="0" w:color="D7DEE8"/>
              <w:bottom w:val="single" w:sz="4" w:space="0" w:color="D7DEE8"/>
              <w:right w:val="single" w:sz="4" w:space="0" w:color="D7DEE8"/>
            </w:tcBorders>
            <w:shd w:val="clear" w:color="auto" w:fill="F8FAFC"/>
            <w:tcMar>
              <w:top w:w="45" w:type="dxa"/>
              <w:left w:w="45" w:type="dxa"/>
              <w:bottom w:w="45" w:type="dxa"/>
              <w:right w:w="45" w:type="dxa"/>
            </w:tcMar>
          </w:tcPr>
          <w:p w14:paraId="5FF5F81E" w14:textId="77777777" w:rsidR="00DF6ECE" w:rsidRDefault="00000000">
            <w:pPr>
              <w:spacing w:after="0" w:line="240" w:lineRule="auto"/>
            </w:pPr>
            <w:r>
              <w:rPr>
                <w:color w:val="1F2937"/>
                <w:sz w:val="16"/>
              </w:rPr>
              <w:t>Administrative action and security metadata.</w:t>
            </w:r>
          </w:p>
        </w:tc>
      </w:tr>
    </w:tbl>
    <w:p w14:paraId="7DE89B5E" w14:textId="77777777" w:rsidR="00DF6ECE" w:rsidRDefault="00DF6ECE">
      <w:pPr>
        <w:spacing w:after="0"/>
      </w:pPr>
    </w:p>
    <w:p w14:paraId="5F9D6F3D" w14:textId="77777777" w:rsidR="00DF6ECE" w:rsidRDefault="00000000">
      <w:r>
        <w:br w:type="page"/>
      </w:r>
    </w:p>
    <w:p w14:paraId="35C16E5F"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FRONT-END DEVELOPMENT — REACT STRUCTURE AND ROUTES</w:t>
      </w:r>
    </w:p>
    <w:p w14:paraId="1B0402CE" w14:textId="77777777" w:rsidR="00DD7B5B" w:rsidRDefault="00DD7B5B">
      <w:pPr>
        <w:keepNext/>
        <w:spacing w:before="120" w:after="60"/>
      </w:pPr>
    </w:p>
    <w:p w14:paraId="58B40BFA" w14:textId="77777777" w:rsidR="00DF6ECE" w:rsidRDefault="00000000">
      <w:pPr>
        <w:rPr>
          <w:sz w:val="19"/>
        </w:rPr>
      </w:pPr>
      <w:r>
        <w:rPr>
          <w:sz w:val="19"/>
        </w:rPr>
        <w:t>The frontend is a React 18 single-page application built with Vite. Its source separates shared components, role-specific pages, authentication and socket contexts, and the Axios API client. React Router DOM handles client-side navigation and protected views.</w:t>
      </w:r>
    </w:p>
    <w:p w14:paraId="1F93B88F" w14:textId="77777777" w:rsidR="00DD7B5B" w:rsidRDefault="00DD7B5B">
      <w:pPr>
        <w:rPr>
          <w:sz w:val="19"/>
        </w:rPr>
      </w:pPr>
    </w:p>
    <w:p w14:paraId="2B02C7D6" w14:textId="77777777" w:rsidR="00DD7B5B" w:rsidRDefault="00DD7B5B"/>
    <w:p w14:paraId="0E3C4B04" w14:textId="77777777" w:rsidR="00DF6ECE" w:rsidRDefault="00000000">
      <w:pPr>
        <w:shd w:val="clear" w:color="auto" w:fill="F1F5F9"/>
        <w:spacing w:before="40" w:after="100" w:line="240" w:lineRule="auto"/>
        <w:ind w:left="173" w:right="173"/>
      </w:pPr>
      <w:r>
        <w:rPr>
          <w:rFonts w:ascii="Consolas" w:eastAsia="Consolas" w:hAnsi="Consolas"/>
          <w:color w:val="0F172A"/>
          <w:sz w:val="16"/>
        </w:rPr>
        <w:t>client/src/</w:t>
      </w:r>
      <w:r>
        <w:br/>
      </w:r>
      <w:r>
        <w:rPr>
          <w:rFonts w:ascii="Consolas" w:eastAsia="Consolas" w:hAnsi="Consolas"/>
          <w:color w:val="0F172A"/>
          <w:sz w:val="16"/>
        </w:rPr>
        <w:t xml:space="preserve">  main.jsx                     # React bootstrap</w:t>
      </w:r>
      <w:r>
        <w:br/>
      </w:r>
      <w:r>
        <w:rPr>
          <w:rFonts w:ascii="Consolas" w:eastAsia="Consolas" w:hAnsi="Consolas"/>
          <w:color w:val="0F172A"/>
          <w:sz w:val="16"/>
        </w:rPr>
        <w:t xml:space="preserve">  App.jsx                      # Routes and protected route layout</w:t>
      </w:r>
      <w:r>
        <w:br/>
      </w:r>
      <w:r>
        <w:rPr>
          <w:rFonts w:ascii="Consolas" w:eastAsia="Consolas" w:hAnsi="Consolas"/>
          <w:color w:val="0F172A"/>
          <w:sz w:val="16"/>
        </w:rPr>
        <w:t xml:space="preserve">  api/axiosClient.js           # Central HTTP client</w:t>
      </w:r>
      <w:r>
        <w:br/>
      </w:r>
      <w:r>
        <w:rPr>
          <w:rFonts w:ascii="Consolas" w:eastAsia="Consolas" w:hAnsi="Consolas"/>
          <w:color w:val="0F172A"/>
          <w:sz w:val="16"/>
        </w:rPr>
        <w:t xml:space="preserve">  context/AuthContext.jsx      # Authentication/session state</w:t>
      </w:r>
      <w:r>
        <w:br/>
      </w:r>
      <w:r>
        <w:rPr>
          <w:rFonts w:ascii="Consolas" w:eastAsia="Consolas" w:hAnsi="Consolas"/>
          <w:color w:val="0F172A"/>
          <w:sz w:val="16"/>
        </w:rPr>
        <w:t xml:space="preserve">  context/SocketContext.jsx    # Socket.IO lifecycle and events</w:t>
      </w:r>
      <w:r>
        <w:br/>
      </w:r>
      <w:r>
        <w:rPr>
          <w:rFonts w:ascii="Consolas" w:eastAsia="Consolas" w:hAnsi="Consolas"/>
          <w:color w:val="0F172A"/>
          <w:sz w:val="16"/>
        </w:rPr>
        <w:t xml:space="preserve">  components/common/           # Navbar, Footer, guards, alerts</w:t>
      </w:r>
      <w:r>
        <w:br/>
      </w:r>
      <w:r>
        <w:rPr>
          <w:rFonts w:ascii="Consolas" w:eastAsia="Consolas" w:hAnsi="Consolas"/>
          <w:color w:val="0F172A"/>
          <w:sz w:val="16"/>
        </w:rPr>
        <w:t xml:space="preserve">  components/complaints/       # Filter bar and complaint timeline</w:t>
      </w:r>
      <w:r>
        <w:br/>
      </w:r>
      <w:r>
        <w:rPr>
          <w:rFonts w:ascii="Consolas" w:eastAsia="Consolas" w:hAnsi="Consolas"/>
          <w:color w:val="0F172A"/>
          <w:sz w:val="16"/>
        </w:rPr>
        <w:t xml:space="preserve">  components/chat/             # ChatWindow</w:t>
      </w:r>
      <w:r>
        <w:br/>
      </w:r>
      <w:r>
        <w:rPr>
          <w:rFonts w:ascii="Consolas" w:eastAsia="Consolas" w:hAnsi="Consolas"/>
          <w:color w:val="0F172A"/>
          <w:sz w:val="16"/>
        </w:rPr>
        <w:t xml:space="preserve">  pages/public/                # Landing, Login, Register, access denied</w:t>
      </w:r>
      <w:r>
        <w:br/>
      </w:r>
      <w:r>
        <w:rPr>
          <w:rFonts w:ascii="Consolas" w:eastAsia="Consolas" w:hAnsi="Consolas"/>
          <w:color w:val="0F172A"/>
          <w:sz w:val="16"/>
        </w:rPr>
        <w:t xml:space="preserve">  pages/user/                  # User dashboard and complaint pages</w:t>
      </w:r>
      <w:r>
        <w:br/>
      </w:r>
      <w:r>
        <w:rPr>
          <w:rFonts w:ascii="Consolas" w:eastAsia="Consolas" w:hAnsi="Consolas"/>
          <w:color w:val="0F172A"/>
          <w:sz w:val="16"/>
        </w:rPr>
        <w:t xml:space="preserve">  pages/agent/                 # Agent queue and complaint controls</w:t>
      </w:r>
      <w:r>
        <w:br/>
      </w:r>
      <w:r>
        <w:rPr>
          <w:rFonts w:ascii="Consolas" w:eastAsia="Consolas" w:hAnsi="Consolas"/>
          <w:color w:val="0F172A"/>
          <w:sz w:val="16"/>
        </w:rPr>
        <w:t xml:space="preserve">  pages/admin/                 # Admin dashboard and management</w:t>
      </w:r>
    </w:p>
    <w:p w14:paraId="7086CE44" w14:textId="77777777" w:rsidR="00DD7B5B" w:rsidRDefault="00DD7B5B">
      <w:pPr>
        <w:keepNext/>
        <w:spacing w:before="70" w:after="50"/>
        <w:rPr>
          <w:b/>
          <w:color w:val="0F172A"/>
          <w:sz w:val="24"/>
        </w:rPr>
      </w:pPr>
    </w:p>
    <w:p w14:paraId="3A16A016" w14:textId="24B9372F" w:rsidR="00DF6ECE" w:rsidRDefault="00000000">
      <w:pPr>
        <w:keepNext/>
        <w:spacing w:before="70" w:after="50"/>
        <w:rPr>
          <w:b/>
          <w:color w:val="0F172A"/>
          <w:sz w:val="24"/>
        </w:rPr>
      </w:pPr>
      <w:r>
        <w:rPr>
          <w:b/>
          <w:color w:val="0F172A"/>
          <w:sz w:val="24"/>
        </w:rPr>
        <w:t>Important Frontend Routes</w:t>
      </w:r>
    </w:p>
    <w:p w14:paraId="72D9B475" w14:textId="77777777" w:rsidR="00DD7B5B" w:rsidRDefault="00DD7B5B">
      <w:pPr>
        <w:keepNext/>
        <w:spacing w:before="70" w:after="50"/>
        <w:rPr>
          <w:b/>
          <w:color w:val="0F172A"/>
          <w:sz w:val="24"/>
        </w:rPr>
      </w:pPr>
    </w:p>
    <w:p w14:paraId="313EA21F" w14:textId="77777777" w:rsidR="00DD7B5B" w:rsidRDefault="00DD7B5B">
      <w:pPr>
        <w:keepNext/>
        <w:spacing w:before="70" w:after="50"/>
      </w:pPr>
    </w:p>
    <w:tbl>
      <w:tblPr>
        <w:tblStyle w:val="TableGrid"/>
        <w:tblW w:w="0" w:type="auto"/>
        <w:jc w:val="center"/>
        <w:tblLayout w:type="fixed"/>
        <w:tblLook w:val="04A0" w:firstRow="1" w:lastRow="0" w:firstColumn="1" w:lastColumn="0" w:noHBand="0" w:noVBand="1"/>
      </w:tblPr>
      <w:tblGrid>
        <w:gridCol w:w="2664"/>
        <w:gridCol w:w="5400"/>
        <w:gridCol w:w="1584"/>
      </w:tblGrid>
      <w:tr w:rsidR="00DF6ECE" w14:paraId="5ACB9C43" w14:textId="77777777">
        <w:trPr>
          <w:tblHeader/>
          <w:jc w:val="center"/>
        </w:trPr>
        <w:tc>
          <w:tcPr>
            <w:tcW w:w="2664" w:type="dxa"/>
            <w:tcBorders>
              <w:top w:val="single" w:sz="5" w:space="0" w:color="CBD5E1"/>
              <w:left w:val="single" w:sz="5" w:space="0" w:color="CBD5E1"/>
              <w:bottom w:val="single" w:sz="5" w:space="0" w:color="CBD5E1"/>
              <w:right w:val="single" w:sz="5" w:space="0" w:color="CBD5E1"/>
            </w:tcBorders>
            <w:shd w:val="clear" w:color="auto" w:fill="0F172A"/>
            <w:tcMar>
              <w:top w:w="42" w:type="dxa"/>
              <w:left w:w="42" w:type="dxa"/>
              <w:bottom w:w="42" w:type="dxa"/>
              <w:right w:w="42" w:type="dxa"/>
            </w:tcMar>
            <w:vAlign w:val="center"/>
          </w:tcPr>
          <w:p w14:paraId="11083859" w14:textId="77777777" w:rsidR="00DF6ECE" w:rsidRDefault="00000000">
            <w:pPr>
              <w:spacing w:after="0" w:line="240" w:lineRule="auto"/>
            </w:pPr>
            <w:r>
              <w:rPr>
                <w:b/>
                <w:color w:val="FFFFFF"/>
                <w:sz w:val="16"/>
              </w:rPr>
              <w:t>Route</w:t>
            </w:r>
          </w:p>
        </w:tc>
        <w:tc>
          <w:tcPr>
            <w:tcW w:w="5400" w:type="dxa"/>
            <w:tcBorders>
              <w:top w:val="single" w:sz="5" w:space="0" w:color="CBD5E1"/>
              <w:left w:val="single" w:sz="5" w:space="0" w:color="CBD5E1"/>
              <w:bottom w:val="single" w:sz="5" w:space="0" w:color="CBD5E1"/>
              <w:right w:val="single" w:sz="5" w:space="0" w:color="CBD5E1"/>
            </w:tcBorders>
            <w:shd w:val="clear" w:color="auto" w:fill="0F172A"/>
            <w:tcMar>
              <w:top w:w="42" w:type="dxa"/>
              <w:left w:w="42" w:type="dxa"/>
              <w:bottom w:w="42" w:type="dxa"/>
              <w:right w:w="42" w:type="dxa"/>
            </w:tcMar>
            <w:vAlign w:val="center"/>
          </w:tcPr>
          <w:p w14:paraId="03666555" w14:textId="77777777" w:rsidR="00DF6ECE" w:rsidRDefault="00000000">
            <w:pPr>
              <w:spacing w:after="0" w:line="240" w:lineRule="auto"/>
            </w:pPr>
            <w:r>
              <w:rPr>
                <w:b/>
                <w:color w:val="FFFFFF"/>
                <w:sz w:val="16"/>
              </w:rPr>
              <w:t>Component / Purpose</w:t>
            </w:r>
          </w:p>
        </w:tc>
        <w:tc>
          <w:tcPr>
            <w:tcW w:w="1584" w:type="dxa"/>
            <w:tcBorders>
              <w:top w:val="single" w:sz="5" w:space="0" w:color="CBD5E1"/>
              <w:left w:val="single" w:sz="5" w:space="0" w:color="CBD5E1"/>
              <w:bottom w:val="single" w:sz="5" w:space="0" w:color="CBD5E1"/>
              <w:right w:val="single" w:sz="5" w:space="0" w:color="CBD5E1"/>
            </w:tcBorders>
            <w:shd w:val="clear" w:color="auto" w:fill="0F172A"/>
            <w:tcMar>
              <w:top w:w="42" w:type="dxa"/>
              <w:left w:w="42" w:type="dxa"/>
              <w:bottom w:w="42" w:type="dxa"/>
              <w:right w:w="42" w:type="dxa"/>
            </w:tcMar>
            <w:vAlign w:val="center"/>
          </w:tcPr>
          <w:p w14:paraId="0A4A2DCC" w14:textId="77777777" w:rsidR="00DF6ECE" w:rsidRDefault="00000000">
            <w:pPr>
              <w:spacing w:after="0" w:line="240" w:lineRule="auto"/>
            </w:pPr>
            <w:r>
              <w:rPr>
                <w:b/>
                <w:color w:val="FFFFFF"/>
                <w:sz w:val="16"/>
              </w:rPr>
              <w:t>Access</w:t>
            </w:r>
          </w:p>
        </w:tc>
      </w:tr>
      <w:tr w:rsidR="00DF6ECE" w14:paraId="0DA50CB9" w14:textId="77777777">
        <w:trPr>
          <w:cantSplit/>
          <w:jc w:val="center"/>
        </w:trPr>
        <w:tc>
          <w:tcPr>
            <w:tcW w:w="2664"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5036962C" w14:textId="77777777" w:rsidR="00DF6ECE" w:rsidRDefault="00000000">
            <w:pPr>
              <w:spacing w:after="0" w:line="240" w:lineRule="auto"/>
            </w:pPr>
            <w:r>
              <w:rPr>
                <w:color w:val="1F2937"/>
                <w:sz w:val="16"/>
              </w:rPr>
              <w:t>/</w:t>
            </w:r>
          </w:p>
        </w:tc>
        <w:tc>
          <w:tcPr>
            <w:tcW w:w="5400"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592BFC09" w14:textId="77777777" w:rsidR="00DF6ECE" w:rsidRDefault="00000000">
            <w:pPr>
              <w:spacing w:after="0" w:line="240" w:lineRule="auto"/>
            </w:pPr>
            <w:r>
              <w:rPr>
                <w:color w:val="1F2937"/>
                <w:sz w:val="16"/>
              </w:rPr>
              <w:t>LandingPage — overview and entry actions.</w:t>
            </w:r>
          </w:p>
        </w:tc>
        <w:tc>
          <w:tcPr>
            <w:tcW w:w="1584"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0770CE3F" w14:textId="77777777" w:rsidR="00DF6ECE" w:rsidRDefault="00000000">
            <w:pPr>
              <w:spacing w:after="0" w:line="240" w:lineRule="auto"/>
            </w:pPr>
            <w:r>
              <w:rPr>
                <w:color w:val="1F2937"/>
                <w:sz w:val="16"/>
              </w:rPr>
              <w:t>Public</w:t>
            </w:r>
          </w:p>
        </w:tc>
      </w:tr>
      <w:tr w:rsidR="00DF6ECE" w14:paraId="2ECE3D1B" w14:textId="77777777">
        <w:trPr>
          <w:cantSplit/>
          <w:jc w:val="center"/>
        </w:trPr>
        <w:tc>
          <w:tcPr>
            <w:tcW w:w="2664"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0FE5D3C7" w14:textId="77777777" w:rsidR="00DF6ECE" w:rsidRDefault="00000000">
            <w:pPr>
              <w:spacing w:after="0" w:line="240" w:lineRule="auto"/>
            </w:pPr>
            <w:r>
              <w:rPr>
                <w:color w:val="1F2937"/>
                <w:sz w:val="16"/>
              </w:rPr>
              <w:t>/register; /login</w:t>
            </w:r>
          </w:p>
        </w:tc>
        <w:tc>
          <w:tcPr>
            <w:tcW w:w="5400"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7EFA201A" w14:textId="77777777" w:rsidR="00DF6ECE" w:rsidRDefault="00000000">
            <w:pPr>
              <w:spacing w:after="0" w:line="240" w:lineRule="auto"/>
            </w:pPr>
            <w:r>
              <w:rPr>
                <w:color w:val="1F2937"/>
                <w:sz w:val="16"/>
              </w:rPr>
              <w:t>RegisterPage / LoginPage — account access.</w:t>
            </w:r>
          </w:p>
        </w:tc>
        <w:tc>
          <w:tcPr>
            <w:tcW w:w="1584"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5CAE8918" w14:textId="77777777" w:rsidR="00DF6ECE" w:rsidRDefault="00000000">
            <w:pPr>
              <w:spacing w:after="0" w:line="240" w:lineRule="auto"/>
            </w:pPr>
            <w:r>
              <w:rPr>
                <w:color w:val="1F2937"/>
                <w:sz w:val="16"/>
              </w:rPr>
              <w:t>Public</w:t>
            </w:r>
          </w:p>
        </w:tc>
      </w:tr>
      <w:tr w:rsidR="00DF6ECE" w14:paraId="5AE874E6" w14:textId="77777777">
        <w:trPr>
          <w:cantSplit/>
          <w:jc w:val="center"/>
        </w:trPr>
        <w:tc>
          <w:tcPr>
            <w:tcW w:w="2664"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390AF10D" w14:textId="77777777" w:rsidR="00DF6ECE" w:rsidRDefault="00000000">
            <w:pPr>
              <w:spacing w:after="0" w:line="240" w:lineRule="auto"/>
            </w:pPr>
            <w:r>
              <w:rPr>
                <w:color w:val="1F2937"/>
                <w:sz w:val="16"/>
              </w:rPr>
              <w:t>/user/dashboard</w:t>
            </w:r>
          </w:p>
        </w:tc>
        <w:tc>
          <w:tcPr>
            <w:tcW w:w="5400"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73CE5B0F" w14:textId="77777777" w:rsidR="00DF6ECE" w:rsidRDefault="00000000">
            <w:pPr>
              <w:spacing w:after="0" w:line="240" w:lineRule="auto"/>
            </w:pPr>
            <w:r>
              <w:rPr>
                <w:color w:val="1F2937"/>
                <w:sz w:val="16"/>
              </w:rPr>
              <w:t>UserDashboard — counters and recent complaints.</w:t>
            </w:r>
          </w:p>
        </w:tc>
        <w:tc>
          <w:tcPr>
            <w:tcW w:w="1584"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4E883866" w14:textId="77777777" w:rsidR="00DF6ECE" w:rsidRDefault="00000000">
            <w:pPr>
              <w:spacing w:after="0" w:line="240" w:lineRule="auto"/>
            </w:pPr>
            <w:r>
              <w:rPr>
                <w:color w:val="1F2937"/>
                <w:sz w:val="16"/>
              </w:rPr>
              <w:t>USER</w:t>
            </w:r>
          </w:p>
        </w:tc>
      </w:tr>
      <w:tr w:rsidR="00DF6ECE" w14:paraId="166F7923" w14:textId="77777777">
        <w:trPr>
          <w:cantSplit/>
          <w:jc w:val="center"/>
        </w:trPr>
        <w:tc>
          <w:tcPr>
            <w:tcW w:w="2664"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22D97F36" w14:textId="77777777" w:rsidR="00DF6ECE" w:rsidRDefault="00000000">
            <w:pPr>
              <w:spacing w:after="0" w:line="240" w:lineRule="auto"/>
            </w:pPr>
            <w:r>
              <w:rPr>
                <w:color w:val="1F2937"/>
                <w:sz w:val="16"/>
              </w:rPr>
              <w:t>/user/submit-complaint</w:t>
            </w:r>
          </w:p>
        </w:tc>
        <w:tc>
          <w:tcPr>
            <w:tcW w:w="5400"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0CF2046D" w14:textId="77777777" w:rsidR="00DF6ECE" w:rsidRDefault="00000000">
            <w:pPr>
              <w:spacing w:after="0" w:line="240" w:lineRule="auto"/>
            </w:pPr>
            <w:r>
              <w:rPr>
                <w:color w:val="1F2937"/>
                <w:sz w:val="16"/>
              </w:rPr>
              <w:t>SubmitComplaint — complaint registration form.</w:t>
            </w:r>
          </w:p>
        </w:tc>
        <w:tc>
          <w:tcPr>
            <w:tcW w:w="1584"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3BA079DA" w14:textId="77777777" w:rsidR="00DF6ECE" w:rsidRDefault="00000000">
            <w:pPr>
              <w:spacing w:after="0" w:line="240" w:lineRule="auto"/>
            </w:pPr>
            <w:r>
              <w:rPr>
                <w:color w:val="1F2937"/>
                <w:sz w:val="16"/>
              </w:rPr>
              <w:t>USER</w:t>
            </w:r>
          </w:p>
        </w:tc>
      </w:tr>
      <w:tr w:rsidR="00DF6ECE" w14:paraId="1986769F" w14:textId="77777777">
        <w:trPr>
          <w:cantSplit/>
          <w:jc w:val="center"/>
        </w:trPr>
        <w:tc>
          <w:tcPr>
            <w:tcW w:w="2664"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4D86FE7E" w14:textId="77777777" w:rsidR="00DF6ECE" w:rsidRDefault="00000000">
            <w:pPr>
              <w:spacing w:after="0" w:line="240" w:lineRule="auto"/>
            </w:pPr>
            <w:r>
              <w:rPr>
                <w:color w:val="1F2937"/>
                <w:sz w:val="16"/>
              </w:rPr>
              <w:t>/user/my-complaints</w:t>
            </w:r>
          </w:p>
        </w:tc>
        <w:tc>
          <w:tcPr>
            <w:tcW w:w="5400"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4EDE0C40" w14:textId="77777777" w:rsidR="00DF6ECE" w:rsidRDefault="00000000">
            <w:pPr>
              <w:spacing w:after="0" w:line="240" w:lineRule="auto"/>
            </w:pPr>
            <w:r>
              <w:rPr>
                <w:color w:val="1F2937"/>
                <w:sz w:val="16"/>
              </w:rPr>
              <w:t>MyComplaints — personal list, filters, pagination.</w:t>
            </w:r>
          </w:p>
        </w:tc>
        <w:tc>
          <w:tcPr>
            <w:tcW w:w="1584"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3788E358" w14:textId="77777777" w:rsidR="00DF6ECE" w:rsidRDefault="00000000">
            <w:pPr>
              <w:spacing w:after="0" w:line="240" w:lineRule="auto"/>
            </w:pPr>
            <w:r>
              <w:rPr>
                <w:color w:val="1F2937"/>
                <w:sz w:val="16"/>
              </w:rPr>
              <w:t>USER</w:t>
            </w:r>
          </w:p>
        </w:tc>
      </w:tr>
      <w:tr w:rsidR="00DF6ECE" w14:paraId="78E45682" w14:textId="77777777">
        <w:trPr>
          <w:cantSplit/>
          <w:jc w:val="center"/>
        </w:trPr>
        <w:tc>
          <w:tcPr>
            <w:tcW w:w="2664"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56816875" w14:textId="77777777" w:rsidR="00DF6ECE" w:rsidRDefault="00000000">
            <w:pPr>
              <w:spacing w:after="0" w:line="240" w:lineRule="auto"/>
            </w:pPr>
            <w:r>
              <w:rPr>
                <w:color w:val="1F2937"/>
                <w:sz w:val="16"/>
              </w:rPr>
              <w:t>/complaints/:id</w:t>
            </w:r>
          </w:p>
        </w:tc>
        <w:tc>
          <w:tcPr>
            <w:tcW w:w="5400"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3D914145" w14:textId="77777777" w:rsidR="00DF6ECE" w:rsidRDefault="00000000">
            <w:pPr>
              <w:spacing w:after="0" w:line="240" w:lineRule="auto"/>
            </w:pPr>
            <w:r>
              <w:rPr>
                <w:color w:val="1F2937"/>
                <w:sz w:val="16"/>
              </w:rPr>
              <w:t>ComplaintDetails — details, history, chat, reopening, feedback.</w:t>
            </w:r>
          </w:p>
        </w:tc>
        <w:tc>
          <w:tcPr>
            <w:tcW w:w="1584"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0881DC12" w14:textId="77777777" w:rsidR="00DF6ECE" w:rsidRDefault="00000000">
            <w:pPr>
              <w:spacing w:after="0" w:line="240" w:lineRule="auto"/>
            </w:pPr>
            <w:r>
              <w:rPr>
                <w:color w:val="1F2937"/>
                <w:sz w:val="16"/>
              </w:rPr>
              <w:t>Authorized participant</w:t>
            </w:r>
          </w:p>
        </w:tc>
      </w:tr>
      <w:tr w:rsidR="00DF6ECE" w14:paraId="3C7D0DD5" w14:textId="77777777">
        <w:trPr>
          <w:cantSplit/>
          <w:jc w:val="center"/>
        </w:trPr>
        <w:tc>
          <w:tcPr>
            <w:tcW w:w="2664"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6AD7AD5D" w14:textId="77777777" w:rsidR="00DF6ECE" w:rsidRDefault="00000000">
            <w:pPr>
              <w:spacing w:after="0" w:line="240" w:lineRule="auto"/>
            </w:pPr>
            <w:r>
              <w:rPr>
                <w:color w:val="1F2937"/>
                <w:sz w:val="16"/>
              </w:rPr>
              <w:t>/agent/dashboard; /agent/complaints</w:t>
            </w:r>
          </w:p>
        </w:tc>
        <w:tc>
          <w:tcPr>
            <w:tcW w:w="5400"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6F22B79A" w14:textId="77777777" w:rsidR="00DF6ECE" w:rsidRDefault="00000000">
            <w:pPr>
              <w:spacing w:after="0" w:line="240" w:lineRule="auto"/>
            </w:pPr>
            <w:r>
              <w:rPr>
                <w:color w:val="1F2937"/>
                <w:sz w:val="16"/>
              </w:rPr>
              <w:t>AgentDashboard / AgentComplaints — queue and workload.</w:t>
            </w:r>
          </w:p>
        </w:tc>
        <w:tc>
          <w:tcPr>
            <w:tcW w:w="1584"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21EA81AA" w14:textId="77777777" w:rsidR="00DF6ECE" w:rsidRDefault="00000000">
            <w:pPr>
              <w:spacing w:after="0" w:line="240" w:lineRule="auto"/>
            </w:pPr>
            <w:r>
              <w:rPr>
                <w:color w:val="1F2937"/>
                <w:sz w:val="16"/>
              </w:rPr>
              <w:t>AGENT</w:t>
            </w:r>
          </w:p>
        </w:tc>
      </w:tr>
      <w:tr w:rsidR="00DF6ECE" w14:paraId="15302F66" w14:textId="77777777">
        <w:trPr>
          <w:cantSplit/>
          <w:jc w:val="center"/>
        </w:trPr>
        <w:tc>
          <w:tcPr>
            <w:tcW w:w="2664"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24886B43" w14:textId="77777777" w:rsidR="00DF6ECE" w:rsidRDefault="00000000">
            <w:pPr>
              <w:spacing w:after="0" w:line="240" w:lineRule="auto"/>
            </w:pPr>
            <w:r>
              <w:rPr>
                <w:color w:val="1F2937"/>
                <w:sz w:val="16"/>
              </w:rPr>
              <w:t>/agent/complaints/:id</w:t>
            </w:r>
          </w:p>
        </w:tc>
        <w:tc>
          <w:tcPr>
            <w:tcW w:w="5400"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2087BCBD" w14:textId="77777777" w:rsidR="00DF6ECE" w:rsidRDefault="00000000">
            <w:pPr>
              <w:spacing w:after="0" w:line="240" w:lineRule="auto"/>
            </w:pPr>
            <w:r>
              <w:rPr>
                <w:color w:val="1F2937"/>
                <w:sz w:val="16"/>
              </w:rPr>
              <w:t>AgentComplaintDetails — progress notes and resolution controls.</w:t>
            </w:r>
          </w:p>
        </w:tc>
        <w:tc>
          <w:tcPr>
            <w:tcW w:w="1584"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12605882" w14:textId="77777777" w:rsidR="00DF6ECE" w:rsidRDefault="00000000">
            <w:pPr>
              <w:spacing w:after="0" w:line="240" w:lineRule="auto"/>
            </w:pPr>
            <w:r>
              <w:rPr>
                <w:color w:val="1F2937"/>
                <w:sz w:val="16"/>
              </w:rPr>
              <w:t>AGENT</w:t>
            </w:r>
          </w:p>
        </w:tc>
      </w:tr>
      <w:tr w:rsidR="00DF6ECE" w14:paraId="5D9ACA53" w14:textId="77777777">
        <w:trPr>
          <w:cantSplit/>
          <w:jc w:val="center"/>
        </w:trPr>
        <w:tc>
          <w:tcPr>
            <w:tcW w:w="2664"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74970A0F" w14:textId="77777777" w:rsidR="00DF6ECE" w:rsidRDefault="00000000">
            <w:pPr>
              <w:spacing w:after="0" w:line="240" w:lineRule="auto"/>
            </w:pPr>
            <w:r>
              <w:rPr>
                <w:color w:val="1F2937"/>
                <w:sz w:val="16"/>
              </w:rPr>
              <w:t>/admin/dashboard; /admin/complaints</w:t>
            </w:r>
          </w:p>
        </w:tc>
        <w:tc>
          <w:tcPr>
            <w:tcW w:w="5400"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6169CF84" w14:textId="77777777" w:rsidR="00DF6ECE" w:rsidRDefault="00000000">
            <w:pPr>
              <w:spacing w:after="0" w:line="240" w:lineRule="auto"/>
            </w:pPr>
            <w:r>
              <w:rPr>
                <w:color w:val="1F2937"/>
                <w:sz w:val="16"/>
              </w:rPr>
              <w:t>AdminDashboard / AllComplaints — analytics and assignment.</w:t>
            </w:r>
          </w:p>
        </w:tc>
        <w:tc>
          <w:tcPr>
            <w:tcW w:w="1584"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334AF4B6" w14:textId="77777777" w:rsidR="00DF6ECE" w:rsidRDefault="00000000">
            <w:pPr>
              <w:spacing w:after="0" w:line="240" w:lineRule="auto"/>
            </w:pPr>
            <w:r>
              <w:rPr>
                <w:color w:val="1F2937"/>
                <w:sz w:val="16"/>
              </w:rPr>
              <w:t>ADMIN</w:t>
            </w:r>
          </w:p>
        </w:tc>
      </w:tr>
      <w:tr w:rsidR="00DF6ECE" w14:paraId="750D5F14" w14:textId="77777777">
        <w:trPr>
          <w:cantSplit/>
          <w:jc w:val="center"/>
        </w:trPr>
        <w:tc>
          <w:tcPr>
            <w:tcW w:w="2664"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1650B4B0" w14:textId="77777777" w:rsidR="00DF6ECE" w:rsidRDefault="00000000">
            <w:pPr>
              <w:spacing w:after="0" w:line="240" w:lineRule="auto"/>
            </w:pPr>
            <w:r>
              <w:rPr>
                <w:color w:val="1F2937"/>
                <w:sz w:val="16"/>
              </w:rPr>
              <w:t>/admin/users; /admin/categories</w:t>
            </w:r>
          </w:p>
        </w:tc>
        <w:tc>
          <w:tcPr>
            <w:tcW w:w="5400"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313071F2" w14:textId="77777777" w:rsidR="00DF6ECE" w:rsidRDefault="00000000">
            <w:pPr>
              <w:spacing w:after="0" w:line="240" w:lineRule="auto"/>
            </w:pPr>
            <w:r>
              <w:rPr>
                <w:color w:val="1F2937"/>
                <w:sz w:val="16"/>
              </w:rPr>
              <w:t>UserManagement / CategoryManagement.</w:t>
            </w:r>
          </w:p>
        </w:tc>
        <w:tc>
          <w:tcPr>
            <w:tcW w:w="1584" w:type="dxa"/>
            <w:tcBorders>
              <w:top w:val="single" w:sz="4" w:space="0" w:color="D7DEE8"/>
              <w:left w:val="single" w:sz="4" w:space="0" w:color="D7DEE8"/>
              <w:bottom w:val="single" w:sz="4" w:space="0" w:color="D7DEE8"/>
              <w:right w:val="single" w:sz="4" w:space="0" w:color="D7DEE8"/>
            </w:tcBorders>
            <w:tcMar>
              <w:top w:w="42" w:type="dxa"/>
              <w:left w:w="42" w:type="dxa"/>
              <w:bottom w:w="42" w:type="dxa"/>
              <w:right w:w="42" w:type="dxa"/>
            </w:tcMar>
          </w:tcPr>
          <w:p w14:paraId="2A90189F" w14:textId="77777777" w:rsidR="00DF6ECE" w:rsidRDefault="00000000">
            <w:pPr>
              <w:spacing w:after="0" w:line="240" w:lineRule="auto"/>
            </w:pPr>
            <w:r>
              <w:rPr>
                <w:color w:val="1F2937"/>
                <w:sz w:val="16"/>
              </w:rPr>
              <w:t>ADMIN</w:t>
            </w:r>
          </w:p>
        </w:tc>
      </w:tr>
      <w:tr w:rsidR="00DF6ECE" w14:paraId="3202705D" w14:textId="77777777">
        <w:trPr>
          <w:cantSplit/>
          <w:jc w:val="center"/>
        </w:trPr>
        <w:tc>
          <w:tcPr>
            <w:tcW w:w="2664"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1D0581DF" w14:textId="77777777" w:rsidR="00DF6ECE" w:rsidRDefault="00000000">
            <w:pPr>
              <w:spacing w:after="0" w:line="240" w:lineRule="auto"/>
            </w:pPr>
            <w:r>
              <w:rPr>
                <w:color w:val="1F2937"/>
                <w:sz w:val="16"/>
              </w:rPr>
              <w:t>/admin/feedback; /admin/audit-logs</w:t>
            </w:r>
          </w:p>
        </w:tc>
        <w:tc>
          <w:tcPr>
            <w:tcW w:w="5400"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7754085F" w14:textId="77777777" w:rsidR="00DF6ECE" w:rsidRDefault="00000000">
            <w:pPr>
              <w:spacing w:after="0" w:line="240" w:lineRule="auto"/>
            </w:pPr>
            <w:r>
              <w:rPr>
                <w:color w:val="1F2937"/>
                <w:sz w:val="16"/>
              </w:rPr>
              <w:t>FeedbackReports / AuditLogs.</w:t>
            </w:r>
          </w:p>
        </w:tc>
        <w:tc>
          <w:tcPr>
            <w:tcW w:w="1584" w:type="dxa"/>
            <w:tcBorders>
              <w:top w:val="single" w:sz="4" w:space="0" w:color="D7DEE8"/>
              <w:left w:val="single" w:sz="4" w:space="0" w:color="D7DEE8"/>
              <w:bottom w:val="single" w:sz="4" w:space="0" w:color="D7DEE8"/>
              <w:right w:val="single" w:sz="4" w:space="0" w:color="D7DEE8"/>
            </w:tcBorders>
            <w:shd w:val="clear" w:color="auto" w:fill="F8FAFC"/>
            <w:tcMar>
              <w:top w:w="42" w:type="dxa"/>
              <w:left w:w="42" w:type="dxa"/>
              <w:bottom w:w="42" w:type="dxa"/>
              <w:right w:w="42" w:type="dxa"/>
            </w:tcMar>
          </w:tcPr>
          <w:p w14:paraId="6DD225D6" w14:textId="77777777" w:rsidR="00DF6ECE" w:rsidRDefault="00000000">
            <w:pPr>
              <w:spacing w:after="0" w:line="240" w:lineRule="auto"/>
            </w:pPr>
            <w:r>
              <w:rPr>
                <w:color w:val="1F2937"/>
                <w:sz w:val="16"/>
              </w:rPr>
              <w:t>ADMIN</w:t>
            </w:r>
          </w:p>
        </w:tc>
      </w:tr>
    </w:tbl>
    <w:p w14:paraId="229D6FBC" w14:textId="77777777" w:rsidR="00DF6ECE" w:rsidRDefault="00DF6ECE">
      <w:pPr>
        <w:spacing w:after="0"/>
      </w:pPr>
    </w:p>
    <w:p w14:paraId="4D6C3EDE" w14:textId="77777777" w:rsidR="00DD7B5B" w:rsidRDefault="00DD7B5B">
      <w:pPr>
        <w:spacing w:after="0"/>
        <w:rPr>
          <w:sz w:val="18"/>
        </w:rPr>
      </w:pPr>
    </w:p>
    <w:p w14:paraId="4C55DBB5" w14:textId="77777777" w:rsidR="00DD7B5B" w:rsidRDefault="00DD7B5B">
      <w:pPr>
        <w:spacing w:after="0"/>
        <w:rPr>
          <w:sz w:val="18"/>
        </w:rPr>
      </w:pPr>
    </w:p>
    <w:p w14:paraId="0CD451DF" w14:textId="4CB4BA24" w:rsidR="00DF6ECE" w:rsidRDefault="00000000">
      <w:pPr>
        <w:spacing w:after="0"/>
      </w:pPr>
      <w:r>
        <w:rPr>
          <w:sz w:val="18"/>
        </w:rPr>
        <w:t>Shared interface components include the responsive navigation bar, notification dropdown, complaint timeline, filter bar, status/priority badges, metric cards, loading indicator, and chat window.</w:t>
      </w:r>
    </w:p>
    <w:p w14:paraId="485591EE" w14:textId="77777777" w:rsidR="00DF6ECE" w:rsidRDefault="00000000">
      <w:r>
        <w:br w:type="page"/>
      </w:r>
    </w:p>
    <w:p w14:paraId="15CC40F6" w14:textId="77777777" w:rsidR="00DF6ECE" w:rsidRDefault="00000000">
      <w:pPr>
        <w:keepNext/>
        <w:spacing w:before="120" w:after="60"/>
        <w:rPr>
          <w:rFonts w:ascii="Times New Roman" w:eastAsia="Times New Roman" w:hAnsi="Times New Roman"/>
          <w:b/>
          <w:color w:val="0F172A"/>
          <w:sz w:val="31"/>
        </w:rPr>
      </w:pPr>
      <w:r>
        <w:rPr>
          <w:rFonts w:ascii="Times New Roman" w:eastAsia="Times New Roman" w:hAnsi="Times New Roman"/>
          <w:b/>
          <w:color w:val="0F172A"/>
          <w:sz w:val="31"/>
        </w:rPr>
        <w:lastRenderedPageBreak/>
        <w:t>IMPLEMENTATION VALIDATION, RESPONSIVE UI AND SECURITY</w:t>
      </w:r>
    </w:p>
    <w:p w14:paraId="08C3FA8E" w14:textId="77777777" w:rsidR="00DD7B5B" w:rsidRDefault="00DD7B5B">
      <w:pPr>
        <w:keepNext/>
        <w:spacing w:before="120" w:after="60"/>
      </w:pPr>
    </w:p>
    <w:p w14:paraId="57E4ED9D" w14:textId="77777777" w:rsidR="00DF6ECE" w:rsidRDefault="00000000">
      <w:pPr>
        <w:keepNext/>
        <w:spacing w:before="70" w:after="50"/>
      </w:pPr>
      <w:r>
        <w:rPr>
          <w:b/>
          <w:color w:val="0F172A"/>
          <w:sz w:val="24"/>
        </w:rPr>
        <w:t>Testing and Build Summary</w:t>
      </w:r>
    </w:p>
    <w:p w14:paraId="047C8E7C" w14:textId="77777777" w:rsidR="00DF6ECE" w:rsidRDefault="00000000">
      <w:pPr>
        <w:spacing w:after="60"/>
        <w:rPr>
          <w:sz w:val="19"/>
        </w:rPr>
      </w:pPr>
      <w:r>
        <w:rPr>
          <w:sz w:val="19"/>
        </w:rPr>
        <w:t>The supplied project audit reports an automated backend integration suite of 20/20 test cases passed and a targeted defect-hunt suite of 11/11 probes passed. The frontend production build is reported as successful with no compilation errors. These results are transcribed from the provided QA/audit material.</w:t>
      </w:r>
    </w:p>
    <w:p w14:paraId="646046CF" w14:textId="77777777" w:rsidR="00DD7B5B" w:rsidRDefault="00DD7B5B">
      <w:pPr>
        <w:spacing w:after="60"/>
      </w:pPr>
    </w:p>
    <w:tbl>
      <w:tblPr>
        <w:tblStyle w:val="TableGrid"/>
        <w:tblW w:w="0" w:type="auto"/>
        <w:jc w:val="center"/>
        <w:tblLayout w:type="fixed"/>
        <w:tblLook w:val="04A0" w:firstRow="1" w:lastRow="0" w:firstColumn="1" w:lastColumn="0" w:noHBand="0" w:noVBand="1"/>
      </w:tblPr>
      <w:tblGrid>
        <w:gridCol w:w="2592"/>
        <w:gridCol w:w="7056"/>
      </w:tblGrid>
      <w:tr w:rsidR="00DF6ECE" w14:paraId="2A6CC4BD" w14:textId="77777777">
        <w:trPr>
          <w:tblHeader/>
          <w:jc w:val="center"/>
        </w:trPr>
        <w:tc>
          <w:tcPr>
            <w:tcW w:w="2592" w:type="dxa"/>
            <w:tcBorders>
              <w:top w:val="single" w:sz="5" w:space="0" w:color="CBD5E1"/>
              <w:left w:val="single" w:sz="5" w:space="0" w:color="CBD5E1"/>
              <w:bottom w:val="single" w:sz="5" w:space="0" w:color="CBD5E1"/>
              <w:right w:val="single" w:sz="5" w:space="0" w:color="CBD5E1"/>
            </w:tcBorders>
            <w:shd w:val="clear" w:color="auto" w:fill="0F172A"/>
            <w:tcMar>
              <w:top w:w="43" w:type="dxa"/>
              <w:left w:w="43" w:type="dxa"/>
              <w:bottom w:w="43" w:type="dxa"/>
              <w:right w:w="43" w:type="dxa"/>
            </w:tcMar>
            <w:vAlign w:val="center"/>
          </w:tcPr>
          <w:p w14:paraId="3972D47C" w14:textId="77777777" w:rsidR="00DF6ECE" w:rsidRDefault="00000000">
            <w:pPr>
              <w:spacing w:after="0" w:line="240" w:lineRule="auto"/>
            </w:pPr>
            <w:r>
              <w:rPr>
                <w:b/>
                <w:color w:val="FFFFFF"/>
                <w:sz w:val="16"/>
              </w:rPr>
              <w:t>Verification Area</w:t>
            </w:r>
          </w:p>
        </w:tc>
        <w:tc>
          <w:tcPr>
            <w:tcW w:w="7056" w:type="dxa"/>
            <w:tcBorders>
              <w:top w:val="single" w:sz="5" w:space="0" w:color="CBD5E1"/>
              <w:left w:val="single" w:sz="5" w:space="0" w:color="CBD5E1"/>
              <w:bottom w:val="single" w:sz="5" w:space="0" w:color="CBD5E1"/>
              <w:right w:val="single" w:sz="5" w:space="0" w:color="CBD5E1"/>
            </w:tcBorders>
            <w:shd w:val="clear" w:color="auto" w:fill="0F172A"/>
            <w:tcMar>
              <w:top w:w="43" w:type="dxa"/>
              <w:left w:w="43" w:type="dxa"/>
              <w:bottom w:w="43" w:type="dxa"/>
              <w:right w:w="43" w:type="dxa"/>
            </w:tcMar>
            <w:vAlign w:val="center"/>
          </w:tcPr>
          <w:p w14:paraId="054E5DAF" w14:textId="77777777" w:rsidR="00DF6ECE" w:rsidRDefault="00000000">
            <w:pPr>
              <w:spacing w:after="0" w:line="240" w:lineRule="auto"/>
            </w:pPr>
            <w:r>
              <w:rPr>
                <w:b/>
                <w:color w:val="FFFFFF"/>
                <w:sz w:val="16"/>
              </w:rPr>
              <w:t>Reported Result</w:t>
            </w:r>
          </w:p>
        </w:tc>
      </w:tr>
      <w:tr w:rsidR="00DF6ECE" w14:paraId="47AB5999" w14:textId="77777777">
        <w:trPr>
          <w:cantSplit/>
          <w:jc w:val="center"/>
        </w:trPr>
        <w:tc>
          <w:tcPr>
            <w:tcW w:w="2592" w:type="dxa"/>
            <w:tcBorders>
              <w:top w:val="single" w:sz="4" w:space="0" w:color="D7DEE8"/>
              <w:left w:val="single" w:sz="4" w:space="0" w:color="D7DEE8"/>
              <w:bottom w:val="single" w:sz="4" w:space="0" w:color="D7DEE8"/>
              <w:right w:val="single" w:sz="4" w:space="0" w:color="D7DEE8"/>
            </w:tcBorders>
            <w:shd w:val="clear" w:color="auto" w:fill="F8FAFC"/>
            <w:tcMar>
              <w:top w:w="43" w:type="dxa"/>
              <w:left w:w="43" w:type="dxa"/>
              <w:bottom w:w="43" w:type="dxa"/>
              <w:right w:w="43" w:type="dxa"/>
            </w:tcMar>
          </w:tcPr>
          <w:p w14:paraId="29C4490C" w14:textId="77777777" w:rsidR="00DF6ECE" w:rsidRDefault="00000000">
            <w:pPr>
              <w:spacing w:after="0" w:line="240" w:lineRule="auto"/>
            </w:pPr>
            <w:r>
              <w:rPr>
                <w:color w:val="1F2937"/>
                <w:sz w:val="16"/>
              </w:rPr>
              <w:t>Registration, login, role restrictions</w:t>
            </w:r>
          </w:p>
        </w:tc>
        <w:tc>
          <w:tcPr>
            <w:tcW w:w="7056" w:type="dxa"/>
            <w:tcBorders>
              <w:top w:val="single" w:sz="4" w:space="0" w:color="D7DEE8"/>
              <w:left w:val="single" w:sz="4" w:space="0" w:color="D7DEE8"/>
              <w:bottom w:val="single" w:sz="4" w:space="0" w:color="D7DEE8"/>
              <w:right w:val="single" w:sz="4" w:space="0" w:color="D7DEE8"/>
            </w:tcBorders>
            <w:shd w:val="clear" w:color="auto" w:fill="F8FAFC"/>
            <w:tcMar>
              <w:top w:w="43" w:type="dxa"/>
              <w:left w:w="43" w:type="dxa"/>
              <w:bottom w:w="43" w:type="dxa"/>
              <w:right w:w="43" w:type="dxa"/>
            </w:tcMar>
          </w:tcPr>
          <w:p w14:paraId="6A3328A6" w14:textId="77777777" w:rsidR="00DF6ECE" w:rsidRDefault="00000000">
            <w:pPr>
              <w:spacing w:after="0" w:line="240" w:lineRule="auto"/>
            </w:pPr>
            <w:r>
              <w:rPr>
                <w:color w:val="1F2937"/>
                <w:sz w:val="16"/>
              </w:rPr>
              <w:t>Integration tests passed for account creation, authentication, and cross-role denial.</w:t>
            </w:r>
          </w:p>
        </w:tc>
      </w:tr>
      <w:tr w:rsidR="00DF6ECE" w14:paraId="50FF7DCA" w14:textId="77777777">
        <w:trPr>
          <w:cantSplit/>
          <w:jc w:val="center"/>
        </w:trPr>
        <w:tc>
          <w:tcPr>
            <w:tcW w:w="2592" w:type="dxa"/>
            <w:tcBorders>
              <w:top w:val="single" w:sz="4" w:space="0" w:color="D7DEE8"/>
              <w:left w:val="single" w:sz="4" w:space="0" w:color="D7DEE8"/>
              <w:bottom w:val="single" w:sz="4" w:space="0" w:color="D7DEE8"/>
              <w:right w:val="single" w:sz="4" w:space="0" w:color="D7DEE8"/>
            </w:tcBorders>
            <w:tcMar>
              <w:top w:w="43" w:type="dxa"/>
              <w:left w:w="43" w:type="dxa"/>
              <w:bottom w:w="43" w:type="dxa"/>
              <w:right w:w="43" w:type="dxa"/>
            </w:tcMar>
          </w:tcPr>
          <w:p w14:paraId="13990EA3" w14:textId="77777777" w:rsidR="00DF6ECE" w:rsidRDefault="00000000">
            <w:pPr>
              <w:spacing w:after="0" w:line="240" w:lineRule="auto"/>
            </w:pPr>
            <w:r>
              <w:rPr>
                <w:color w:val="1F2937"/>
                <w:sz w:val="16"/>
              </w:rPr>
              <w:t>Complaint lifecycle and assignment</w:t>
            </w:r>
          </w:p>
        </w:tc>
        <w:tc>
          <w:tcPr>
            <w:tcW w:w="7056" w:type="dxa"/>
            <w:tcBorders>
              <w:top w:val="single" w:sz="4" w:space="0" w:color="D7DEE8"/>
              <w:left w:val="single" w:sz="4" w:space="0" w:color="D7DEE8"/>
              <w:bottom w:val="single" w:sz="4" w:space="0" w:color="D7DEE8"/>
              <w:right w:val="single" w:sz="4" w:space="0" w:color="D7DEE8"/>
            </w:tcBorders>
            <w:tcMar>
              <w:top w:w="43" w:type="dxa"/>
              <w:left w:w="43" w:type="dxa"/>
              <w:bottom w:w="43" w:type="dxa"/>
              <w:right w:w="43" w:type="dxa"/>
            </w:tcMar>
          </w:tcPr>
          <w:p w14:paraId="71D344B3" w14:textId="77777777" w:rsidR="00DF6ECE" w:rsidRDefault="00000000">
            <w:pPr>
              <w:spacing w:after="0" w:line="240" w:lineRule="auto"/>
            </w:pPr>
            <w:r>
              <w:rPr>
                <w:color w:val="1F2937"/>
                <w:sz w:val="16"/>
              </w:rPr>
              <w:t>Tests passed for complaint creation, administrator assignment, agent status changes, and history.</w:t>
            </w:r>
          </w:p>
        </w:tc>
      </w:tr>
      <w:tr w:rsidR="00DF6ECE" w14:paraId="1528E819" w14:textId="77777777">
        <w:trPr>
          <w:cantSplit/>
          <w:jc w:val="center"/>
        </w:trPr>
        <w:tc>
          <w:tcPr>
            <w:tcW w:w="2592" w:type="dxa"/>
            <w:tcBorders>
              <w:top w:val="single" w:sz="4" w:space="0" w:color="D7DEE8"/>
              <w:left w:val="single" w:sz="4" w:space="0" w:color="D7DEE8"/>
              <w:bottom w:val="single" w:sz="4" w:space="0" w:color="D7DEE8"/>
              <w:right w:val="single" w:sz="4" w:space="0" w:color="D7DEE8"/>
            </w:tcBorders>
            <w:shd w:val="clear" w:color="auto" w:fill="F8FAFC"/>
            <w:tcMar>
              <w:top w:w="43" w:type="dxa"/>
              <w:left w:w="43" w:type="dxa"/>
              <w:bottom w:w="43" w:type="dxa"/>
              <w:right w:w="43" w:type="dxa"/>
            </w:tcMar>
          </w:tcPr>
          <w:p w14:paraId="74898479" w14:textId="77777777" w:rsidR="00DF6ECE" w:rsidRDefault="00000000">
            <w:pPr>
              <w:spacing w:after="0" w:line="240" w:lineRule="auto"/>
            </w:pPr>
            <w:r>
              <w:rPr>
                <w:color w:val="1F2937"/>
                <w:sz w:val="16"/>
              </w:rPr>
              <w:t>Messaging and feedback</w:t>
            </w:r>
          </w:p>
        </w:tc>
        <w:tc>
          <w:tcPr>
            <w:tcW w:w="7056" w:type="dxa"/>
            <w:tcBorders>
              <w:top w:val="single" w:sz="4" w:space="0" w:color="D7DEE8"/>
              <w:left w:val="single" w:sz="4" w:space="0" w:color="D7DEE8"/>
              <w:bottom w:val="single" w:sz="4" w:space="0" w:color="D7DEE8"/>
              <w:right w:val="single" w:sz="4" w:space="0" w:color="D7DEE8"/>
            </w:tcBorders>
            <w:shd w:val="clear" w:color="auto" w:fill="F8FAFC"/>
            <w:tcMar>
              <w:top w:w="43" w:type="dxa"/>
              <w:left w:w="43" w:type="dxa"/>
              <w:bottom w:w="43" w:type="dxa"/>
              <w:right w:w="43" w:type="dxa"/>
            </w:tcMar>
          </w:tcPr>
          <w:p w14:paraId="5AAC0AD8" w14:textId="77777777" w:rsidR="00DF6ECE" w:rsidRDefault="00000000">
            <w:pPr>
              <w:spacing w:after="0" w:line="240" w:lineRule="auto"/>
            </w:pPr>
            <w:r>
              <w:rPr>
                <w:color w:val="1F2937"/>
                <w:sz w:val="16"/>
              </w:rPr>
              <w:t>Tests passed for permitted conversation access, message delivery, rating validation, and duplicate feedback protection.</w:t>
            </w:r>
          </w:p>
        </w:tc>
      </w:tr>
      <w:tr w:rsidR="00DF6ECE" w14:paraId="2C7DDC74" w14:textId="77777777">
        <w:trPr>
          <w:cantSplit/>
          <w:jc w:val="center"/>
        </w:trPr>
        <w:tc>
          <w:tcPr>
            <w:tcW w:w="2592" w:type="dxa"/>
            <w:tcBorders>
              <w:top w:val="single" w:sz="4" w:space="0" w:color="D7DEE8"/>
              <w:left w:val="single" w:sz="4" w:space="0" w:color="D7DEE8"/>
              <w:bottom w:val="single" w:sz="4" w:space="0" w:color="D7DEE8"/>
              <w:right w:val="single" w:sz="4" w:space="0" w:color="D7DEE8"/>
            </w:tcBorders>
            <w:tcMar>
              <w:top w:w="43" w:type="dxa"/>
              <w:left w:w="43" w:type="dxa"/>
              <w:bottom w:w="43" w:type="dxa"/>
              <w:right w:w="43" w:type="dxa"/>
            </w:tcMar>
          </w:tcPr>
          <w:p w14:paraId="5D5CC293" w14:textId="77777777" w:rsidR="00DF6ECE" w:rsidRDefault="00000000">
            <w:pPr>
              <w:spacing w:after="0" w:line="240" w:lineRule="auto"/>
            </w:pPr>
            <w:r>
              <w:rPr>
                <w:color w:val="1F2937"/>
                <w:sz w:val="16"/>
              </w:rPr>
              <w:t>Defect retest</w:t>
            </w:r>
          </w:p>
        </w:tc>
        <w:tc>
          <w:tcPr>
            <w:tcW w:w="7056" w:type="dxa"/>
            <w:tcBorders>
              <w:top w:val="single" w:sz="4" w:space="0" w:color="D7DEE8"/>
              <w:left w:val="single" w:sz="4" w:space="0" w:color="D7DEE8"/>
              <w:bottom w:val="single" w:sz="4" w:space="0" w:color="D7DEE8"/>
              <w:right w:val="single" w:sz="4" w:space="0" w:color="D7DEE8"/>
            </w:tcBorders>
            <w:tcMar>
              <w:top w:w="43" w:type="dxa"/>
              <w:left w:w="43" w:type="dxa"/>
              <w:bottom w:w="43" w:type="dxa"/>
              <w:right w:w="43" w:type="dxa"/>
            </w:tcMar>
          </w:tcPr>
          <w:p w14:paraId="4AA163C8" w14:textId="77777777" w:rsidR="00DF6ECE" w:rsidRDefault="00000000">
            <w:pPr>
              <w:spacing w:after="0" w:line="240" w:lineRule="auto"/>
            </w:pPr>
            <w:r>
              <w:rPr>
                <w:color w:val="1F2937"/>
                <w:sz w:val="16"/>
              </w:rPr>
              <w:t>11/11 targeted probes passed for BG-001 to BG-007 behaviors.</w:t>
            </w:r>
          </w:p>
        </w:tc>
      </w:tr>
      <w:tr w:rsidR="00DF6ECE" w14:paraId="4425A688" w14:textId="77777777">
        <w:trPr>
          <w:cantSplit/>
          <w:jc w:val="center"/>
        </w:trPr>
        <w:tc>
          <w:tcPr>
            <w:tcW w:w="2592" w:type="dxa"/>
            <w:tcBorders>
              <w:top w:val="single" w:sz="4" w:space="0" w:color="D7DEE8"/>
              <w:left w:val="single" w:sz="4" w:space="0" w:color="D7DEE8"/>
              <w:bottom w:val="single" w:sz="4" w:space="0" w:color="D7DEE8"/>
              <w:right w:val="single" w:sz="4" w:space="0" w:color="D7DEE8"/>
            </w:tcBorders>
            <w:shd w:val="clear" w:color="auto" w:fill="F8FAFC"/>
            <w:tcMar>
              <w:top w:w="43" w:type="dxa"/>
              <w:left w:w="43" w:type="dxa"/>
              <w:bottom w:w="43" w:type="dxa"/>
              <w:right w:w="43" w:type="dxa"/>
            </w:tcMar>
          </w:tcPr>
          <w:p w14:paraId="737F1E16" w14:textId="77777777" w:rsidR="00DF6ECE" w:rsidRDefault="00000000">
            <w:pPr>
              <w:spacing w:after="0" w:line="240" w:lineRule="auto"/>
            </w:pPr>
            <w:r>
              <w:rPr>
                <w:color w:val="1F2937"/>
                <w:sz w:val="16"/>
              </w:rPr>
              <w:t>Production build</w:t>
            </w:r>
          </w:p>
        </w:tc>
        <w:tc>
          <w:tcPr>
            <w:tcW w:w="7056" w:type="dxa"/>
            <w:tcBorders>
              <w:top w:val="single" w:sz="4" w:space="0" w:color="D7DEE8"/>
              <w:left w:val="single" w:sz="4" w:space="0" w:color="D7DEE8"/>
              <w:bottom w:val="single" w:sz="4" w:space="0" w:color="D7DEE8"/>
              <w:right w:val="single" w:sz="4" w:space="0" w:color="D7DEE8"/>
            </w:tcBorders>
            <w:shd w:val="clear" w:color="auto" w:fill="F8FAFC"/>
            <w:tcMar>
              <w:top w:w="43" w:type="dxa"/>
              <w:left w:w="43" w:type="dxa"/>
              <w:bottom w:w="43" w:type="dxa"/>
              <w:right w:w="43" w:type="dxa"/>
            </w:tcMar>
          </w:tcPr>
          <w:p w14:paraId="6EB22AED" w14:textId="77777777" w:rsidR="00DF6ECE" w:rsidRDefault="00000000">
            <w:pPr>
              <w:spacing w:after="0" w:line="240" w:lineRule="auto"/>
            </w:pPr>
            <w:r>
              <w:rPr>
                <w:color w:val="1F2937"/>
                <w:sz w:val="16"/>
              </w:rPr>
              <w:t>Vite production build completed successfully; reported build transformed 1,713 modules.</w:t>
            </w:r>
          </w:p>
        </w:tc>
      </w:tr>
      <w:tr w:rsidR="00DF6ECE" w14:paraId="332ED72C" w14:textId="77777777">
        <w:trPr>
          <w:cantSplit/>
          <w:jc w:val="center"/>
        </w:trPr>
        <w:tc>
          <w:tcPr>
            <w:tcW w:w="2592" w:type="dxa"/>
            <w:tcBorders>
              <w:top w:val="single" w:sz="4" w:space="0" w:color="D7DEE8"/>
              <w:left w:val="single" w:sz="4" w:space="0" w:color="D7DEE8"/>
              <w:bottom w:val="single" w:sz="4" w:space="0" w:color="D7DEE8"/>
              <w:right w:val="single" w:sz="4" w:space="0" w:color="D7DEE8"/>
            </w:tcBorders>
            <w:tcMar>
              <w:top w:w="43" w:type="dxa"/>
              <w:left w:w="43" w:type="dxa"/>
              <w:bottom w:w="43" w:type="dxa"/>
              <w:right w:w="43" w:type="dxa"/>
            </w:tcMar>
          </w:tcPr>
          <w:p w14:paraId="7372808D" w14:textId="77777777" w:rsidR="00DF6ECE" w:rsidRDefault="00000000">
            <w:pPr>
              <w:spacing w:after="0" w:line="240" w:lineRule="auto"/>
            </w:pPr>
            <w:r>
              <w:rPr>
                <w:color w:val="1F2937"/>
                <w:sz w:val="16"/>
              </w:rPr>
              <w:t>External SMTP / OAuth</w:t>
            </w:r>
          </w:p>
        </w:tc>
        <w:tc>
          <w:tcPr>
            <w:tcW w:w="7056" w:type="dxa"/>
            <w:tcBorders>
              <w:top w:val="single" w:sz="4" w:space="0" w:color="D7DEE8"/>
              <w:left w:val="single" w:sz="4" w:space="0" w:color="D7DEE8"/>
              <w:bottom w:val="single" w:sz="4" w:space="0" w:color="D7DEE8"/>
              <w:right w:val="single" w:sz="4" w:space="0" w:color="D7DEE8"/>
            </w:tcBorders>
            <w:tcMar>
              <w:top w:w="43" w:type="dxa"/>
              <w:left w:w="43" w:type="dxa"/>
              <w:bottom w:w="43" w:type="dxa"/>
              <w:right w:w="43" w:type="dxa"/>
            </w:tcMar>
          </w:tcPr>
          <w:p w14:paraId="0ABA9690" w14:textId="77777777" w:rsidR="00DF6ECE" w:rsidRDefault="00000000">
            <w:pPr>
              <w:spacing w:after="0" w:line="240" w:lineRule="auto"/>
            </w:pPr>
            <w:r>
              <w:rPr>
                <w:color w:val="1F2937"/>
                <w:sz w:val="16"/>
              </w:rPr>
              <w:t>Live outbound SMTP requires credentials; third-party social sign-in is outside the stated capstone scope.</w:t>
            </w:r>
          </w:p>
        </w:tc>
      </w:tr>
    </w:tbl>
    <w:p w14:paraId="27018A0E" w14:textId="77777777" w:rsidR="00DF6ECE" w:rsidRDefault="00DF6ECE">
      <w:pPr>
        <w:spacing w:after="0"/>
      </w:pPr>
    </w:p>
    <w:p w14:paraId="0119F11D" w14:textId="77777777" w:rsidR="00DF6ECE" w:rsidRDefault="00000000">
      <w:pPr>
        <w:keepNext/>
        <w:spacing w:before="70" w:after="50"/>
      </w:pPr>
      <w:r>
        <w:rPr>
          <w:b/>
          <w:color w:val="0F172A"/>
          <w:sz w:val="24"/>
        </w:rPr>
        <w:t>Security Access and Mobile Presentation</w:t>
      </w:r>
    </w:p>
    <w:p w14:paraId="5B439796" w14:textId="77777777" w:rsidR="00DF6ECE" w:rsidRDefault="00000000">
      <w:pPr>
        <w:spacing w:after="60"/>
        <w:rPr>
          <w:sz w:val="18"/>
        </w:rPr>
      </w:pPr>
      <w:r>
        <w:rPr>
          <w:sz w:val="18"/>
        </w:rPr>
        <w:t>The access-denied view gives an explicit 403 response for restricted paths. The supplied mobile capture uses a 390 × 844 viewport and shows a narrower, responsive landing-page layout.</w:t>
      </w:r>
    </w:p>
    <w:p w14:paraId="16BC2BC6" w14:textId="77777777" w:rsidR="00DD7B5B" w:rsidRDefault="00DD7B5B">
      <w:pPr>
        <w:spacing w:after="60"/>
        <w:rPr>
          <w:sz w:val="18"/>
        </w:rPr>
      </w:pPr>
    </w:p>
    <w:p w14:paraId="21DAA222" w14:textId="77777777" w:rsidR="00DD7B5B" w:rsidRDefault="00DD7B5B">
      <w:pPr>
        <w:spacing w:after="60"/>
      </w:pPr>
    </w:p>
    <w:tbl>
      <w:tblPr>
        <w:tblW w:w="11618" w:type="dxa"/>
        <w:jc w:val="center"/>
        <w:tblLayout w:type="fixed"/>
        <w:tblLook w:val="04A0" w:firstRow="1" w:lastRow="0" w:firstColumn="1" w:lastColumn="0" w:noHBand="0" w:noVBand="1"/>
      </w:tblPr>
      <w:tblGrid>
        <w:gridCol w:w="5809"/>
        <w:gridCol w:w="5809"/>
      </w:tblGrid>
      <w:tr w:rsidR="00DF6ECE" w14:paraId="5B638866" w14:textId="77777777" w:rsidTr="00DD7B5B">
        <w:trPr>
          <w:trHeight w:val="8326"/>
          <w:jc w:val="center"/>
        </w:trPr>
        <w:tc>
          <w:tcPr>
            <w:tcW w:w="5809" w:type="dxa"/>
            <w:tcBorders>
              <w:top w:val="single" w:sz="4" w:space="0" w:color="E2E8F0"/>
              <w:left w:val="single" w:sz="4" w:space="0" w:color="E2E8F0"/>
              <w:bottom w:val="single" w:sz="4" w:space="0" w:color="E2E8F0"/>
              <w:right w:val="single" w:sz="4" w:space="0" w:color="E2E8F0"/>
            </w:tcBorders>
            <w:tcMar>
              <w:top w:w="55" w:type="dxa"/>
              <w:left w:w="55" w:type="dxa"/>
              <w:bottom w:w="55" w:type="dxa"/>
              <w:right w:w="55" w:type="dxa"/>
            </w:tcMar>
          </w:tcPr>
          <w:p w14:paraId="4B1B3C38" w14:textId="77777777" w:rsidR="00DF6ECE" w:rsidRDefault="00000000">
            <w:pPr>
              <w:jc w:val="center"/>
            </w:pPr>
            <w:r>
              <w:rPr>
                <w:noProof/>
              </w:rPr>
              <w:lastRenderedPageBreak/>
              <w:drawing>
                <wp:inline distT="0" distB="0" distL="0" distR="0" wp14:anchorId="31A5AE9B" wp14:editId="07422B2A">
                  <wp:extent cx="3557848" cy="2223655"/>
                  <wp:effectExtent l="0" t="0" r="508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validation_or_access_denied.png"/>
                          <pic:cNvPicPr/>
                        </pic:nvPicPr>
                        <pic:blipFill>
                          <a:blip r:embed="rId12"/>
                          <a:stretch>
                            <a:fillRect/>
                          </a:stretch>
                        </pic:blipFill>
                        <pic:spPr>
                          <a:xfrm>
                            <a:off x="0" y="0"/>
                            <a:ext cx="3565583" cy="2228489"/>
                          </a:xfrm>
                          <a:prstGeom prst="rect">
                            <a:avLst/>
                          </a:prstGeom>
                        </pic:spPr>
                      </pic:pic>
                    </a:graphicData>
                  </a:graphic>
                </wp:inline>
              </w:drawing>
            </w:r>
          </w:p>
          <w:p w14:paraId="6EE216C5" w14:textId="77777777" w:rsidR="00DF6ECE" w:rsidRDefault="00000000">
            <w:pPr>
              <w:jc w:val="center"/>
            </w:pPr>
            <w:r>
              <w:rPr>
                <w:i/>
                <w:color w:val="475569"/>
                <w:sz w:val="16"/>
              </w:rPr>
              <w:t>Figure 5: Role-protected access-denied page</w:t>
            </w:r>
          </w:p>
        </w:tc>
        <w:tc>
          <w:tcPr>
            <w:tcW w:w="5809" w:type="dxa"/>
            <w:tcBorders>
              <w:top w:val="single" w:sz="4" w:space="0" w:color="E2E8F0"/>
              <w:left w:val="single" w:sz="4" w:space="0" w:color="E2E8F0"/>
              <w:bottom w:val="single" w:sz="4" w:space="0" w:color="E2E8F0"/>
              <w:right w:val="single" w:sz="4" w:space="0" w:color="E2E8F0"/>
            </w:tcBorders>
            <w:tcMar>
              <w:top w:w="55" w:type="dxa"/>
              <w:left w:w="55" w:type="dxa"/>
              <w:bottom w:w="55" w:type="dxa"/>
              <w:right w:w="55" w:type="dxa"/>
            </w:tcMar>
          </w:tcPr>
          <w:p w14:paraId="72906904" w14:textId="77777777" w:rsidR="00DF6ECE" w:rsidRDefault="00000000">
            <w:pPr>
              <w:jc w:val="center"/>
            </w:pPr>
            <w:r>
              <w:rPr>
                <w:noProof/>
              </w:rPr>
              <w:drawing>
                <wp:inline distT="0" distB="0" distL="0" distR="0" wp14:anchorId="6E869E6F" wp14:editId="258DE958">
                  <wp:extent cx="2244436" cy="4857189"/>
                  <wp:effectExtent l="0" t="0" r="381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mobile_responsive.png"/>
                          <pic:cNvPicPr/>
                        </pic:nvPicPr>
                        <pic:blipFill>
                          <a:blip r:embed="rId13"/>
                          <a:stretch>
                            <a:fillRect/>
                          </a:stretch>
                        </pic:blipFill>
                        <pic:spPr>
                          <a:xfrm>
                            <a:off x="0" y="0"/>
                            <a:ext cx="2260101" cy="4891091"/>
                          </a:xfrm>
                          <a:prstGeom prst="rect">
                            <a:avLst/>
                          </a:prstGeom>
                        </pic:spPr>
                      </pic:pic>
                    </a:graphicData>
                  </a:graphic>
                </wp:inline>
              </w:drawing>
            </w:r>
          </w:p>
          <w:p w14:paraId="2919BC8F" w14:textId="77777777" w:rsidR="00DF6ECE" w:rsidRDefault="00000000">
            <w:pPr>
              <w:jc w:val="center"/>
            </w:pPr>
            <w:r>
              <w:rPr>
                <w:i/>
                <w:color w:val="475569"/>
                <w:sz w:val="16"/>
              </w:rPr>
              <w:t>Figure 6: Mobile responsive landing page (390 × 844)</w:t>
            </w:r>
          </w:p>
        </w:tc>
      </w:tr>
    </w:tbl>
    <w:p w14:paraId="147491B7" w14:textId="77777777" w:rsidR="00DF6ECE" w:rsidRDefault="00000000">
      <w:r>
        <w:br w:type="page"/>
      </w:r>
    </w:p>
    <w:p w14:paraId="5706D918" w14:textId="01838294" w:rsidR="00DF6ECE" w:rsidRDefault="00000000">
      <w:pPr>
        <w:keepNext/>
        <w:spacing w:before="120" w:after="60"/>
      </w:pPr>
      <w:r>
        <w:rPr>
          <w:rFonts w:ascii="Times New Roman" w:eastAsia="Times New Roman" w:hAnsi="Times New Roman"/>
          <w:b/>
          <w:color w:val="0F172A"/>
          <w:sz w:val="31"/>
        </w:rPr>
        <w:lastRenderedPageBreak/>
        <w:t>PUBLIC PAGES AND AUTHENTICATION</w:t>
      </w:r>
    </w:p>
    <w:p w14:paraId="71E76FF8" w14:textId="77777777" w:rsidR="00DD7B5B" w:rsidRDefault="00DD7B5B">
      <w:pPr>
        <w:rPr>
          <w:i/>
          <w:color w:val="475569"/>
          <w:sz w:val="18"/>
        </w:rPr>
      </w:pPr>
    </w:p>
    <w:p w14:paraId="2BD65C87" w14:textId="53D372C9" w:rsidR="00DF6ECE" w:rsidRDefault="00000000">
      <w:pPr>
        <w:rPr>
          <w:sz w:val="18"/>
        </w:rPr>
      </w:pPr>
      <w:r>
        <w:rPr>
          <w:sz w:val="18"/>
        </w:rPr>
        <w:t>These screens show the entry point and the authentication path before a user can open role-specific complaint functions.</w:t>
      </w:r>
    </w:p>
    <w:p w14:paraId="75949D50" w14:textId="77777777" w:rsidR="00DD7B5B" w:rsidRDefault="00DD7B5B">
      <w:pPr>
        <w:rPr>
          <w:sz w:val="18"/>
        </w:rPr>
      </w:pPr>
    </w:p>
    <w:p w14:paraId="520CB602" w14:textId="77777777" w:rsidR="00DD7B5B" w:rsidRDefault="00DD7B5B"/>
    <w:tbl>
      <w:tblPr>
        <w:tblW w:w="11756" w:type="dxa"/>
        <w:jc w:val="center"/>
        <w:tblLayout w:type="fixed"/>
        <w:tblLook w:val="04A0" w:firstRow="1" w:lastRow="0" w:firstColumn="1" w:lastColumn="0" w:noHBand="0" w:noVBand="1"/>
      </w:tblPr>
      <w:tblGrid>
        <w:gridCol w:w="5878"/>
        <w:gridCol w:w="5878"/>
      </w:tblGrid>
      <w:tr w:rsidR="00DF6ECE" w14:paraId="7A804551" w14:textId="77777777" w:rsidTr="0061197F">
        <w:trPr>
          <w:cantSplit/>
          <w:trHeight w:val="4326"/>
          <w:jc w:val="center"/>
        </w:trPr>
        <w:tc>
          <w:tcPr>
            <w:tcW w:w="5878"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59A8653B" w14:textId="77777777" w:rsidR="00DF6ECE" w:rsidRDefault="00000000">
            <w:pPr>
              <w:spacing w:after="20"/>
              <w:jc w:val="center"/>
            </w:pPr>
            <w:r>
              <w:rPr>
                <w:noProof/>
              </w:rPr>
              <w:drawing>
                <wp:inline distT="0" distB="0" distL="0" distR="0" wp14:anchorId="65ADE735" wp14:editId="6EFC4B38">
                  <wp:extent cx="3646516" cy="2279073"/>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page.png"/>
                          <pic:cNvPicPr/>
                        </pic:nvPicPr>
                        <pic:blipFill>
                          <a:blip r:embed="rId14"/>
                          <a:stretch>
                            <a:fillRect/>
                          </a:stretch>
                        </pic:blipFill>
                        <pic:spPr>
                          <a:xfrm>
                            <a:off x="0" y="0"/>
                            <a:ext cx="3658687" cy="2286680"/>
                          </a:xfrm>
                          <a:prstGeom prst="rect">
                            <a:avLst/>
                          </a:prstGeom>
                        </pic:spPr>
                      </pic:pic>
                    </a:graphicData>
                  </a:graphic>
                </wp:inline>
              </w:drawing>
            </w:r>
          </w:p>
          <w:p w14:paraId="2C407F7F" w14:textId="77777777" w:rsidR="00DF6ECE" w:rsidRDefault="00000000">
            <w:pPr>
              <w:spacing w:before="20" w:after="20"/>
              <w:jc w:val="center"/>
            </w:pPr>
            <w:r>
              <w:rPr>
                <w:b/>
                <w:color w:val="0F172A"/>
                <w:sz w:val="17"/>
              </w:rPr>
              <w:t>Figure 7: Landing / Home Page</w:t>
            </w:r>
          </w:p>
          <w:p w14:paraId="4167F6AA" w14:textId="77777777" w:rsidR="00DF6ECE" w:rsidRDefault="00000000">
            <w:pPr>
              <w:spacing w:after="0" w:line="235" w:lineRule="auto"/>
              <w:jc w:val="center"/>
            </w:pPr>
            <w:r>
              <w:rPr>
                <w:color w:val="475569"/>
                <w:sz w:val="15"/>
              </w:rPr>
              <w:t>Public overview, system introduction, and entry actions.</w:t>
            </w:r>
          </w:p>
        </w:tc>
        <w:tc>
          <w:tcPr>
            <w:tcW w:w="5878"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4C6EB531" w14:textId="77777777" w:rsidR="00DF6ECE" w:rsidRDefault="00000000">
            <w:pPr>
              <w:spacing w:after="20"/>
              <w:jc w:val="center"/>
            </w:pPr>
            <w:r>
              <w:rPr>
                <w:noProof/>
              </w:rPr>
              <w:drawing>
                <wp:inline distT="0" distB="0" distL="0" distR="0" wp14:anchorId="1BD8113E" wp14:editId="79B172BD">
                  <wp:extent cx="3713017" cy="2320636"/>
                  <wp:effectExtent l="0" t="0" r="190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r_registration.png"/>
                          <pic:cNvPicPr/>
                        </pic:nvPicPr>
                        <pic:blipFill>
                          <a:blip r:embed="rId15"/>
                          <a:stretch>
                            <a:fillRect/>
                          </a:stretch>
                        </pic:blipFill>
                        <pic:spPr>
                          <a:xfrm>
                            <a:off x="0" y="0"/>
                            <a:ext cx="3718435" cy="2324023"/>
                          </a:xfrm>
                          <a:prstGeom prst="rect">
                            <a:avLst/>
                          </a:prstGeom>
                        </pic:spPr>
                      </pic:pic>
                    </a:graphicData>
                  </a:graphic>
                </wp:inline>
              </w:drawing>
            </w:r>
          </w:p>
          <w:p w14:paraId="4E2A060C" w14:textId="77777777" w:rsidR="00DF6ECE" w:rsidRDefault="00000000">
            <w:pPr>
              <w:spacing w:before="20" w:after="20"/>
              <w:jc w:val="center"/>
            </w:pPr>
            <w:r>
              <w:rPr>
                <w:b/>
                <w:color w:val="0F172A"/>
                <w:sz w:val="17"/>
              </w:rPr>
              <w:t>Figure 8: User Registration</w:t>
            </w:r>
          </w:p>
          <w:p w14:paraId="3D36CDC1" w14:textId="77777777" w:rsidR="00DF6ECE" w:rsidRDefault="00000000">
            <w:pPr>
              <w:spacing w:after="0" w:line="235" w:lineRule="auto"/>
              <w:jc w:val="center"/>
            </w:pPr>
            <w:r>
              <w:rPr>
                <w:color w:val="475569"/>
                <w:sz w:val="15"/>
              </w:rPr>
              <w:t>New complainant registration form and validation fields.</w:t>
            </w:r>
          </w:p>
        </w:tc>
      </w:tr>
      <w:tr w:rsidR="00DF6ECE" w14:paraId="3F69F425" w14:textId="77777777" w:rsidTr="0061197F">
        <w:trPr>
          <w:cantSplit/>
          <w:trHeight w:val="4326"/>
          <w:jc w:val="center"/>
        </w:trPr>
        <w:tc>
          <w:tcPr>
            <w:tcW w:w="5878"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25F03D52" w14:textId="77777777" w:rsidR="00DF6ECE" w:rsidRDefault="00000000">
            <w:pPr>
              <w:spacing w:after="20"/>
              <w:jc w:val="center"/>
            </w:pPr>
            <w:r>
              <w:rPr>
                <w:noProof/>
              </w:rPr>
              <w:drawing>
                <wp:inline distT="0" distB="0" distL="0" distR="0" wp14:anchorId="4A4E9E5D" wp14:editId="2F76E0DE">
                  <wp:extent cx="3657599" cy="22860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r_login.png"/>
                          <pic:cNvPicPr/>
                        </pic:nvPicPr>
                        <pic:blipFill>
                          <a:blip r:embed="rId16"/>
                          <a:stretch>
                            <a:fillRect/>
                          </a:stretch>
                        </pic:blipFill>
                        <pic:spPr>
                          <a:xfrm>
                            <a:off x="0" y="0"/>
                            <a:ext cx="3669443" cy="2293403"/>
                          </a:xfrm>
                          <a:prstGeom prst="rect">
                            <a:avLst/>
                          </a:prstGeom>
                        </pic:spPr>
                      </pic:pic>
                    </a:graphicData>
                  </a:graphic>
                </wp:inline>
              </w:drawing>
            </w:r>
          </w:p>
          <w:p w14:paraId="0C6D473D" w14:textId="77777777" w:rsidR="00DF6ECE" w:rsidRDefault="00000000">
            <w:pPr>
              <w:spacing w:before="20" w:after="20"/>
              <w:jc w:val="center"/>
            </w:pPr>
            <w:r>
              <w:rPr>
                <w:b/>
                <w:color w:val="0F172A"/>
                <w:sz w:val="17"/>
              </w:rPr>
              <w:t>Figure 9: User Login</w:t>
            </w:r>
          </w:p>
          <w:p w14:paraId="57529778" w14:textId="77777777" w:rsidR="00DF6ECE" w:rsidRDefault="00000000">
            <w:pPr>
              <w:spacing w:after="0" w:line="235" w:lineRule="auto"/>
              <w:jc w:val="center"/>
            </w:pPr>
            <w:r>
              <w:rPr>
                <w:color w:val="475569"/>
                <w:sz w:val="15"/>
              </w:rPr>
              <w:t>Credential form for authenticated access.</w:t>
            </w:r>
          </w:p>
        </w:tc>
        <w:tc>
          <w:tcPr>
            <w:tcW w:w="5878"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1689CC29" w14:textId="77777777" w:rsidR="00DF6ECE" w:rsidRDefault="00DF6ECE"/>
        </w:tc>
      </w:tr>
    </w:tbl>
    <w:p w14:paraId="66608DDB" w14:textId="77777777" w:rsidR="00DD7B5B" w:rsidRDefault="00DD7B5B">
      <w:pPr>
        <w:keepNext/>
        <w:spacing w:before="70" w:after="50"/>
        <w:rPr>
          <w:b/>
          <w:color w:val="0F172A"/>
          <w:sz w:val="24"/>
        </w:rPr>
      </w:pPr>
    </w:p>
    <w:p w14:paraId="1F6E79A8" w14:textId="77777777" w:rsidR="00DD7B5B" w:rsidRDefault="00DD7B5B">
      <w:pPr>
        <w:keepNext/>
        <w:spacing w:before="70" w:after="50"/>
        <w:rPr>
          <w:b/>
          <w:color w:val="0F172A"/>
          <w:sz w:val="24"/>
        </w:rPr>
      </w:pPr>
    </w:p>
    <w:p w14:paraId="2002F68D" w14:textId="77777777" w:rsidR="00DD7B5B" w:rsidRDefault="00DD7B5B">
      <w:pPr>
        <w:keepNext/>
        <w:spacing w:before="70" w:after="50"/>
        <w:rPr>
          <w:b/>
          <w:color w:val="0F172A"/>
          <w:sz w:val="24"/>
        </w:rPr>
      </w:pPr>
    </w:p>
    <w:p w14:paraId="5EC81292" w14:textId="2CB9334D" w:rsidR="00DF6ECE" w:rsidRDefault="00000000">
      <w:pPr>
        <w:keepNext/>
        <w:spacing w:before="70" w:after="50"/>
        <w:rPr>
          <w:b/>
          <w:color w:val="0F172A"/>
          <w:sz w:val="24"/>
        </w:rPr>
      </w:pPr>
      <w:r>
        <w:rPr>
          <w:b/>
          <w:color w:val="0F172A"/>
          <w:sz w:val="24"/>
        </w:rPr>
        <w:t>Interface Notes</w:t>
      </w:r>
    </w:p>
    <w:p w14:paraId="2D5292B8" w14:textId="77777777" w:rsidR="00DD7B5B" w:rsidRDefault="00DD7B5B">
      <w:pPr>
        <w:keepNext/>
        <w:spacing w:before="70" w:after="50"/>
      </w:pPr>
    </w:p>
    <w:p w14:paraId="3C7D50CB" w14:textId="77777777" w:rsidR="00DF6ECE" w:rsidRDefault="00000000">
      <w:pPr>
        <w:pStyle w:val="ListBullet"/>
        <w:spacing w:after="30" w:line="240" w:lineRule="auto"/>
        <w:ind w:left="317" w:hanging="173"/>
      </w:pPr>
      <w:r>
        <w:rPr>
          <w:sz w:val="18"/>
        </w:rPr>
        <w:t>The landing page introduces the grievance portal and directs visitors toward complaint submission or account access.</w:t>
      </w:r>
    </w:p>
    <w:p w14:paraId="2E9148D9" w14:textId="77777777" w:rsidR="00DF6ECE" w:rsidRDefault="00000000">
      <w:pPr>
        <w:pStyle w:val="ListBullet"/>
        <w:spacing w:after="30" w:line="240" w:lineRule="auto"/>
        <w:ind w:left="317" w:hanging="173"/>
      </w:pPr>
      <w:r>
        <w:rPr>
          <w:sz w:val="18"/>
        </w:rPr>
        <w:t>Registration and login are separate public routes; protected functions are reached only after authentication.</w:t>
      </w:r>
    </w:p>
    <w:p w14:paraId="16A48327" w14:textId="77777777" w:rsidR="00DF6ECE" w:rsidRDefault="00000000">
      <w:r>
        <w:br w:type="page"/>
      </w:r>
    </w:p>
    <w:p w14:paraId="40482C3C" w14:textId="0088C391" w:rsidR="00DF6ECE" w:rsidRDefault="00000000">
      <w:pPr>
        <w:keepNext/>
        <w:spacing w:before="120" w:after="60"/>
      </w:pPr>
      <w:r>
        <w:rPr>
          <w:rFonts w:ascii="Times New Roman" w:eastAsia="Times New Roman" w:hAnsi="Times New Roman"/>
          <w:b/>
          <w:color w:val="0F172A"/>
          <w:sz w:val="31"/>
        </w:rPr>
        <w:lastRenderedPageBreak/>
        <w:t>CITIZEN COMPLAINT MODULE</w:t>
      </w:r>
    </w:p>
    <w:p w14:paraId="7420F0C0" w14:textId="77777777" w:rsidR="00DD7B5B" w:rsidRDefault="00DD7B5B">
      <w:pPr>
        <w:rPr>
          <w:sz w:val="18"/>
        </w:rPr>
      </w:pPr>
    </w:p>
    <w:p w14:paraId="2BD5D510" w14:textId="19C34B00" w:rsidR="00DF6ECE" w:rsidRDefault="00000000">
      <w:pPr>
        <w:rPr>
          <w:sz w:val="18"/>
        </w:rPr>
      </w:pPr>
      <w:r>
        <w:rPr>
          <w:sz w:val="18"/>
        </w:rPr>
        <w:t>The citizen-facing module supports personal dashboard review, complaint filing, complaint-list filtering, and detailed status/history inspection.</w:t>
      </w:r>
    </w:p>
    <w:p w14:paraId="3B22B970" w14:textId="77777777" w:rsidR="00DD7B5B" w:rsidRDefault="00DD7B5B">
      <w:pPr>
        <w:rPr>
          <w:sz w:val="18"/>
        </w:rPr>
      </w:pPr>
    </w:p>
    <w:p w14:paraId="7441B6C5" w14:textId="77777777" w:rsidR="00DD7B5B" w:rsidRDefault="00DD7B5B">
      <w:pPr>
        <w:rPr>
          <w:sz w:val="18"/>
        </w:rPr>
      </w:pPr>
    </w:p>
    <w:p w14:paraId="5DD4F3CC" w14:textId="77777777" w:rsidR="00DD7B5B" w:rsidRDefault="00DD7B5B"/>
    <w:tbl>
      <w:tblPr>
        <w:tblW w:w="11740" w:type="dxa"/>
        <w:jc w:val="center"/>
        <w:tblLayout w:type="fixed"/>
        <w:tblLook w:val="04A0" w:firstRow="1" w:lastRow="0" w:firstColumn="1" w:lastColumn="0" w:noHBand="0" w:noVBand="1"/>
      </w:tblPr>
      <w:tblGrid>
        <w:gridCol w:w="5870"/>
        <w:gridCol w:w="5870"/>
      </w:tblGrid>
      <w:tr w:rsidR="00DF6ECE" w14:paraId="6D768C2F" w14:textId="77777777" w:rsidTr="00DD7B5B">
        <w:trPr>
          <w:cantSplit/>
          <w:trHeight w:val="4540"/>
          <w:jc w:val="center"/>
        </w:trPr>
        <w:tc>
          <w:tcPr>
            <w:tcW w:w="5870"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455B836E" w14:textId="77777777" w:rsidR="00DF6ECE" w:rsidRDefault="00000000">
            <w:pPr>
              <w:spacing w:after="20"/>
              <w:jc w:val="center"/>
            </w:pPr>
            <w:r>
              <w:rPr>
                <w:noProof/>
              </w:rPr>
              <w:drawing>
                <wp:inline distT="0" distB="0" distL="0" distR="0" wp14:anchorId="333DF17A" wp14:editId="4EB2AB10">
                  <wp:extent cx="3646516" cy="227907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ser_dashboard.png"/>
                          <pic:cNvPicPr/>
                        </pic:nvPicPr>
                        <pic:blipFill>
                          <a:blip r:embed="rId17"/>
                          <a:stretch>
                            <a:fillRect/>
                          </a:stretch>
                        </pic:blipFill>
                        <pic:spPr>
                          <a:xfrm>
                            <a:off x="0" y="0"/>
                            <a:ext cx="3655123" cy="2284452"/>
                          </a:xfrm>
                          <a:prstGeom prst="rect">
                            <a:avLst/>
                          </a:prstGeom>
                        </pic:spPr>
                      </pic:pic>
                    </a:graphicData>
                  </a:graphic>
                </wp:inline>
              </w:drawing>
            </w:r>
          </w:p>
          <w:p w14:paraId="62CDEAC6" w14:textId="77777777" w:rsidR="00DF6ECE" w:rsidRDefault="00000000">
            <w:pPr>
              <w:spacing w:before="20" w:after="20"/>
              <w:jc w:val="center"/>
            </w:pPr>
            <w:r>
              <w:rPr>
                <w:b/>
                <w:color w:val="0F172A"/>
                <w:sz w:val="17"/>
              </w:rPr>
              <w:t>Figure 10: Citizen Dashboard</w:t>
            </w:r>
          </w:p>
          <w:p w14:paraId="10B4A9A4" w14:textId="77777777" w:rsidR="00DF6ECE" w:rsidRDefault="00000000">
            <w:pPr>
              <w:spacing w:after="0" w:line="235" w:lineRule="auto"/>
              <w:jc w:val="center"/>
            </w:pPr>
            <w:r>
              <w:rPr>
                <w:color w:val="475569"/>
                <w:sz w:val="15"/>
              </w:rPr>
              <w:t>Summary KPI cards and the citizen’s recent complaint records.</w:t>
            </w:r>
          </w:p>
        </w:tc>
        <w:tc>
          <w:tcPr>
            <w:tcW w:w="5870"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7DDCA7C8" w14:textId="77777777" w:rsidR="00DF6ECE" w:rsidRDefault="00000000">
            <w:pPr>
              <w:spacing w:after="20"/>
              <w:jc w:val="center"/>
            </w:pPr>
            <w:r>
              <w:rPr>
                <w:noProof/>
              </w:rPr>
              <w:drawing>
                <wp:inline distT="0" distB="0" distL="0" distR="0" wp14:anchorId="598D6E9C" wp14:editId="77F56243">
                  <wp:extent cx="3668682" cy="2292927"/>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mplaint_submission.png"/>
                          <pic:cNvPicPr/>
                        </pic:nvPicPr>
                        <pic:blipFill>
                          <a:blip r:embed="rId18"/>
                          <a:stretch>
                            <a:fillRect/>
                          </a:stretch>
                        </pic:blipFill>
                        <pic:spPr>
                          <a:xfrm>
                            <a:off x="0" y="0"/>
                            <a:ext cx="3679110" cy="2299445"/>
                          </a:xfrm>
                          <a:prstGeom prst="rect">
                            <a:avLst/>
                          </a:prstGeom>
                        </pic:spPr>
                      </pic:pic>
                    </a:graphicData>
                  </a:graphic>
                </wp:inline>
              </w:drawing>
            </w:r>
          </w:p>
          <w:p w14:paraId="151D8E22" w14:textId="77777777" w:rsidR="00DF6ECE" w:rsidRDefault="00000000">
            <w:pPr>
              <w:spacing w:before="20" w:after="20"/>
              <w:jc w:val="center"/>
            </w:pPr>
            <w:r>
              <w:rPr>
                <w:b/>
                <w:color w:val="0F172A"/>
                <w:sz w:val="17"/>
              </w:rPr>
              <w:t>Figure 11: Complaint Submission</w:t>
            </w:r>
          </w:p>
          <w:p w14:paraId="29E2662D" w14:textId="77777777" w:rsidR="00DF6ECE" w:rsidRDefault="00000000">
            <w:pPr>
              <w:spacing w:after="0" w:line="235" w:lineRule="auto"/>
              <w:jc w:val="center"/>
            </w:pPr>
            <w:r>
              <w:rPr>
                <w:color w:val="475569"/>
                <w:sz w:val="15"/>
              </w:rPr>
              <w:t>Form for title, category, priority, description, and location/evidence.</w:t>
            </w:r>
          </w:p>
        </w:tc>
      </w:tr>
      <w:tr w:rsidR="00DF6ECE" w14:paraId="27492916" w14:textId="77777777" w:rsidTr="00DD7B5B">
        <w:trPr>
          <w:cantSplit/>
          <w:trHeight w:val="4540"/>
          <w:jc w:val="center"/>
        </w:trPr>
        <w:tc>
          <w:tcPr>
            <w:tcW w:w="5870"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77ECDDFB" w14:textId="77777777" w:rsidR="00DF6ECE" w:rsidRDefault="00000000">
            <w:pPr>
              <w:spacing w:after="20"/>
              <w:jc w:val="center"/>
            </w:pPr>
            <w:r>
              <w:rPr>
                <w:noProof/>
              </w:rPr>
              <w:drawing>
                <wp:inline distT="0" distB="0" distL="0" distR="0" wp14:anchorId="252C777F" wp14:editId="08AF8EEF">
                  <wp:extent cx="3580014" cy="2237509"/>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y_complaints.png"/>
                          <pic:cNvPicPr/>
                        </pic:nvPicPr>
                        <pic:blipFill>
                          <a:blip r:embed="rId19"/>
                          <a:stretch>
                            <a:fillRect/>
                          </a:stretch>
                        </pic:blipFill>
                        <pic:spPr>
                          <a:xfrm>
                            <a:off x="0" y="0"/>
                            <a:ext cx="3591930" cy="2244956"/>
                          </a:xfrm>
                          <a:prstGeom prst="rect">
                            <a:avLst/>
                          </a:prstGeom>
                        </pic:spPr>
                      </pic:pic>
                    </a:graphicData>
                  </a:graphic>
                </wp:inline>
              </w:drawing>
            </w:r>
          </w:p>
          <w:p w14:paraId="550CF093" w14:textId="77777777" w:rsidR="00DF6ECE" w:rsidRDefault="00000000">
            <w:pPr>
              <w:spacing w:before="20" w:after="20"/>
              <w:jc w:val="center"/>
            </w:pPr>
            <w:r>
              <w:rPr>
                <w:b/>
                <w:color w:val="0F172A"/>
                <w:sz w:val="17"/>
              </w:rPr>
              <w:t>Figure 12: My Complaints</w:t>
            </w:r>
          </w:p>
          <w:p w14:paraId="6C76241F" w14:textId="77777777" w:rsidR="00DF6ECE" w:rsidRDefault="00000000">
            <w:pPr>
              <w:spacing w:after="0" w:line="235" w:lineRule="auto"/>
              <w:jc w:val="center"/>
            </w:pPr>
            <w:r>
              <w:rPr>
                <w:color w:val="475569"/>
                <w:sz w:val="15"/>
              </w:rPr>
              <w:t>Personal grievance register with status, priority, and filters.</w:t>
            </w:r>
          </w:p>
        </w:tc>
        <w:tc>
          <w:tcPr>
            <w:tcW w:w="5870"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0B54A89C" w14:textId="77777777" w:rsidR="00DF6ECE" w:rsidRDefault="00000000">
            <w:pPr>
              <w:spacing w:after="20"/>
              <w:jc w:val="center"/>
            </w:pPr>
            <w:r>
              <w:rPr>
                <w:noProof/>
              </w:rPr>
              <w:drawing>
                <wp:inline distT="0" distB="0" distL="0" distR="0" wp14:anchorId="796B089B" wp14:editId="456FB46A">
                  <wp:extent cx="3624348" cy="226521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mplaint_details_history.png"/>
                          <pic:cNvPicPr/>
                        </pic:nvPicPr>
                        <pic:blipFill>
                          <a:blip r:embed="rId20"/>
                          <a:stretch>
                            <a:fillRect/>
                          </a:stretch>
                        </pic:blipFill>
                        <pic:spPr>
                          <a:xfrm>
                            <a:off x="0" y="0"/>
                            <a:ext cx="3636709" cy="2272944"/>
                          </a:xfrm>
                          <a:prstGeom prst="rect">
                            <a:avLst/>
                          </a:prstGeom>
                        </pic:spPr>
                      </pic:pic>
                    </a:graphicData>
                  </a:graphic>
                </wp:inline>
              </w:drawing>
            </w:r>
          </w:p>
          <w:p w14:paraId="49D51926" w14:textId="77777777" w:rsidR="00DF6ECE" w:rsidRDefault="00000000">
            <w:pPr>
              <w:spacing w:before="20" w:after="20"/>
              <w:jc w:val="center"/>
            </w:pPr>
            <w:r>
              <w:rPr>
                <w:b/>
                <w:color w:val="0F172A"/>
                <w:sz w:val="17"/>
              </w:rPr>
              <w:t>Figure 13: Complaint Details &amp; History</w:t>
            </w:r>
          </w:p>
          <w:p w14:paraId="0F32B4A7" w14:textId="77777777" w:rsidR="00DF6ECE" w:rsidRDefault="00000000">
            <w:pPr>
              <w:spacing w:after="0" w:line="235" w:lineRule="auto"/>
              <w:jc w:val="center"/>
            </w:pPr>
            <w:r>
              <w:rPr>
                <w:color w:val="475569"/>
                <w:sz w:val="15"/>
              </w:rPr>
              <w:t>Complaint detail and the lifecycle timeline.</w:t>
            </w:r>
          </w:p>
        </w:tc>
      </w:tr>
    </w:tbl>
    <w:p w14:paraId="3CB9F03B" w14:textId="77777777" w:rsidR="00DF6ECE" w:rsidRDefault="00000000">
      <w:r>
        <w:br w:type="page"/>
      </w:r>
    </w:p>
    <w:p w14:paraId="4441ECF6" w14:textId="56FB871F" w:rsidR="00DF6ECE" w:rsidRDefault="00000000">
      <w:pPr>
        <w:keepNext/>
        <w:spacing w:before="120" w:after="60"/>
      </w:pPr>
      <w:r>
        <w:rPr>
          <w:rFonts w:ascii="Times New Roman" w:eastAsia="Times New Roman" w:hAnsi="Times New Roman"/>
          <w:b/>
          <w:color w:val="0F172A"/>
          <w:sz w:val="31"/>
        </w:rPr>
        <w:lastRenderedPageBreak/>
        <w:t>COMMUNICATION AND SUPPORT QUEUE</w:t>
      </w:r>
    </w:p>
    <w:p w14:paraId="425F22BE" w14:textId="77777777" w:rsidR="00DD7B5B" w:rsidRDefault="00DD7B5B">
      <w:pPr>
        <w:rPr>
          <w:sz w:val="18"/>
        </w:rPr>
      </w:pPr>
    </w:p>
    <w:p w14:paraId="302C77EE" w14:textId="0A7B9711" w:rsidR="00DF6ECE" w:rsidRDefault="00000000">
      <w:pPr>
        <w:rPr>
          <w:sz w:val="18"/>
        </w:rPr>
      </w:pPr>
      <w:r>
        <w:rPr>
          <w:sz w:val="18"/>
        </w:rPr>
        <w:t>Communication and notification functions keep the complaint thread connected to its registered record. The page also shows the profile and the agent’s assigned-work overview.</w:t>
      </w:r>
    </w:p>
    <w:p w14:paraId="547B7130" w14:textId="77777777" w:rsidR="00DD7B5B" w:rsidRDefault="00DD7B5B">
      <w:pPr>
        <w:rPr>
          <w:sz w:val="18"/>
        </w:rPr>
      </w:pPr>
    </w:p>
    <w:p w14:paraId="2FED1DE4" w14:textId="77777777" w:rsidR="00DD7B5B" w:rsidRDefault="00DD7B5B">
      <w:pPr>
        <w:rPr>
          <w:sz w:val="18"/>
        </w:rPr>
      </w:pPr>
    </w:p>
    <w:p w14:paraId="4648633C" w14:textId="77777777" w:rsidR="00DD7B5B" w:rsidRDefault="00DD7B5B">
      <w:pPr>
        <w:rPr>
          <w:sz w:val="18"/>
        </w:rPr>
      </w:pPr>
    </w:p>
    <w:p w14:paraId="2E97619E" w14:textId="77777777" w:rsidR="00DD7B5B" w:rsidRDefault="00DD7B5B"/>
    <w:tbl>
      <w:tblPr>
        <w:tblW w:w="11744" w:type="dxa"/>
        <w:jc w:val="center"/>
        <w:tblLayout w:type="fixed"/>
        <w:tblLook w:val="04A0" w:firstRow="1" w:lastRow="0" w:firstColumn="1" w:lastColumn="0" w:noHBand="0" w:noVBand="1"/>
      </w:tblPr>
      <w:tblGrid>
        <w:gridCol w:w="5872"/>
        <w:gridCol w:w="5872"/>
      </w:tblGrid>
      <w:tr w:rsidR="00DF6ECE" w14:paraId="158169C8" w14:textId="77777777" w:rsidTr="0061197F">
        <w:trPr>
          <w:cantSplit/>
          <w:trHeight w:val="4444"/>
          <w:jc w:val="center"/>
        </w:trPr>
        <w:tc>
          <w:tcPr>
            <w:tcW w:w="5872"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3501A1C7" w14:textId="77777777" w:rsidR="00DF6ECE" w:rsidRDefault="00000000">
            <w:pPr>
              <w:spacing w:after="20"/>
              <w:jc w:val="center"/>
            </w:pPr>
            <w:r>
              <w:rPr>
                <w:noProof/>
              </w:rPr>
              <w:drawing>
                <wp:inline distT="0" distB="0" distL="0" distR="0" wp14:anchorId="2B71DAEB" wp14:editId="54731578">
                  <wp:extent cx="3624348" cy="2265218"/>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plaint_messaging.png"/>
                          <pic:cNvPicPr/>
                        </pic:nvPicPr>
                        <pic:blipFill>
                          <a:blip r:embed="rId21"/>
                          <a:stretch>
                            <a:fillRect/>
                          </a:stretch>
                        </pic:blipFill>
                        <pic:spPr>
                          <a:xfrm>
                            <a:off x="0" y="0"/>
                            <a:ext cx="3643205" cy="2277004"/>
                          </a:xfrm>
                          <a:prstGeom prst="rect">
                            <a:avLst/>
                          </a:prstGeom>
                        </pic:spPr>
                      </pic:pic>
                    </a:graphicData>
                  </a:graphic>
                </wp:inline>
              </w:drawing>
            </w:r>
          </w:p>
          <w:p w14:paraId="1AA8319A" w14:textId="77777777" w:rsidR="00DF6ECE" w:rsidRDefault="00000000">
            <w:pPr>
              <w:spacing w:before="20" w:after="20"/>
              <w:jc w:val="center"/>
            </w:pPr>
            <w:r>
              <w:rPr>
                <w:b/>
                <w:color w:val="0F172A"/>
                <w:sz w:val="17"/>
              </w:rPr>
              <w:t>Figure 14: Complaint Messaging</w:t>
            </w:r>
          </w:p>
          <w:p w14:paraId="4183A069" w14:textId="77777777" w:rsidR="00DF6ECE" w:rsidRDefault="00000000">
            <w:pPr>
              <w:spacing w:after="0" w:line="235" w:lineRule="auto"/>
              <w:jc w:val="center"/>
            </w:pPr>
            <w:r>
              <w:rPr>
                <w:color w:val="475569"/>
                <w:sz w:val="15"/>
              </w:rPr>
              <w:t>Conversation thread linked to a complaint.</w:t>
            </w:r>
          </w:p>
        </w:tc>
        <w:tc>
          <w:tcPr>
            <w:tcW w:w="5872"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71ADB036" w14:textId="77777777" w:rsidR="00DF6ECE" w:rsidRDefault="00000000">
            <w:pPr>
              <w:spacing w:after="20"/>
              <w:jc w:val="center"/>
            </w:pPr>
            <w:r>
              <w:rPr>
                <w:noProof/>
              </w:rPr>
              <w:drawing>
                <wp:inline distT="0" distB="0" distL="0" distR="0" wp14:anchorId="6E58E0EF" wp14:editId="54B527AA">
                  <wp:extent cx="3668682" cy="2292927"/>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notifications.png"/>
                          <pic:cNvPicPr/>
                        </pic:nvPicPr>
                        <pic:blipFill>
                          <a:blip r:embed="rId22"/>
                          <a:stretch>
                            <a:fillRect/>
                          </a:stretch>
                        </pic:blipFill>
                        <pic:spPr>
                          <a:xfrm>
                            <a:off x="0" y="0"/>
                            <a:ext cx="3681727" cy="2301080"/>
                          </a:xfrm>
                          <a:prstGeom prst="rect">
                            <a:avLst/>
                          </a:prstGeom>
                        </pic:spPr>
                      </pic:pic>
                    </a:graphicData>
                  </a:graphic>
                </wp:inline>
              </w:drawing>
            </w:r>
          </w:p>
          <w:p w14:paraId="2F4E002E" w14:textId="77777777" w:rsidR="00DF6ECE" w:rsidRDefault="00000000">
            <w:pPr>
              <w:spacing w:before="20" w:after="20"/>
              <w:jc w:val="center"/>
            </w:pPr>
            <w:r>
              <w:rPr>
                <w:b/>
                <w:color w:val="0F172A"/>
                <w:sz w:val="17"/>
              </w:rPr>
              <w:t>Figure 15: Notifications</w:t>
            </w:r>
          </w:p>
          <w:p w14:paraId="5E69A23A" w14:textId="77777777" w:rsidR="00DF6ECE" w:rsidRDefault="00000000">
            <w:pPr>
              <w:spacing w:after="0" w:line="235" w:lineRule="auto"/>
              <w:jc w:val="center"/>
            </w:pPr>
            <w:r>
              <w:rPr>
                <w:color w:val="475569"/>
                <w:sz w:val="15"/>
              </w:rPr>
              <w:t>In-app notification dropdown with event alerts.</w:t>
            </w:r>
          </w:p>
        </w:tc>
      </w:tr>
      <w:tr w:rsidR="00DF6ECE" w14:paraId="602C43AB" w14:textId="77777777" w:rsidTr="0061197F">
        <w:trPr>
          <w:cantSplit/>
          <w:trHeight w:val="4444"/>
          <w:jc w:val="center"/>
        </w:trPr>
        <w:tc>
          <w:tcPr>
            <w:tcW w:w="5872"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20C3E7EA" w14:textId="77777777" w:rsidR="00DF6ECE" w:rsidRDefault="00000000">
            <w:pPr>
              <w:spacing w:after="20"/>
              <w:jc w:val="center"/>
            </w:pPr>
            <w:r>
              <w:rPr>
                <w:noProof/>
              </w:rPr>
              <w:drawing>
                <wp:inline distT="0" distB="0" distL="0" distR="0" wp14:anchorId="193D2AA5" wp14:editId="37D35E2B">
                  <wp:extent cx="3591097" cy="2244436"/>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user_profile.png"/>
                          <pic:cNvPicPr/>
                        </pic:nvPicPr>
                        <pic:blipFill>
                          <a:blip r:embed="rId23"/>
                          <a:stretch>
                            <a:fillRect/>
                          </a:stretch>
                        </pic:blipFill>
                        <pic:spPr>
                          <a:xfrm>
                            <a:off x="0" y="0"/>
                            <a:ext cx="3610777" cy="2256736"/>
                          </a:xfrm>
                          <a:prstGeom prst="rect">
                            <a:avLst/>
                          </a:prstGeom>
                        </pic:spPr>
                      </pic:pic>
                    </a:graphicData>
                  </a:graphic>
                </wp:inline>
              </w:drawing>
            </w:r>
          </w:p>
          <w:p w14:paraId="16A4AFB6" w14:textId="77777777" w:rsidR="00DF6ECE" w:rsidRDefault="00000000">
            <w:pPr>
              <w:spacing w:before="20" w:after="20"/>
              <w:jc w:val="center"/>
            </w:pPr>
            <w:r>
              <w:rPr>
                <w:b/>
                <w:color w:val="0F172A"/>
                <w:sz w:val="17"/>
              </w:rPr>
              <w:t>Figure 16: User Profile</w:t>
            </w:r>
          </w:p>
          <w:p w14:paraId="46F59955" w14:textId="77777777" w:rsidR="00DF6ECE" w:rsidRDefault="00000000">
            <w:pPr>
              <w:spacing w:after="0" w:line="235" w:lineRule="auto"/>
              <w:jc w:val="center"/>
            </w:pPr>
            <w:r>
              <w:rPr>
                <w:color w:val="475569"/>
                <w:sz w:val="15"/>
              </w:rPr>
              <w:t>Profile details and password-change controls.</w:t>
            </w:r>
          </w:p>
        </w:tc>
        <w:tc>
          <w:tcPr>
            <w:tcW w:w="5872"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57081EE7" w14:textId="77777777" w:rsidR="00DF6ECE" w:rsidRDefault="00000000">
            <w:pPr>
              <w:spacing w:after="20"/>
              <w:jc w:val="center"/>
            </w:pPr>
            <w:r>
              <w:rPr>
                <w:noProof/>
              </w:rPr>
              <w:drawing>
                <wp:inline distT="0" distB="0" distL="0" distR="0" wp14:anchorId="55728777" wp14:editId="69150E5F">
                  <wp:extent cx="3635431" cy="2272145"/>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gent_dashboard.png"/>
                          <pic:cNvPicPr/>
                        </pic:nvPicPr>
                        <pic:blipFill>
                          <a:blip r:embed="rId24"/>
                          <a:stretch>
                            <a:fillRect/>
                          </a:stretch>
                        </pic:blipFill>
                        <pic:spPr>
                          <a:xfrm>
                            <a:off x="0" y="0"/>
                            <a:ext cx="3643614" cy="2277259"/>
                          </a:xfrm>
                          <a:prstGeom prst="rect">
                            <a:avLst/>
                          </a:prstGeom>
                        </pic:spPr>
                      </pic:pic>
                    </a:graphicData>
                  </a:graphic>
                </wp:inline>
              </w:drawing>
            </w:r>
          </w:p>
          <w:p w14:paraId="6D9679A1" w14:textId="77777777" w:rsidR="00DF6ECE" w:rsidRDefault="00000000">
            <w:pPr>
              <w:spacing w:before="20" w:after="20"/>
              <w:jc w:val="center"/>
            </w:pPr>
            <w:r>
              <w:rPr>
                <w:b/>
                <w:color w:val="0F172A"/>
                <w:sz w:val="17"/>
              </w:rPr>
              <w:t>Figure 17: Agent Dashboard</w:t>
            </w:r>
          </w:p>
          <w:p w14:paraId="40C4FD0A" w14:textId="77777777" w:rsidR="00DF6ECE" w:rsidRDefault="00000000">
            <w:pPr>
              <w:spacing w:after="0" w:line="235" w:lineRule="auto"/>
              <w:jc w:val="center"/>
            </w:pPr>
            <w:r>
              <w:rPr>
                <w:color w:val="475569"/>
                <w:sz w:val="15"/>
              </w:rPr>
              <w:t>Support queue overview and assigned workload counters.</w:t>
            </w:r>
          </w:p>
        </w:tc>
      </w:tr>
    </w:tbl>
    <w:p w14:paraId="1D2CEB90" w14:textId="77777777" w:rsidR="00DF6ECE" w:rsidRDefault="00000000">
      <w:r>
        <w:br w:type="page"/>
      </w:r>
    </w:p>
    <w:p w14:paraId="5F55B120" w14:textId="477E6528" w:rsidR="00DF6ECE" w:rsidRDefault="00000000">
      <w:pPr>
        <w:keepNext/>
        <w:spacing w:before="120" w:after="60"/>
      </w:pPr>
      <w:r>
        <w:rPr>
          <w:rFonts w:ascii="Times New Roman" w:eastAsia="Times New Roman" w:hAnsi="Times New Roman"/>
          <w:b/>
          <w:color w:val="0F172A"/>
          <w:sz w:val="31"/>
        </w:rPr>
        <w:lastRenderedPageBreak/>
        <w:t>AGENT WORKFLOW AND ADMINISTRATION</w:t>
      </w:r>
    </w:p>
    <w:p w14:paraId="1D119B45" w14:textId="77777777" w:rsidR="00DD7B5B" w:rsidRDefault="00DD7B5B">
      <w:pPr>
        <w:rPr>
          <w:sz w:val="18"/>
        </w:rPr>
      </w:pPr>
    </w:p>
    <w:p w14:paraId="75791334" w14:textId="2495ACC4" w:rsidR="00DF6ECE" w:rsidRDefault="00000000">
      <w:pPr>
        <w:rPr>
          <w:sz w:val="18"/>
        </w:rPr>
      </w:pPr>
      <w:r>
        <w:rPr>
          <w:sz w:val="18"/>
        </w:rPr>
        <w:t>The agent view provides resolution controls for assigned complaints. Administrator screens provide global visibility, search/filter operations, and agent assignment tools.</w:t>
      </w:r>
    </w:p>
    <w:p w14:paraId="43920E77" w14:textId="77777777" w:rsidR="00DD7B5B" w:rsidRDefault="00DD7B5B">
      <w:pPr>
        <w:rPr>
          <w:sz w:val="18"/>
        </w:rPr>
      </w:pPr>
    </w:p>
    <w:p w14:paraId="569F7BCE" w14:textId="77777777" w:rsidR="00DD7B5B" w:rsidRDefault="00DD7B5B">
      <w:pPr>
        <w:rPr>
          <w:sz w:val="18"/>
        </w:rPr>
      </w:pPr>
    </w:p>
    <w:p w14:paraId="000E2A9D" w14:textId="77777777" w:rsidR="00DD7B5B" w:rsidRDefault="00DD7B5B">
      <w:pPr>
        <w:rPr>
          <w:sz w:val="18"/>
        </w:rPr>
      </w:pPr>
    </w:p>
    <w:p w14:paraId="2FD54A71" w14:textId="77777777" w:rsidR="00DD7B5B" w:rsidRDefault="00DD7B5B"/>
    <w:tbl>
      <w:tblPr>
        <w:tblW w:w="11734" w:type="dxa"/>
        <w:jc w:val="center"/>
        <w:tblLayout w:type="fixed"/>
        <w:tblLook w:val="04A0" w:firstRow="1" w:lastRow="0" w:firstColumn="1" w:lastColumn="0" w:noHBand="0" w:noVBand="1"/>
      </w:tblPr>
      <w:tblGrid>
        <w:gridCol w:w="5867"/>
        <w:gridCol w:w="5867"/>
      </w:tblGrid>
      <w:tr w:rsidR="00DF6ECE" w14:paraId="04573C79" w14:textId="77777777" w:rsidTr="0061197F">
        <w:trPr>
          <w:cantSplit/>
          <w:trHeight w:val="4562"/>
          <w:jc w:val="center"/>
        </w:trPr>
        <w:tc>
          <w:tcPr>
            <w:tcW w:w="5867"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40E2B863" w14:textId="77777777" w:rsidR="00DF6ECE" w:rsidRDefault="00000000">
            <w:pPr>
              <w:spacing w:after="20"/>
              <w:jc w:val="center"/>
            </w:pPr>
            <w:r>
              <w:rPr>
                <w:noProof/>
              </w:rPr>
              <w:drawing>
                <wp:inline distT="0" distB="0" distL="0" distR="0" wp14:anchorId="606CFA38" wp14:editId="51643AFF">
                  <wp:extent cx="3613265" cy="2258291"/>
                  <wp:effectExtent l="0" t="0" r="635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gent_complaint_details.png"/>
                          <pic:cNvPicPr/>
                        </pic:nvPicPr>
                        <pic:blipFill>
                          <a:blip r:embed="rId25"/>
                          <a:stretch>
                            <a:fillRect/>
                          </a:stretch>
                        </pic:blipFill>
                        <pic:spPr>
                          <a:xfrm>
                            <a:off x="0" y="0"/>
                            <a:ext cx="3626062" cy="2266289"/>
                          </a:xfrm>
                          <a:prstGeom prst="rect">
                            <a:avLst/>
                          </a:prstGeom>
                        </pic:spPr>
                      </pic:pic>
                    </a:graphicData>
                  </a:graphic>
                </wp:inline>
              </w:drawing>
            </w:r>
          </w:p>
          <w:p w14:paraId="54C8899A" w14:textId="77777777" w:rsidR="00DF6ECE" w:rsidRDefault="00000000">
            <w:pPr>
              <w:spacing w:before="20" w:after="20"/>
              <w:jc w:val="center"/>
            </w:pPr>
            <w:r>
              <w:rPr>
                <w:b/>
                <w:color w:val="0F172A"/>
                <w:sz w:val="17"/>
              </w:rPr>
              <w:t>Figure 18: Agent Complaint Details</w:t>
            </w:r>
          </w:p>
          <w:p w14:paraId="2C53B868" w14:textId="77777777" w:rsidR="00DF6ECE" w:rsidRDefault="00000000">
            <w:pPr>
              <w:spacing w:after="0" w:line="235" w:lineRule="auto"/>
              <w:jc w:val="center"/>
            </w:pPr>
            <w:r>
              <w:rPr>
                <w:color w:val="475569"/>
                <w:sz w:val="15"/>
              </w:rPr>
              <w:t>Progress note, status, resolution controls, and associated complaint context.</w:t>
            </w:r>
          </w:p>
        </w:tc>
        <w:tc>
          <w:tcPr>
            <w:tcW w:w="5867"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22D630FE" w14:textId="77777777" w:rsidR="00DF6ECE" w:rsidRDefault="00000000">
            <w:pPr>
              <w:spacing w:after="20"/>
              <w:jc w:val="center"/>
            </w:pPr>
            <w:r>
              <w:rPr>
                <w:noProof/>
              </w:rPr>
              <w:drawing>
                <wp:inline distT="0" distB="0" distL="0" distR="0" wp14:anchorId="4AF637AA" wp14:editId="55EE5E7B">
                  <wp:extent cx="3635431" cy="2272145"/>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in_dashboard.png"/>
                          <pic:cNvPicPr/>
                        </pic:nvPicPr>
                        <pic:blipFill>
                          <a:blip r:embed="rId26"/>
                          <a:stretch>
                            <a:fillRect/>
                          </a:stretch>
                        </pic:blipFill>
                        <pic:spPr>
                          <a:xfrm>
                            <a:off x="0" y="0"/>
                            <a:ext cx="3645532" cy="2278458"/>
                          </a:xfrm>
                          <a:prstGeom prst="rect">
                            <a:avLst/>
                          </a:prstGeom>
                        </pic:spPr>
                      </pic:pic>
                    </a:graphicData>
                  </a:graphic>
                </wp:inline>
              </w:drawing>
            </w:r>
          </w:p>
          <w:p w14:paraId="0E22577E" w14:textId="77777777" w:rsidR="00DF6ECE" w:rsidRDefault="00000000">
            <w:pPr>
              <w:spacing w:before="20" w:after="20"/>
              <w:jc w:val="center"/>
            </w:pPr>
            <w:r>
              <w:rPr>
                <w:b/>
                <w:color w:val="0F172A"/>
                <w:sz w:val="17"/>
              </w:rPr>
              <w:t>Figure 19: Administrator Dashboard</w:t>
            </w:r>
          </w:p>
          <w:p w14:paraId="568340BB" w14:textId="77777777" w:rsidR="00DF6ECE" w:rsidRDefault="00000000">
            <w:pPr>
              <w:spacing w:after="0" w:line="235" w:lineRule="auto"/>
              <w:jc w:val="center"/>
            </w:pPr>
            <w:r>
              <w:rPr>
                <w:color w:val="475569"/>
                <w:sz w:val="15"/>
              </w:rPr>
              <w:t>Global metrics, status distribution, category summary, and workload.</w:t>
            </w:r>
          </w:p>
        </w:tc>
      </w:tr>
      <w:tr w:rsidR="00DF6ECE" w14:paraId="7D579831" w14:textId="77777777" w:rsidTr="0061197F">
        <w:trPr>
          <w:cantSplit/>
          <w:trHeight w:val="4562"/>
          <w:jc w:val="center"/>
        </w:trPr>
        <w:tc>
          <w:tcPr>
            <w:tcW w:w="5867"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21B7AF12" w14:textId="77777777" w:rsidR="00DF6ECE" w:rsidRDefault="00000000">
            <w:pPr>
              <w:spacing w:after="20"/>
              <w:jc w:val="center"/>
            </w:pPr>
            <w:r>
              <w:rPr>
                <w:noProof/>
              </w:rPr>
              <w:drawing>
                <wp:inline distT="0" distB="0" distL="0" distR="0" wp14:anchorId="560E5591" wp14:editId="2D13A639">
                  <wp:extent cx="3646514" cy="2279072"/>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dmin_complaints.png"/>
                          <pic:cNvPicPr/>
                        </pic:nvPicPr>
                        <pic:blipFill>
                          <a:blip r:embed="rId27"/>
                          <a:stretch>
                            <a:fillRect/>
                          </a:stretch>
                        </pic:blipFill>
                        <pic:spPr>
                          <a:xfrm>
                            <a:off x="0" y="0"/>
                            <a:ext cx="3657872" cy="2286171"/>
                          </a:xfrm>
                          <a:prstGeom prst="rect">
                            <a:avLst/>
                          </a:prstGeom>
                        </pic:spPr>
                      </pic:pic>
                    </a:graphicData>
                  </a:graphic>
                </wp:inline>
              </w:drawing>
            </w:r>
          </w:p>
          <w:p w14:paraId="1EC41976" w14:textId="77777777" w:rsidR="00DF6ECE" w:rsidRDefault="00000000">
            <w:pPr>
              <w:spacing w:before="20" w:after="20"/>
              <w:jc w:val="center"/>
            </w:pPr>
            <w:r>
              <w:rPr>
                <w:b/>
                <w:color w:val="0F172A"/>
                <w:sz w:val="17"/>
              </w:rPr>
              <w:t>Figure 20: Administrator Complaint Register</w:t>
            </w:r>
          </w:p>
          <w:p w14:paraId="64118820" w14:textId="77777777" w:rsidR="00DF6ECE" w:rsidRDefault="00000000">
            <w:pPr>
              <w:spacing w:after="0" w:line="235" w:lineRule="auto"/>
              <w:jc w:val="center"/>
            </w:pPr>
            <w:r>
              <w:rPr>
                <w:color w:val="475569"/>
                <w:sz w:val="15"/>
              </w:rPr>
              <w:t>Complaint table with search and status/category filters.</w:t>
            </w:r>
          </w:p>
        </w:tc>
        <w:tc>
          <w:tcPr>
            <w:tcW w:w="5867"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0FA01FAD" w14:textId="77777777" w:rsidR="00DF6ECE" w:rsidRDefault="00000000">
            <w:pPr>
              <w:spacing w:after="20"/>
              <w:jc w:val="center"/>
            </w:pPr>
            <w:r>
              <w:rPr>
                <w:noProof/>
              </w:rPr>
              <w:drawing>
                <wp:inline distT="0" distB="0" distL="0" distR="0" wp14:anchorId="2D840E45" wp14:editId="5F15FCB2">
                  <wp:extent cx="3713017" cy="2320636"/>
                  <wp:effectExtent l="0" t="0" r="190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omplaint_assignment.png"/>
                          <pic:cNvPicPr/>
                        </pic:nvPicPr>
                        <pic:blipFill>
                          <a:blip r:embed="rId28"/>
                          <a:stretch>
                            <a:fillRect/>
                          </a:stretch>
                        </pic:blipFill>
                        <pic:spPr>
                          <a:xfrm>
                            <a:off x="0" y="0"/>
                            <a:ext cx="3722066" cy="2326292"/>
                          </a:xfrm>
                          <a:prstGeom prst="rect">
                            <a:avLst/>
                          </a:prstGeom>
                        </pic:spPr>
                      </pic:pic>
                    </a:graphicData>
                  </a:graphic>
                </wp:inline>
              </w:drawing>
            </w:r>
          </w:p>
          <w:p w14:paraId="0CEBE07B" w14:textId="77777777" w:rsidR="00DF6ECE" w:rsidRDefault="00000000">
            <w:pPr>
              <w:spacing w:before="20" w:after="20"/>
              <w:jc w:val="center"/>
            </w:pPr>
            <w:r>
              <w:rPr>
                <w:b/>
                <w:color w:val="0F172A"/>
                <w:sz w:val="17"/>
              </w:rPr>
              <w:t>Figure 21: Complaint Assignment</w:t>
            </w:r>
          </w:p>
          <w:p w14:paraId="500F7DBD" w14:textId="77777777" w:rsidR="00DF6ECE" w:rsidRDefault="00000000">
            <w:pPr>
              <w:spacing w:after="0" w:line="235" w:lineRule="auto"/>
              <w:jc w:val="center"/>
            </w:pPr>
            <w:r>
              <w:rPr>
                <w:color w:val="475569"/>
                <w:sz w:val="15"/>
              </w:rPr>
              <w:t>Modal for selecting an eligible support agent.</w:t>
            </w:r>
          </w:p>
        </w:tc>
      </w:tr>
    </w:tbl>
    <w:p w14:paraId="24769C85" w14:textId="77777777" w:rsidR="00DF6ECE" w:rsidRDefault="00000000">
      <w:r>
        <w:br w:type="page"/>
      </w:r>
    </w:p>
    <w:p w14:paraId="755F5296" w14:textId="4CAF4E15" w:rsidR="00DF6ECE" w:rsidRDefault="00000000">
      <w:pPr>
        <w:keepNext/>
        <w:spacing w:before="120" w:after="60"/>
      </w:pPr>
      <w:r>
        <w:rPr>
          <w:rFonts w:ascii="Times New Roman" w:eastAsia="Times New Roman" w:hAnsi="Times New Roman"/>
          <w:b/>
          <w:color w:val="0F172A"/>
          <w:sz w:val="31"/>
        </w:rPr>
        <w:lastRenderedPageBreak/>
        <w:t>MANAGEMENT AND FEEDBACK</w:t>
      </w:r>
    </w:p>
    <w:p w14:paraId="232DF7D6" w14:textId="77777777" w:rsidR="00DD7B5B" w:rsidRDefault="00DD7B5B">
      <w:pPr>
        <w:rPr>
          <w:sz w:val="18"/>
        </w:rPr>
      </w:pPr>
    </w:p>
    <w:p w14:paraId="64F02E24" w14:textId="7C534FEB" w:rsidR="00DF6ECE" w:rsidRDefault="00000000">
      <w:pPr>
        <w:rPr>
          <w:sz w:val="18"/>
        </w:rPr>
      </w:pPr>
      <w:r>
        <w:rPr>
          <w:sz w:val="18"/>
        </w:rPr>
        <w:t>The administration module includes user/staff management, category configuration, and review of citizen feedback. Together these views support operational governance and quality monitoring.</w:t>
      </w:r>
    </w:p>
    <w:p w14:paraId="7C6C77F0" w14:textId="77777777" w:rsidR="00DD7B5B" w:rsidRDefault="00DD7B5B">
      <w:pPr>
        <w:rPr>
          <w:sz w:val="18"/>
        </w:rPr>
      </w:pPr>
    </w:p>
    <w:p w14:paraId="4B46DE19" w14:textId="77777777" w:rsidR="00DD7B5B" w:rsidRDefault="00DD7B5B"/>
    <w:tbl>
      <w:tblPr>
        <w:tblW w:w="11726" w:type="dxa"/>
        <w:jc w:val="center"/>
        <w:tblLayout w:type="fixed"/>
        <w:tblLook w:val="04A0" w:firstRow="1" w:lastRow="0" w:firstColumn="1" w:lastColumn="0" w:noHBand="0" w:noVBand="1"/>
      </w:tblPr>
      <w:tblGrid>
        <w:gridCol w:w="5863"/>
        <w:gridCol w:w="5863"/>
      </w:tblGrid>
      <w:tr w:rsidR="00DF6ECE" w14:paraId="40626F22" w14:textId="77777777" w:rsidTr="0061197F">
        <w:trPr>
          <w:cantSplit/>
          <w:trHeight w:val="3641"/>
          <w:jc w:val="center"/>
        </w:trPr>
        <w:tc>
          <w:tcPr>
            <w:tcW w:w="5863"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6D26F969" w14:textId="77777777" w:rsidR="00DF6ECE" w:rsidRDefault="00000000">
            <w:pPr>
              <w:spacing w:after="20"/>
              <w:jc w:val="center"/>
            </w:pPr>
            <w:r>
              <w:rPr>
                <w:noProof/>
              </w:rPr>
              <w:drawing>
                <wp:inline distT="0" distB="0" distL="0" distR="0" wp14:anchorId="0BD5FC9A" wp14:editId="2037F65C">
                  <wp:extent cx="3413759" cy="213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user_management.png"/>
                          <pic:cNvPicPr/>
                        </pic:nvPicPr>
                        <pic:blipFill>
                          <a:blip r:embed="rId29"/>
                          <a:stretch>
                            <a:fillRect/>
                          </a:stretch>
                        </pic:blipFill>
                        <pic:spPr>
                          <a:xfrm>
                            <a:off x="0" y="0"/>
                            <a:ext cx="3426950" cy="2141845"/>
                          </a:xfrm>
                          <a:prstGeom prst="rect">
                            <a:avLst/>
                          </a:prstGeom>
                        </pic:spPr>
                      </pic:pic>
                    </a:graphicData>
                  </a:graphic>
                </wp:inline>
              </w:drawing>
            </w:r>
          </w:p>
          <w:p w14:paraId="0B3B2549" w14:textId="77777777" w:rsidR="00DF6ECE" w:rsidRDefault="00000000">
            <w:pPr>
              <w:spacing w:before="20" w:after="20"/>
              <w:jc w:val="center"/>
            </w:pPr>
            <w:r>
              <w:rPr>
                <w:b/>
                <w:color w:val="0F172A"/>
                <w:sz w:val="17"/>
              </w:rPr>
              <w:t>Figure 22: User and Staff Management</w:t>
            </w:r>
          </w:p>
          <w:p w14:paraId="771229F9" w14:textId="77777777" w:rsidR="00DF6ECE" w:rsidRDefault="00000000">
            <w:pPr>
              <w:spacing w:after="0" w:line="235" w:lineRule="auto"/>
              <w:jc w:val="center"/>
            </w:pPr>
            <w:r>
              <w:rPr>
                <w:color w:val="475569"/>
                <w:sz w:val="15"/>
              </w:rPr>
              <w:t>User directory, account roles/status, and staff provisioning.</w:t>
            </w:r>
          </w:p>
        </w:tc>
        <w:tc>
          <w:tcPr>
            <w:tcW w:w="5863"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0EE1281A" w14:textId="77777777" w:rsidR="00DF6ECE" w:rsidRDefault="00000000">
            <w:pPr>
              <w:spacing w:after="20"/>
              <w:jc w:val="center"/>
            </w:pPr>
            <w:r>
              <w:rPr>
                <w:noProof/>
              </w:rPr>
              <w:drawing>
                <wp:inline distT="0" distB="0" distL="0" distR="0" wp14:anchorId="10EEA553" wp14:editId="04C26502">
                  <wp:extent cx="3401567" cy="2125980"/>
                  <wp:effectExtent l="0" t="0" r="889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gent_management.png"/>
                          <pic:cNvPicPr/>
                        </pic:nvPicPr>
                        <pic:blipFill>
                          <a:blip r:embed="rId30"/>
                          <a:stretch>
                            <a:fillRect/>
                          </a:stretch>
                        </pic:blipFill>
                        <pic:spPr>
                          <a:xfrm>
                            <a:off x="0" y="0"/>
                            <a:ext cx="3416684" cy="2135428"/>
                          </a:xfrm>
                          <a:prstGeom prst="rect">
                            <a:avLst/>
                          </a:prstGeom>
                        </pic:spPr>
                      </pic:pic>
                    </a:graphicData>
                  </a:graphic>
                </wp:inline>
              </w:drawing>
            </w:r>
          </w:p>
          <w:p w14:paraId="6ECC1D9F" w14:textId="77777777" w:rsidR="00DF6ECE" w:rsidRDefault="00000000">
            <w:pPr>
              <w:spacing w:before="20" w:after="20"/>
              <w:jc w:val="center"/>
            </w:pPr>
            <w:r>
              <w:rPr>
                <w:b/>
                <w:color w:val="0F172A"/>
                <w:sz w:val="17"/>
              </w:rPr>
              <w:t>Figure 23: Category Management</w:t>
            </w:r>
          </w:p>
          <w:p w14:paraId="27995519" w14:textId="77777777" w:rsidR="00DF6ECE" w:rsidRDefault="00000000">
            <w:pPr>
              <w:spacing w:after="0" w:line="235" w:lineRule="auto"/>
              <w:jc w:val="center"/>
            </w:pPr>
            <w:r>
              <w:rPr>
                <w:color w:val="475569"/>
                <w:sz w:val="15"/>
              </w:rPr>
              <w:t>Complaint category creation and active/inactive controls.</w:t>
            </w:r>
          </w:p>
        </w:tc>
      </w:tr>
      <w:tr w:rsidR="00DF6ECE" w14:paraId="0ED2BCD7" w14:textId="77777777" w:rsidTr="0061197F">
        <w:trPr>
          <w:cantSplit/>
          <w:trHeight w:val="3655"/>
          <w:jc w:val="center"/>
        </w:trPr>
        <w:tc>
          <w:tcPr>
            <w:tcW w:w="5863"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1B4E3708" w14:textId="77777777" w:rsidR="00DF6ECE" w:rsidRDefault="00000000">
            <w:pPr>
              <w:spacing w:after="20"/>
              <w:jc w:val="center"/>
            </w:pPr>
            <w:r>
              <w:rPr>
                <w:noProof/>
              </w:rPr>
              <w:drawing>
                <wp:inline distT="0" distB="0" distL="0" distR="0" wp14:anchorId="43BD80C4" wp14:editId="07939262">
                  <wp:extent cx="3524596" cy="2202873"/>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feedback_rating.png"/>
                          <pic:cNvPicPr/>
                        </pic:nvPicPr>
                        <pic:blipFill>
                          <a:blip r:embed="rId31"/>
                          <a:stretch>
                            <a:fillRect/>
                          </a:stretch>
                        </pic:blipFill>
                        <pic:spPr>
                          <a:xfrm>
                            <a:off x="0" y="0"/>
                            <a:ext cx="3543386" cy="2214617"/>
                          </a:xfrm>
                          <a:prstGeom prst="rect">
                            <a:avLst/>
                          </a:prstGeom>
                        </pic:spPr>
                      </pic:pic>
                    </a:graphicData>
                  </a:graphic>
                </wp:inline>
              </w:drawing>
            </w:r>
          </w:p>
          <w:p w14:paraId="22A1F2EB" w14:textId="77777777" w:rsidR="00DF6ECE" w:rsidRDefault="00000000">
            <w:pPr>
              <w:spacing w:before="20" w:after="20"/>
              <w:jc w:val="center"/>
            </w:pPr>
            <w:r>
              <w:rPr>
                <w:b/>
                <w:color w:val="0F172A"/>
                <w:sz w:val="17"/>
              </w:rPr>
              <w:t>Figure 24: Complaint Feedback and Rating</w:t>
            </w:r>
          </w:p>
          <w:p w14:paraId="39F0E003" w14:textId="77777777" w:rsidR="00DF6ECE" w:rsidRDefault="00000000">
            <w:pPr>
              <w:spacing w:after="0" w:line="235" w:lineRule="auto"/>
              <w:jc w:val="center"/>
            </w:pPr>
            <w:r>
              <w:rPr>
                <w:color w:val="475569"/>
                <w:sz w:val="15"/>
              </w:rPr>
              <w:t>Citizen rating and comments on a resolved complaint.</w:t>
            </w:r>
          </w:p>
        </w:tc>
        <w:tc>
          <w:tcPr>
            <w:tcW w:w="5863" w:type="dxa"/>
            <w:tcBorders>
              <w:top w:val="single" w:sz="4" w:space="0" w:color="E2E8F0"/>
              <w:left w:val="single" w:sz="4" w:space="0" w:color="E2E8F0"/>
              <w:bottom w:val="single" w:sz="4" w:space="0" w:color="E2E8F0"/>
              <w:right w:val="single" w:sz="4" w:space="0" w:color="E2E8F0"/>
            </w:tcBorders>
            <w:tcMar>
              <w:top w:w="70" w:type="dxa"/>
              <w:left w:w="70" w:type="dxa"/>
              <w:bottom w:w="70" w:type="dxa"/>
              <w:right w:w="70" w:type="dxa"/>
            </w:tcMar>
          </w:tcPr>
          <w:p w14:paraId="68CEA73B" w14:textId="77777777" w:rsidR="00DF6ECE" w:rsidRDefault="00000000">
            <w:pPr>
              <w:spacing w:after="20"/>
              <w:jc w:val="center"/>
            </w:pPr>
            <w:r>
              <w:rPr>
                <w:noProof/>
              </w:rPr>
              <w:drawing>
                <wp:inline distT="0" distB="0" distL="0" distR="0" wp14:anchorId="53F9BA1E" wp14:editId="4E3459A5">
                  <wp:extent cx="3480262" cy="2175164"/>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reports.png"/>
                          <pic:cNvPicPr/>
                        </pic:nvPicPr>
                        <pic:blipFill>
                          <a:blip r:embed="rId32"/>
                          <a:stretch>
                            <a:fillRect/>
                          </a:stretch>
                        </pic:blipFill>
                        <pic:spPr>
                          <a:xfrm>
                            <a:off x="0" y="0"/>
                            <a:ext cx="3493997" cy="2183748"/>
                          </a:xfrm>
                          <a:prstGeom prst="rect">
                            <a:avLst/>
                          </a:prstGeom>
                        </pic:spPr>
                      </pic:pic>
                    </a:graphicData>
                  </a:graphic>
                </wp:inline>
              </w:drawing>
            </w:r>
          </w:p>
          <w:p w14:paraId="5AF281F6" w14:textId="77777777" w:rsidR="00DF6ECE" w:rsidRDefault="00000000">
            <w:pPr>
              <w:spacing w:before="20" w:after="20"/>
              <w:jc w:val="center"/>
            </w:pPr>
            <w:r>
              <w:rPr>
                <w:b/>
                <w:color w:val="0F172A"/>
                <w:sz w:val="17"/>
              </w:rPr>
              <w:t>Figure 25: Administrative Feedback Report</w:t>
            </w:r>
          </w:p>
          <w:p w14:paraId="24709A0D" w14:textId="77777777" w:rsidR="00DF6ECE" w:rsidRDefault="00000000">
            <w:pPr>
              <w:spacing w:after="0" w:line="235" w:lineRule="auto"/>
              <w:jc w:val="center"/>
            </w:pPr>
            <w:r>
              <w:rPr>
                <w:color w:val="475569"/>
                <w:sz w:val="15"/>
              </w:rPr>
              <w:t>Review table for citizen ratings, comments, and dates.</w:t>
            </w:r>
          </w:p>
        </w:tc>
      </w:tr>
    </w:tbl>
    <w:p w14:paraId="04D0EC68" w14:textId="77777777" w:rsidR="00DD7B5B" w:rsidRDefault="0061197F">
      <w:pPr>
        <w:keepNext/>
        <w:spacing w:before="70" w:after="50"/>
        <w:rPr>
          <w:b/>
          <w:color w:val="0F172A"/>
          <w:sz w:val="40"/>
          <w:szCs w:val="40"/>
        </w:rPr>
      </w:pPr>
      <w:r>
        <w:rPr>
          <w:b/>
          <w:color w:val="0F172A"/>
          <w:sz w:val="24"/>
        </w:rPr>
        <w:br/>
      </w:r>
    </w:p>
    <w:p w14:paraId="45A34EF5" w14:textId="25BAA822" w:rsidR="00DF6ECE" w:rsidRPr="0061197F" w:rsidRDefault="00000000">
      <w:pPr>
        <w:keepNext/>
        <w:spacing w:before="70" w:after="50"/>
        <w:rPr>
          <w:sz w:val="40"/>
          <w:szCs w:val="40"/>
        </w:rPr>
      </w:pPr>
      <w:r w:rsidRPr="0061197F">
        <w:rPr>
          <w:b/>
          <w:color w:val="0F172A"/>
          <w:sz w:val="40"/>
          <w:szCs w:val="40"/>
        </w:rPr>
        <w:t>Conclusion</w:t>
      </w:r>
    </w:p>
    <w:p w14:paraId="73E4A5D4" w14:textId="77777777" w:rsidR="00DD7B5B" w:rsidRDefault="00DD7B5B">
      <w:pPr>
        <w:spacing w:after="0"/>
        <w:rPr>
          <w:sz w:val="22"/>
        </w:rPr>
      </w:pPr>
    </w:p>
    <w:p w14:paraId="2518F874" w14:textId="78C33567" w:rsidR="00DF6ECE" w:rsidRPr="0061197F" w:rsidRDefault="00000000">
      <w:pPr>
        <w:spacing w:after="0"/>
        <w:rPr>
          <w:sz w:val="22"/>
        </w:rPr>
      </w:pPr>
      <w:proofErr w:type="spellStart"/>
      <w:r w:rsidRPr="0061197F">
        <w:rPr>
          <w:sz w:val="22"/>
        </w:rPr>
        <w:t>GrievanceHub</w:t>
      </w:r>
      <w:proofErr w:type="spellEnd"/>
      <w:r w:rsidRPr="0061197F">
        <w:rPr>
          <w:sz w:val="22"/>
        </w:rPr>
        <w:t xml:space="preserve"> brings complaint submission, assignment, status tracking, role-specific workflows, communication, and feedback into one centralized application. The audit and screenshot package provides supporting evidence of the reported implementation. The project can be demonstrated by following a complaint from registration through assignment, agent progress, resolution, and feedback.</w:t>
      </w:r>
    </w:p>
    <w:sectPr w:rsidR="00DF6ECE" w:rsidRPr="0061197F" w:rsidSect="00034616">
      <w:headerReference w:type="default" r:id="rId33"/>
      <w:footerReference w:type="default" r:id="rId34"/>
      <w:pgSz w:w="11909" w:h="16834"/>
      <w:pgMar w:top="979" w:right="979" w:bottom="893" w:left="979"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3E8CB" w14:textId="77777777" w:rsidR="0092566E" w:rsidRDefault="0092566E">
      <w:pPr>
        <w:spacing w:after="0" w:line="240" w:lineRule="auto"/>
      </w:pPr>
      <w:r>
        <w:separator/>
      </w:r>
    </w:p>
  </w:endnote>
  <w:endnote w:type="continuationSeparator" w:id="0">
    <w:p w14:paraId="2ABBE79F" w14:textId="77777777" w:rsidR="0092566E" w:rsidRDefault="00925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5435" w14:textId="0294AD18" w:rsidR="00DF6ECE" w:rsidRDefault="00000000">
    <w:pPr>
      <w:pStyle w:val="Footer"/>
      <w:jc w:val="center"/>
    </w:pPr>
    <w:r>
      <w:rPr>
        <w:color w:val="475569"/>
        <w:sz w:val="16"/>
      </w:rPr>
      <w:t xml:space="preserve">Page </w:t>
    </w:r>
    <w:r>
      <w:rPr>
        <w:color w:val="475569"/>
        <w:sz w:val="16"/>
      </w:rPr>
      <w:fldChar w:fldCharType="begin"/>
    </w:r>
    <w:r>
      <w:rPr>
        <w:color w:val="475569"/>
        <w:sz w:val="16"/>
      </w:rPr>
      <w:instrText>PAGE</w:instrText>
    </w:r>
    <w:r w:rsidR="0061197F">
      <w:rPr>
        <w:color w:val="475569"/>
        <w:sz w:val="16"/>
      </w:rPr>
      <w:fldChar w:fldCharType="separate"/>
    </w:r>
    <w:r w:rsidR="0061197F">
      <w:rPr>
        <w:noProof/>
        <w:color w:val="475569"/>
        <w:sz w:val="16"/>
      </w:rPr>
      <w:t>1</w:t>
    </w:r>
    <w:r>
      <w:rPr>
        <w:color w:val="4755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038FB" w14:textId="77777777" w:rsidR="0092566E" w:rsidRDefault="0092566E">
      <w:pPr>
        <w:spacing w:after="0" w:line="240" w:lineRule="auto"/>
      </w:pPr>
      <w:r>
        <w:separator/>
      </w:r>
    </w:p>
  </w:footnote>
  <w:footnote w:type="continuationSeparator" w:id="0">
    <w:p w14:paraId="40603CE3" w14:textId="77777777" w:rsidR="0092566E" w:rsidRDefault="00925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4FA5" w14:textId="70BEF4D2" w:rsidR="00DF6ECE" w:rsidRDefault="00000000">
    <w:pPr>
      <w:pStyle w:val="Header"/>
      <w:jc w:val="right"/>
    </w:pPr>
    <w:r>
      <w:rPr>
        <w:b/>
        <w:color w:val="2563EB"/>
        <w:sz w:val="16"/>
      </w:rPr>
      <w:t>ONLINE COMPLAINT REGISTRATION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8336B8"/>
    <w:multiLevelType w:val="hybridMultilevel"/>
    <w:tmpl w:val="013CA1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E434E5"/>
    <w:multiLevelType w:val="hybridMultilevel"/>
    <w:tmpl w:val="64D23A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1649446">
    <w:abstractNumId w:val="8"/>
  </w:num>
  <w:num w:numId="2" w16cid:durableId="1557469523">
    <w:abstractNumId w:val="6"/>
  </w:num>
  <w:num w:numId="3" w16cid:durableId="188875657">
    <w:abstractNumId w:val="5"/>
  </w:num>
  <w:num w:numId="4" w16cid:durableId="242566543">
    <w:abstractNumId w:val="4"/>
  </w:num>
  <w:num w:numId="5" w16cid:durableId="1684014128">
    <w:abstractNumId w:val="7"/>
  </w:num>
  <w:num w:numId="6" w16cid:durableId="1893223495">
    <w:abstractNumId w:val="3"/>
  </w:num>
  <w:num w:numId="7" w16cid:durableId="2078236371">
    <w:abstractNumId w:val="2"/>
  </w:num>
  <w:num w:numId="8" w16cid:durableId="762264939">
    <w:abstractNumId w:val="1"/>
  </w:num>
  <w:num w:numId="9" w16cid:durableId="617108843">
    <w:abstractNumId w:val="0"/>
  </w:num>
  <w:num w:numId="10" w16cid:durableId="865600959">
    <w:abstractNumId w:val="10"/>
  </w:num>
  <w:num w:numId="11" w16cid:durableId="13704542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197F"/>
    <w:rsid w:val="0092566E"/>
    <w:rsid w:val="00A67245"/>
    <w:rsid w:val="00AA1D8D"/>
    <w:rsid w:val="00B47730"/>
    <w:rsid w:val="00CB0664"/>
    <w:rsid w:val="00DC5A89"/>
    <w:rsid w:val="00DD7B5B"/>
    <w:rsid w:val="00DF6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8F469"/>
  <w14:defaultImageDpi w14:val="300"/>
  <w15:docId w15:val="{1C877A0E-9246-4592-A1BA-A8293237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4901</Words>
  <Characters>27936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GrievanceHub — Online Complaint Registration and Management System</vt:lpstr>
    </vt:vector>
  </TitlesOfParts>
  <Manager/>
  <Company/>
  <LinksUpToDate>false</LinksUpToDate>
  <CharactersWithSpaces>32772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GrievanceHub — Online Complaint Registration and Management System</dc:title>
  <dc:subject>21-page academic capstone project report based on supplied audit and screenshot evidence</dc:subject>
  <dc:creator>MD AARIF IDRASI</dc:creator>
  <cp:keywords>GrievanceHub, MERN, complaint management, project report, capstone</cp:keywords>
  <dc:description>generated by python-docx</dc:description>
  <cp:lastModifiedBy>MD AARIF IDRASI</cp:lastModifiedBy>
  <cp:revision>2</cp:revision>
  <dcterms:created xsi:type="dcterms:W3CDTF">2026-10-27T16:05:00Z</dcterms:created>
  <dcterms:modified xsi:type="dcterms:W3CDTF">2026-10-27T16:05:00Z</dcterms:modified>
  <cp:category/>
</cp:coreProperties>
</file>