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2D9" w:rsidRDefault="008F32D9" w:rsidP="008F32D9">
      <w:r>
        <w:t>12/9/23</w:t>
      </w:r>
    </w:p>
    <w:p w:rsidR="00E50B85" w:rsidRPr="008F32D9" w:rsidRDefault="008F32D9" w:rsidP="008F32D9">
      <w:r w:rsidRPr="008F32D9">
        <w:t xml:space="preserve">Phone discussion with poultry vet </w:t>
      </w:r>
      <w:hyperlink r:id="rId4" w:history="1">
        <w:r w:rsidRPr="008F32D9">
          <w:rPr>
            <w:rStyle w:val="Hyperlink"/>
          </w:rPr>
          <w:t>Sara Perez</w:t>
        </w:r>
      </w:hyperlink>
      <w:r>
        <w:t>, vet</w:t>
      </w:r>
      <w:r w:rsidRPr="008F32D9">
        <w:t xml:space="preserve"> at the Poultry Health Services. She said she believes that the Ross 308 has 80% share, the Cobb 500, around 15% and the remaining 5 is the Hubbard.</w:t>
      </w:r>
    </w:p>
    <w:sectPr w:rsidR="00E50B85" w:rsidRPr="008F32D9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2D9"/>
    <w:rsid w:val="001928A5"/>
    <w:rsid w:val="001B0D13"/>
    <w:rsid w:val="00207B91"/>
    <w:rsid w:val="00570018"/>
    <w:rsid w:val="008F32D9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2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ultryhealthservices.com/about-us/meet-the-t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2023-09-13T16:55:00Z</dcterms:created>
  <dcterms:modified xsi:type="dcterms:W3CDTF">2023-09-13T16:58:00Z</dcterms:modified>
</cp:coreProperties>
</file>