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DF2" w:rsidRPr="00111DF2" w:rsidRDefault="00111DF2" w:rsidP="00111DF2">
      <w:pPr>
        <w:rPr>
          <w:b/>
        </w:rPr>
      </w:pPr>
      <w:r w:rsidRPr="00111DF2">
        <w:rPr>
          <w:b/>
        </w:rPr>
        <w:t>SAM Data additional information/caveats on reliability of statistical information</w:t>
      </w:r>
    </w:p>
    <w:p w:rsidR="00111DF2" w:rsidRPr="00111DF2" w:rsidRDefault="00111DF2" w:rsidP="00111DF2">
      <w:r w:rsidRPr="00111DF2">
        <w:t xml:space="preserve">There are however several caveats that </w:t>
      </w:r>
      <w:proofErr w:type="gramStart"/>
      <w:r w:rsidRPr="00111DF2">
        <w:t>apply</w:t>
      </w:r>
      <w:proofErr w:type="gramEnd"/>
      <w:r w:rsidRPr="00111DF2">
        <w:t xml:space="preserve"> to APHA poultry data. These caveats include the fact that it is only compulsory to register flocks of over 50 birds, and, that a recent</w:t>
      </w:r>
      <w:hyperlink r:id="rId4" w:history="1">
        <w:r w:rsidRPr="00111DF2">
          <w:rPr>
            <w:rStyle w:val="Hyperlink"/>
          </w:rPr>
          <w:t xml:space="preserve"> assessment</w:t>
        </w:r>
      </w:hyperlink>
      <w:r w:rsidRPr="00111DF2">
        <w:t xml:space="preserve"> of the quality of the data, which is taken from the UK’s</w:t>
      </w:r>
      <w:hyperlink r:id="rId5" w:history="1">
        <w:r w:rsidRPr="00111DF2">
          <w:rPr>
            <w:rStyle w:val="Hyperlink"/>
          </w:rPr>
          <w:t xml:space="preserve"> SAM livestock registration database</w:t>
        </w:r>
      </w:hyperlink>
      <w:r w:rsidRPr="00111DF2">
        <w:t xml:space="preserve"> (into which Great </w:t>
      </w:r>
      <w:proofErr w:type="spellStart"/>
      <w:r w:rsidRPr="00111DF2">
        <w:t>Britian’s</w:t>
      </w:r>
      <w:proofErr w:type="spellEnd"/>
      <w:r w:rsidRPr="00111DF2">
        <w:t xml:space="preserve"> Poultry Register has been incorporated), found that “a significant percentage of holding records were ineligible for use in a study on avian influenza, which can be considered a proxy for percentage of inaccurate records. Eligibility varied between species, from turkey fatteners with 21% ineligible to commercial ducks at 57%, with an overall average of 46% ineligible due to reasons around inaccurate data (no birds or less than the number specified, moved away/no longer in business or wrong class of birds).” TBC WORDING W CC</w:t>
      </w:r>
    </w:p>
    <w:p w:rsidR="00111DF2" w:rsidRPr="00111DF2" w:rsidRDefault="00111DF2" w:rsidP="00111DF2">
      <w:r w:rsidRPr="00111DF2">
        <w:t> </w:t>
      </w:r>
    </w:p>
    <w:p w:rsidR="00E50B85" w:rsidRPr="00111DF2" w:rsidRDefault="00E50B85" w:rsidP="00111DF2"/>
    <w:sectPr w:rsidR="00E50B85" w:rsidRPr="00111DF2" w:rsidSect="001B0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DF2"/>
    <w:rsid w:val="00111DF2"/>
    <w:rsid w:val="001928A5"/>
    <w:rsid w:val="001B0D13"/>
    <w:rsid w:val="00207B91"/>
    <w:rsid w:val="00784FB0"/>
    <w:rsid w:val="008C0B41"/>
    <w:rsid w:val="00BF13FD"/>
    <w:rsid w:val="00D9292A"/>
    <w:rsid w:val="00E5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0B85"/>
    <w:rPr>
      <w:i/>
      <w:iCs/>
    </w:rPr>
  </w:style>
  <w:style w:type="paragraph" w:styleId="ListParagraph">
    <w:name w:val="List Paragraph"/>
    <w:basedOn w:val="Normal"/>
    <w:uiPriority w:val="34"/>
    <w:qFormat/>
    <w:rsid w:val="00E50B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1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11D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7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a.gov.uk/dataset/a553b50e-60ab-45f7-9b6c-90d0c21ada80/sam" TargetMode="External"/><Relationship Id="rId4" Type="http://schemas.openxmlformats.org/officeDocument/2006/relationships/hyperlink" Target="http://apha.defra.gov.uk/documents/surveillance/diseases/lddg-pop-report-avian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2</cp:revision>
  <dcterms:created xsi:type="dcterms:W3CDTF">2023-09-12T18:01:00Z</dcterms:created>
  <dcterms:modified xsi:type="dcterms:W3CDTF">2023-09-12T18:03:00Z</dcterms:modified>
</cp:coreProperties>
</file>