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7330F" w14:textId="77777777" w:rsidR="00625D4B" w:rsidRDefault="00000000">
      <w:pPr>
        <w:pStyle w:val="Title"/>
      </w:pPr>
      <w:r>
        <w:t>21_teacher_diversity_regression_SUMMARY</w:t>
      </w:r>
    </w:p>
    <w:p w14:paraId="15BE8CCF" w14:textId="77777777" w:rsidR="00625D4B" w:rsidRDefault="00000000">
      <w:pPr>
        <w:pStyle w:val="Date"/>
      </w:pPr>
      <w:r>
        <w:t>2025-11-19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488309557"/>
        <w:docPartObj>
          <w:docPartGallery w:val="Table of Contents"/>
          <w:docPartUnique/>
        </w:docPartObj>
      </w:sdtPr>
      <w:sdtContent>
        <w:p w14:paraId="4A2CAA2E" w14:textId="77777777" w:rsidR="00625D4B" w:rsidRDefault="00000000">
          <w:pPr>
            <w:pStyle w:val="TOCHeading"/>
          </w:pPr>
          <w:r>
            <w:t>Table of Contents</w:t>
          </w:r>
        </w:p>
        <w:p w14:paraId="2E897D68" w14:textId="77777777" w:rsidR="001F7CFD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4452605" w:history="1">
            <w:r w:rsidR="001F7CFD" w:rsidRPr="003055F9">
              <w:rPr>
                <w:rStyle w:val="Hyperlink"/>
                <w:noProof/>
              </w:rPr>
              <w:t>Analysis 21: Teacher &amp; Administrator Racial Diversity and Student Suspension Rates - Executive Summary</w:t>
            </w:r>
            <w:r w:rsidR="001F7CFD">
              <w:rPr>
                <w:noProof/>
                <w:webHidden/>
              </w:rPr>
              <w:tab/>
            </w:r>
            <w:r w:rsidR="001F7CFD">
              <w:rPr>
                <w:noProof/>
                <w:webHidden/>
              </w:rPr>
              <w:fldChar w:fldCharType="begin"/>
            </w:r>
            <w:r w:rsidR="001F7CFD">
              <w:rPr>
                <w:noProof/>
                <w:webHidden/>
              </w:rPr>
              <w:instrText xml:space="preserve"> PAGEREF _Toc214452605 \h </w:instrText>
            </w:r>
            <w:r w:rsidR="001F7CFD">
              <w:rPr>
                <w:noProof/>
                <w:webHidden/>
              </w:rPr>
            </w:r>
            <w:r w:rsidR="001F7CFD">
              <w:rPr>
                <w:noProof/>
                <w:webHidden/>
              </w:rPr>
              <w:fldChar w:fldCharType="separate"/>
            </w:r>
            <w:r w:rsidR="001F7CFD">
              <w:rPr>
                <w:noProof/>
                <w:webHidden/>
              </w:rPr>
              <w:t>1</w:t>
            </w:r>
            <w:r w:rsidR="001F7CFD">
              <w:rPr>
                <w:noProof/>
                <w:webHidden/>
              </w:rPr>
              <w:fldChar w:fldCharType="end"/>
            </w:r>
          </w:hyperlink>
        </w:p>
        <w:p w14:paraId="6B9CB853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06" w:history="1">
            <w:r w:rsidRPr="003055F9">
              <w:rPr>
                <w:rStyle w:val="Hyperlink"/>
                <w:noProof/>
              </w:rPr>
              <w:t>Key Question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8352C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07" w:history="1">
            <w:r w:rsidRPr="003055F9">
              <w:rPr>
                <w:rStyle w:val="Hyperlink"/>
                <w:noProof/>
              </w:rPr>
              <w:t>Major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CBDEA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08" w:history="1">
            <w:r w:rsidRPr="003055F9">
              <w:rPr>
                <w:rStyle w:val="Hyperlink"/>
                <w:noProof/>
              </w:rPr>
              <w:t xml:space="preserve">1. </w:t>
            </w:r>
            <w:r w:rsidRPr="003055F9">
              <w:rPr>
                <w:rStyle w:val="Hyperlink"/>
                <w:b/>
                <w:bCs/>
                <w:noProof/>
              </w:rPr>
              <w:t>Small But Statistically Significant Associations Detected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E8742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09" w:history="1">
            <w:r w:rsidRPr="003055F9">
              <w:rPr>
                <w:rStyle w:val="Hyperlink"/>
                <w:noProof/>
              </w:rPr>
              <w:t xml:space="preserve">2. </w:t>
            </w:r>
            <w:r w:rsidRPr="003055F9">
              <w:rPr>
                <w:rStyle w:val="Hyperlink"/>
                <w:b/>
                <w:bCs/>
                <w:noProof/>
              </w:rPr>
              <w:t>Direction of Effects Varies by Student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7D33C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10" w:history="1">
            <w:r w:rsidRPr="003055F9">
              <w:rPr>
                <w:rStyle w:val="Hyperlink"/>
                <w:noProof/>
              </w:rPr>
              <w:t xml:space="preserve">3. </w:t>
            </w:r>
            <w:r w:rsidRPr="003055F9">
              <w:rPr>
                <w:rStyle w:val="Hyperlink"/>
                <w:b/>
                <w:bCs/>
                <w:noProof/>
              </w:rPr>
              <w:t>Effect Sizes in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F599F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11" w:history="1">
            <w:r w:rsidRPr="003055F9">
              <w:rPr>
                <w:rStyle w:val="Hyperlink"/>
                <w:noProof/>
              </w:rPr>
              <w:t>Detailed Breakdowns by Student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E04C6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12" w:history="1">
            <w:r w:rsidRPr="003055F9">
              <w:rPr>
                <w:rStyle w:val="Hyperlink"/>
                <w:noProof/>
              </w:rPr>
              <w:t>Black/African American Students (71,754 school-year observations)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9FBDE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13" w:history="1">
            <w:r w:rsidRPr="003055F9">
              <w:rPr>
                <w:rStyle w:val="Hyperlink"/>
                <w:noProof/>
              </w:rPr>
              <w:t>Hispanic/Latino Students (130,236 school-year observations - largest sample)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0489E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14" w:history="1">
            <w:r w:rsidRPr="003055F9">
              <w:rPr>
                <w:rStyle w:val="Hyperlink"/>
                <w:noProof/>
              </w:rPr>
              <w:t>White Students (102,114 school-year observations)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EAE7C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15" w:history="1">
            <w:r w:rsidRPr="003055F9">
              <w:rPr>
                <w:rStyle w:val="Hyperlink"/>
                <w:noProof/>
              </w:rPr>
              <w:t>Asian Students (68,760 school-year observations)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CA21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16" w:history="1">
            <w:r w:rsidRPr="003055F9">
              <w:rPr>
                <w:rStyle w:val="Hyperlink"/>
                <w:noProof/>
              </w:rPr>
              <w:t>Filipino Students (39,864 school-year observations)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F09DD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17" w:history="1">
            <w:r w:rsidRPr="003055F9">
              <w:rPr>
                <w:rStyle w:val="Hyperlink"/>
                <w:noProof/>
              </w:rPr>
              <w:t>American Indian/Alaska Native Students (6,696 school-year observations - smallest sample)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A2DC4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18" w:history="1">
            <w:r w:rsidRPr="003055F9">
              <w:rPr>
                <w:rStyle w:val="Hyperlink"/>
                <w:noProof/>
              </w:rPr>
              <w:t>Native Hawaiian/Pacific Islander Students (6,504 school-year observations)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80CF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19" w:history="1">
            <w:r w:rsidRPr="003055F9">
              <w:rPr>
                <w:rStyle w:val="Hyperlink"/>
                <w:noProof/>
              </w:rPr>
              <w:t>Two or More Races Students (69,468 school-year observations)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C5F69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20" w:history="1">
            <w:r w:rsidRPr="003055F9">
              <w:rPr>
                <w:rStyle w:val="Hyperlink"/>
                <w:noProof/>
              </w:rPr>
              <w:t>Data Scope and Time Period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533A9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21" w:history="1">
            <w:r w:rsidRPr="003055F9">
              <w:rPr>
                <w:rStyle w:val="Hyperlink"/>
                <w:noProof/>
              </w:rPr>
              <w:t>Methodological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B9F40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22" w:history="1">
            <w:r w:rsidRPr="003055F9">
              <w:rPr>
                <w:rStyle w:val="Hyperlink"/>
                <w:noProof/>
              </w:rPr>
              <w:t>Analysis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957AE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23" w:history="1">
            <w:r w:rsidRPr="003055F9">
              <w:rPr>
                <w:rStyle w:val="Hyperlink"/>
                <w:noProof/>
              </w:rPr>
              <w:t>Teacher/Administrator Diversity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58A98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24" w:history="1">
            <w:r w:rsidRPr="003055F9">
              <w:rPr>
                <w:rStyle w:val="Hyperlink"/>
                <w:noProof/>
              </w:rPr>
              <w:t>Student Suspension Rates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2E800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25" w:history="1">
            <w:r w:rsidRPr="003055F9">
              <w:rPr>
                <w:rStyle w:val="Hyperlink"/>
                <w:noProof/>
              </w:rPr>
              <w:t>Statistical Significance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B085E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26" w:history="1">
            <w:r w:rsidRPr="003055F9">
              <w:rPr>
                <w:rStyle w:val="Hyperlink"/>
                <w:noProof/>
              </w:rPr>
              <w:t>Model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CB2BF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27" w:history="1">
            <w:r w:rsidRPr="003055F9">
              <w:rPr>
                <w:rStyle w:val="Hyperlink"/>
                <w:noProof/>
              </w:rPr>
              <w:t>Implications for Practice and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36DC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28" w:history="1">
            <w:r w:rsidRPr="003055F9">
              <w:rPr>
                <w:rStyle w:val="Hyperlink"/>
                <w:noProof/>
              </w:rPr>
              <w:t xml:space="preserve">1. </w:t>
            </w:r>
            <w:r w:rsidRPr="003055F9">
              <w:rPr>
                <w:rStyle w:val="Hyperlink"/>
                <w:b/>
                <w:bCs/>
                <w:noProof/>
              </w:rPr>
              <w:t>Staff Diversity is Not a “Silver Bullet”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F662C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29" w:history="1">
            <w:r w:rsidRPr="003055F9">
              <w:rPr>
                <w:rStyle w:val="Hyperlink"/>
                <w:noProof/>
              </w:rPr>
              <w:t xml:space="preserve">2. </w:t>
            </w:r>
            <w:r w:rsidRPr="003055F9">
              <w:rPr>
                <w:rStyle w:val="Hyperlink"/>
                <w:b/>
                <w:bCs/>
                <w:noProof/>
              </w:rPr>
              <w:t>Focus on Structural and Policy Factors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F6E11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30" w:history="1">
            <w:r w:rsidRPr="003055F9">
              <w:rPr>
                <w:rStyle w:val="Hyperlink"/>
                <w:noProof/>
              </w:rPr>
              <w:t xml:space="preserve">3. </w:t>
            </w:r>
            <w:r w:rsidRPr="003055F9">
              <w:rPr>
                <w:rStyle w:val="Hyperlink"/>
                <w:b/>
                <w:bCs/>
                <w:noProof/>
              </w:rPr>
              <w:t>Beware of Paradoxical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E51FA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31" w:history="1">
            <w:r w:rsidRPr="003055F9">
              <w:rPr>
                <w:rStyle w:val="Hyperlink"/>
                <w:noProof/>
              </w:rPr>
              <w:t xml:space="preserve">4. </w:t>
            </w:r>
            <w:r w:rsidRPr="003055F9">
              <w:rPr>
                <w:rStyle w:val="Hyperlink"/>
                <w:b/>
                <w:bCs/>
                <w:noProof/>
              </w:rPr>
              <w:t>Measurement and Context Matter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BA875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32" w:history="1">
            <w:r w:rsidRPr="003055F9">
              <w:rPr>
                <w:rStyle w:val="Hyperlink"/>
                <w:noProof/>
              </w:rPr>
              <w:t>Limitations and Caveats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A52AB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33" w:history="1">
            <w:r w:rsidRPr="003055F9">
              <w:rPr>
                <w:rStyle w:val="Hyperlink"/>
                <w:b/>
                <w:bCs/>
                <w:noProof/>
              </w:rPr>
              <w:t>CRITICAL: These Are Correlations, Not Causal Effects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2C81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34" w:history="1">
            <w:r w:rsidRPr="003055F9">
              <w:rPr>
                <w:rStyle w:val="Hyperlink"/>
                <w:noProof/>
              </w:rPr>
              <w:t>Measurement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24E84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35" w:history="1">
            <w:r w:rsidRPr="003055F9">
              <w:rPr>
                <w:rStyle w:val="Hyperlink"/>
                <w:noProof/>
              </w:rPr>
              <w:t>Statistical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B0F52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36" w:history="1">
            <w:r w:rsidRPr="003055F9">
              <w:rPr>
                <w:rStyle w:val="Hyperlink"/>
                <w:noProof/>
              </w:rPr>
              <w:t>Scope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78FCF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37" w:history="1">
            <w:r w:rsidRPr="003055F9">
              <w:rPr>
                <w:rStyle w:val="Hyperlink"/>
                <w:noProof/>
              </w:rPr>
              <w:t>Recommendations for Further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4DBEE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38" w:history="1">
            <w:r w:rsidRPr="003055F9">
              <w:rPr>
                <w:rStyle w:val="Hyperlink"/>
                <w:noProof/>
              </w:rPr>
              <w:t>Causal Inference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0A3C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39" w:history="1">
            <w:r w:rsidRPr="003055F9">
              <w:rPr>
                <w:rStyle w:val="Hyperlink"/>
                <w:noProof/>
              </w:rPr>
              <w:t>Mechanism Exploration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3724C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40" w:history="1">
            <w:r w:rsidRPr="003055F9">
              <w:rPr>
                <w:rStyle w:val="Hyperlink"/>
                <w:noProof/>
              </w:rPr>
              <w:t>Interaction Effects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4808F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41" w:history="1">
            <w:r w:rsidRPr="003055F9">
              <w:rPr>
                <w:rStyle w:val="Hyperlink"/>
                <w:noProof/>
              </w:rPr>
              <w:t>Longitudinal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4DB92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42" w:history="1">
            <w:r w:rsidRPr="003055F9">
              <w:rPr>
                <w:rStyle w:val="Hyperlink"/>
                <w:noProof/>
              </w:rPr>
              <w:t>Qualitative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83FFE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43" w:history="1">
            <w:r w:rsidRPr="003055F9">
              <w:rPr>
                <w:rStyle w:val="Hyperlink"/>
                <w:noProof/>
              </w:rPr>
              <w:t>Data Outputs Available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B9F7C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44" w:history="1">
            <w:r w:rsidRPr="003055F9">
              <w:rPr>
                <w:rStyle w:val="Hyperlink"/>
                <w:noProof/>
              </w:rPr>
              <w:t>Excel 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211F7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45" w:history="1">
            <w:r w:rsidRPr="003055F9">
              <w:rPr>
                <w:rStyle w:val="Hyperlink"/>
                <w:noProof/>
              </w:rPr>
              <w:t>CSV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81A3A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46" w:history="1">
            <w:r w:rsidRPr="003055F9">
              <w:rPr>
                <w:rStyle w:val="Hyperlink"/>
                <w:noProof/>
              </w:rPr>
              <w:t>Visualizations (PNG, 300 DPI)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319AF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47" w:history="1">
            <w:r w:rsidRPr="003055F9">
              <w:rPr>
                <w:rStyle w:val="Hyperlink"/>
                <w:noProof/>
              </w:rPr>
              <w:t>Citation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16BC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48" w:history="1">
            <w:r w:rsidRPr="003055F9">
              <w:rPr>
                <w:rStyle w:val="Hyperlink"/>
                <w:noProof/>
              </w:rPr>
              <w:t>Contact and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DDAB4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49" w:history="1">
            <w:r w:rsidRPr="003055F9">
              <w:rPr>
                <w:rStyle w:val="Hyperlink"/>
                <w:noProof/>
              </w:rPr>
              <w:t>Summary of Key Takeaways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BEBE8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50" w:history="1">
            <w:r w:rsidRPr="003055F9">
              <w:rPr>
                <w:rStyle w:val="Hyperlink"/>
                <w:noProof/>
              </w:rPr>
              <w:t>For Researchers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5E5D1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51" w:history="1">
            <w:r w:rsidRPr="003055F9">
              <w:rPr>
                <w:rStyle w:val="Hyperlink"/>
                <w:noProof/>
              </w:rPr>
              <w:t>For Practitioners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E6827" w14:textId="77777777" w:rsidR="001F7CFD" w:rsidRDefault="001F7CF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4452652" w:history="1">
            <w:r w:rsidRPr="003055F9">
              <w:rPr>
                <w:rStyle w:val="Hyperlink"/>
                <w:noProof/>
              </w:rPr>
              <w:t>For Policymakers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E8937" w14:textId="77777777" w:rsidR="001F7CFD" w:rsidRDefault="001F7CF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452653" w:history="1">
            <w:r w:rsidRPr="003055F9">
              <w:rPr>
                <w:rStyle w:val="Hyperlink"/>
                <w:noProof/>
              </w:rPr>
              <w:t>Document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_Toc214452653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2F626" w14:textId="77777777" w:rsidR="00625D4B" w:rsidRDefault="00000000">
          <w:r>
            <w:fldChar w:fldCharType="end"/>
          </w:r>
        </w:p>
      </w:sdtContent>
    </w:sdt>
    <w:p w14:paraId="30D9CA40" w14:textId="77777777" w:rsidR="00625D4B" w:rsidRDefault="00000000">
      <w:pPr>
        <w:pStyle w:val="Heading1"/>
      </w:pPr>
      <w:bookmarkStart w:id="0" w:name="X3c2b25f08458e3134a5c9ede959c2a2ce57bbe5"/>
      <w:bookmarkStart w:id="1" w:name="_Toc214452605"/>
      <w:r>
        <w:t>Analysis 21: Teacher &amp; Administrator Racial Diversity and Student Suspension Rates - Executive Summary</w:t>
      </w:r>
      <w:bookmarkEnd w:id="1"/>
    </w:p>
    <w:p w14:paraId="2E30C6CD" w14:textId="77777777" w:rsidR="00625D4B" w:rsidRDefault="00000000">
      <w:pPr>
        <w:pStyle w:val="FirstParagraph"/>
      </w:pPr>
      <w:r>
        <w:rPr>
          <w:b/>
          <w:bCs/>
        </w:rPr>
        <w:t>Analysis Date</w:t>
      </w:r>
      <w:r>
        <w:t xml:space="preserve">: 2025-11-19 </w:t>
      </w:r>
      <w:r>
        <w:rPr>
          <w:b/>
          <w:bCs/>
        </w:rPr>
        <w:t>Data Period</w:t>
      </w:r>
      <w:r>
        <w:t xml:space="preserve">: 2017-18 through 2023-24 academic years </w:t>
      </w:r>
      <w:r>
        <w:rPr>
          <w:b/>
          <w:bCs/>
        </w:rPr>
        <w:t>Academic Years Included</w:t>
      </w:r>
      <w:r>
        <w:t xml:space="preserve">: 2017-18, 2018-19, 2019-20, 2021-22, 2022-23, 2023-24 (6 years; 2020-21 excluded) </w:t>
      </w:r>
      <w:r>
        <w:rPr>
          <w:b/>
          <w:bCs/>
        </w:rPr>
        <w:t>Total Observations</w:t>
      </w:r>
      <w:r>
        <w:t xml:space="preserve">: 3,402,282 school-year-student_group records </w:t>
      </w:r>
      <w:r>
        <w:rPr>
          <w:b/>
          <w:bCs/>
        </w:rPr>
        <w:t>Schools Analyzed</w:t>
      </w:r>
      <w:r>
        <w:t xml:space="preserve">: Up to 130,236 school-year observations (varies by student group) </w:t>
      </w:r>
      <w:r>
        <w:rPr>
          <w:b/>
          <w:bCs/>
        </w:rPr>
        <w:t>Total Unique Schools</w:t>
      </w:r>
      <w:r>
        <w:t>: Approximately 21,700 California public schools</w:t>
      </w:r>
    </w:p>
    <w:p w14:paraId="2047803D" w14:textId="77777777" w:rsidR="00625D4B" w:rsidRDefault="00CC5BE8">
      <w:r>
        <w:rPr>
          <w:noProof/>
        </w:rPr>
        <w:lastRenderedPageBreak/>
        <w:pict w14:anchorId="4E7322CC">
          <v:rect id="_x0000_i1038" alt="" style="width:468pt;height:.05pt;mso-width-percent:0;mso-height-percent:0;mso-width-percent:0;mso-height-percent:0" o:hralign="center" o:hrstd="t" o:hr="t"/>
        </w:pict>
      </w:r>
    </w:p>
    <w:p w14:paraId="720F6EDC" w14:textId="77777777" w:rsidR="00625D4B" w:rsidRDefault="00000000">
      <w:pPr>
        <w:pStyle w:val="Heading2"/>
      </w:pPr>
      <w:bookmarkStart w:id="2" w:name="key-question"/>
      <w:bookmarkStart w:id="3" w:name="_Toc214452606"/>
      <w:r>
        <w:t>Key Question</w:t>
      </w:r>
      <w:bookmarkEnd w:id="3"/>
    </w:p>
    <w:p w14:paraId="551CF1CB" w14:textId="77777777" w:rsidR="00625D4B" w:rsidRDefault="00000000">
      <w:pPr>
        <w:pStyle w:val="FirstParagraph"/>
      </w:pPr>
      <w:r>
        <w:t>Is teacher and administrator racial diversity associated with student suspension rates, and do these associations vary by student racial/ethnic group?</w:t>
      </w:r>
    </w:p>
    <w:p w14:paraId="5274ECF6" w14:textId="77777777" w:rsidR="00625D4B" w:rsidRDefault="00CC5BE8">
      <w:r>
        <w:rPr>
          <w:noProof/>
        </w:rPr>
        <w:pict w14:anchorId="65BC8BC0">
          <v:rect id="_x0000_i1037" alt="" style="width:468pt;height:.05pt;mso-width-percent:0;mso-height-percent:0;mso-width-percent:0;mso-height-percent:0" o:hralign="center" o:hrstd="t" o:hr="t"/>
        </w:pict>
      </w:r>
    </w:p>
    <w:p w14:paraId="6AB368A4" w14:textId="77777777" w:rsidR="00625D4B" w:rsidRDefault="00000000">
      <w:pPr>
        <w:pStyle w:val="Heading2"/>
      </w:pPr>
      <w:bookmarkStart w:id="4" w:name="major-findings"/>
      <w:bookmarkStart w:id="5" w:name="_Toc214452607"/>
      <w:bookmarkEnd w:id="2"/>
      <w:r>
        <w:t>Major Findings</w:t>
      </w:r>
      <w:bookmarkEnd w:id="5"/>
    </w:p>
    <w:p w14:paraId="7FC23C28" w14:textId="77777777" w:rsidR="00625D4B" w:rsidRDefault="00000000">
      <w:pPr>
        <w:pStyle w:val="Heading3"/>
      </w:pPr>
      <w:bookmarkStart w:id="6" w:name="X2c451763c7b64588a7ceb0d437bca901c501c46"/>
      <w:bookmarkStart w:id="7" w:name="_Toc214452608"/>
      <w:r>
        <w:t xml:space="preserve">1. </w:t>
      </w:r>
      <w:r>
        <w:rPr>
          <w:b/>
          <w:bCs/>
        </w:rPr>
        <w:t>Small But Statistically Significant Associations Detected</w:t>
      </w:r>
      <w:bookmarkEnd w:id="7"/>
    </w:p>
    <w:p w14:paraId="598ACFE7" w14:textId="77777777" w:rsidR="00625D4B" w:rsidRDefault="00000000">
      <w:pPr>
        <w:pStyle w:val="FirstParagraph"/>
      </w:pPr>
      <w:r>
        <w:t xml:space="preserve">Weighted linear regressions reveal statistically significant but </w:t>
      </w:r>
      <w:r>
        <w:rPr>
          <w:b/>
          <w:bCs/>
        </w:rPr>
        <w:t>very small</w:t>
      </w:r>
      <w:r>
        <w:t xml:space="preserve"> associations between staff racial diversity and suspension rates across most student groups: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08"/>
        <w:gridCol w:w="2301"/>
        <w:gridCol w:w="2289"/>
        <w:gridCol w:w="1440"/>
        <w:gridCol w:w="1638"/>
      </w:tblGrid>
      <w:tr w:rsidR="00625D4B" w:rsidRPr="001F7CFD" w14:paraId="7F5D5F42" w14:textId="77777777" w:rsidTr="001F7C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08" w:type="dxa"/>
            <w:tcBorders>
              <w:bottom w:val="none" w:sz="0" w:space="0" w:color="auto"/>
            </w:tcBorders>
          </w:tcPr>
          <w:p w14:paraId="3D56B70C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Student Group</w:t>
            </w:r>
          </w:p>
        </w:tc>
        <w:tc>
          <w:tcPr>
            <w:tcW w:w="2301" w:type="dxa"/>
            <w:tcBorders>
              <w:bottom w:val="none" w:sz="0" w:space="0" w:color="auto"/>
            </w:tcBorders>
          </w:tcPr>
          <w:p w14:paraId="42B910F0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Teacher Diversity Effect</w:t>
            </w:r>
          </w:p>
        </w:tc>
        <w:tc>
          <w:tcPr>
            <w:tcW w:w="2289" w:type="dxa"/>
            <w:tcBorders>
              <w:bottom w:val="none" w:sz="0" w:space="0" w:color="auto"/>
            </w:tcBorders>
          </w:tcPr>
          <w:p w14:paraId="50CBAF43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Admin Diversity Effect</w:t>
            </w:r>
          </w:p>
        </w:tc>
        <w:tc>
          <w:tcPr>
            <w:tcW w:w="1440" w:type="dxa"/>
            <w:tcBorders>
              <w:bottom w:val="none" w:sz="0" w:space="0" w:color="auto"/>
            </w:tcBorders>
          </w:tcPr>
          <w:p w14:paraId="310F82A5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Sample Size</w:t>
            </w:r>
          </w:p>
        </w:tc>
        <w:tc>
          <w:tcPr>
            <w:tcW w:w="1638" w:type="dxa"/>
            <w:tcBorders>
              <w:bottom w:val="none" w:sz="0" w:space="0" w:color="auto"/>
            </w:tcBorders>
          </w:tcPr>
          <w:p w14:paraId="3B13BD99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Significance</w:t>
            </w:r>
          </w:p>
        </w:tc>
      </w:tr>
      <w:tr w:rsidR="00625D4B" w:rsidRPr="001F7CFD" w14:paraId="6C77B6CA" w14:textId="77777777" w:rsidTr="001F7CFD">
        <w:tc>
          <w:tcPr>
            <w:tcW w:w="1908" w:type="dxa"/>
          </w:tcPr>
          <w:p w14:paraId="3C1C6E86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b/>
                <w:bCs/>
                <w:sz w:val="20"/>
                <w:szCs w:val="20"/>
              </w:rPr>
              <w:t>Black/African American</w:t>
            </w:r>
          </w:p>
        </w:tc>
        <w:tc>
          <w:tcPr>
            <w:tcW w:w="2301" w:type="dxa"/>
          </w:tcPr>
          <w:p w14:paraId="29C8D4C9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↓ -0.0033%</w:t>
            </w:r>
          </w:p>
        </w:tc>
        <w:tc>
          <w:tcPr>
            <w:tcW w:w="2289" w:type="dxa"/>
          </w:tcPr>
          <w:p w14:paraId="1897EF26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↓ -0.0034%</w:t>
            </w:r>
          </w:p>
        </w:tc>
        <w:tc>
          <w:tcPr>
            <w:tcW w:w="1440" w:type="dxa"/>
          </w:tcPr>
          <w:p w14:paraId="17BE4D43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71,754</w:t>
            </w:r>
          </w:p>
        </w:tc>
        <w:tc>
          <w:tcPr>
            <w:tcW w:w="1638" w:type="dxa"/>
          </w:tcPr>
          <w:p w14:paraId="7AA6CF9D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p &lt; 0.001 ***</w:t>
            </w:r>
          </w:p>
        </w:tc>
      </w:tr>
      <w:tr w:rsidR="00625D4B" w:rsidRPr="001F7CFD" w14:paraId="19D35B60" w14:textId="77777777" w:rsidTr="001F7CFD">
        <w:tc>
          <w:tcPr>
            <w:tcW w:w="1908" w:type="dxa"/>
          </w:tcPr>
          <w:p w14:paraId="47AC4DDB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b/>
                <w:bCs/>
                <w:sz w:val="20"/>
                <w:szCs w:val="20"/>
              </w:rPr>
              <w:t>Hispanic/Latino</w:t>
            </w:r>
          </w:p>
        </w:tc>
        <w:tc>
          <w:tcPr>
            <w:tcW w:w="2301" w:type="dxa"/>
          </w:tcPr>
          <w:p w14:paraId="3833A8BF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↓ -0.0020%</w:t>
            </w:r>
          </w:p>
        </w:tc>
        <w:tc>
          <w:tcPr>
            <w:tcW w:w="2289" w:type="dxa"/>
          </w:tcPr>
          <w:p w14:paraId="30DD673A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↓ -0.0038%</w:t>
            </w:r>
          </w:p>
        </w:tc>
        <w:tc>
          <w:tcPr>
            <w:tcW w:w="1440" w:type="dxa"/>
          </w:tcPr>
          <w:p w14:paraId="38CDEC9E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130,236</w:t>
            </w:r>
          </w:p>
        </w:tc>
        <w:tc>
          <w:tcPr>
            <w:tcW w:w="1638" w:type="dxa"/>
          </w:tcPr>
          <w:p w14:paraId="2F639D5C" w14:textId="77777777" w:rsid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 xml:space="preserve">p &lt; 0.001 *** / </w:t>
            </w:r>
          </w:p>
          <w:p w14:paraId="4EFB4D5A" w14:textId="579CA49A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p &lt; 0.05 *</w:t>
            </w:r>
          </w:p>
        </w:tc>
      </w:tr>
      <w:tr w:rsidR="00625D4B" w:rsidRPr="001F7CFD" w14:paraId="571394E6" w14:textId="77777777" w:rsidTr="001F7CFD">
        <w:tc>
          <w:tcPr>
            <w:tcW w:w="1908" w:type="dxa"/>
          </w:tcPr>
          <w:p w14:paraId="5C653802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b/>
                <w:bCs/>
                <w:sz w:val="20"/>
                <w:szCs w:val="20"/>
              </w:rPr>
              <w:t>White</w:t>
            </w:r>
          </w:p>
        </w:tc>
        <w:tc>
          <w:tcPr>
            <w:tcW w:w="2301" w:type="dxa"/>
          </w:tcPr>
          <w:p w14:paraId="32227F2B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↓ -0.0011%</w:t>
            </w:r>
          </w:p>
        </w:tc>
        <w:tc>
          <w:tcPr>
            <w:tcW w:w="2289" w:type="dxa"/>
          </w:tcPr>
          <w:p w14:paraId="7075514F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↑ +0.0044%</w:t>
            </w:r>
          </w:p>
        </w:tc>
        <w:tc>
          <w:tcPr>
            <w:tcW w:w="1440" w:type="dxa"/>
          </w:tcPr>
          <w:p w14:paraId="5FBD48D8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102,114</w:t>
            </w:r>
          </w:p>
        </w:tc>
        <w:tc>
          <w:tcPr>
            <w:tcW w:w="1638" w:type="dxa"/>
          </w:tcPr>
          <w:p w14:paraId="0B3050E9" w14:textId="77777777" w:rsid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p &lt; 0.001 *** /</w:t>
            </w:r>
          </w:p>
          <w:p w14:paraId="7BA07E20" w14:textId="1FB8AF78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p &lt; 0.05 *</w:t>
            </w:r>
          </w:p>
        </w:tc>
      </w:tr>
      <w:tr w:rsidR="00625D4B" w:rsidRPr="001F7CFD" w14:paraId="7CAF4C47" w14:textId="77777777" w:rsidTr="001F7CFD">
        <w:tc>
          <w:tcPr>
            <w:tcW w:w="1908" w:type="dxa"/>
          </w:tcPr>
          <w:p w14:paraId="25441E63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b/>
                <w:bCs/>
                <w:sz w:val="20"/>
                <w:szCs w:val="20"/>
              </w:rPr>
              <w:t>Asian</w:t>
            </w:r>
          </w:p>
        </w:tc>
        <w:tc>
          <w:tcPr>
            <w:tcW w:w="2301" w:type="dxa"/>
          </w:tcPr>
          <w:p w14:paraId="414E85D8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↓ -0.0009%</w:t>
            </w:r>
          </w:p>
        </w:tc>
        <w:tc>
          <w:tcPr>
            <w:tcW w:w="2289" w:type="dxa"/>
          </w:tcPr>
          <w:p w14:paraId="7C718D0D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↑ +0.0056%</w:t>
            </w:r>
          </w:p>
        </w:tc>
        <w:tc>
          <w:tcPr>
            <w:tcW w:w="1440" w:type="dxa"/>
          </w:tcPr>
          <w:p w14:paraId="2B3D26E8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68,760</w:t>
            </w:r>
          </w:p>
        </w:tc>
        <w:tc>
          <w:tcPr>
            <w:tcW w:w="1638" w:type="dxa"/>
          </w:tcPr>
          <w:p w14:paraId="42539D68" w14:textId="77777777" w:rsid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 xml:space="preserve">p &lt; 0.01 ** / </w:t>
            </w:r>
          </w:p>
          <w:p w14:paraId="640A5D6F" w14:textId="618B915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p &lt; 0.001 ***</w:t>
            </w:r>
          </w:p>
        </w:tc>
      </w:tr>
      <w:tr w:rsidR="00625D4B" w:rsidRPr="001F7CFD" w14:paraId="4CDBC97C" w14:textId="77777777" w:rsidTr="001F7CFD">
        <w:tc>
          <w:tcPr>
            <w:tcW w:w="1908" w:type="dxa"/>
          </w:tcPr>
          <w:p w14:paraId="6C0E41A4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b/>
                <w:bCs/>
                <w:sz w:val="20"/>
                <w:szCs w:val="20"/>
              </w:rPr>
              <w:t>Filipino</w:t>
            </w:r>
          </w:p>
        </w:tc>
        <w:tc>
          <w:tcPr>
            <w:tcW w:w="2301" w:type="dxa"/>
          </w:tcPr>
          <w:p w14:paraId="79F92889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↓ -0.0050%</w:t>
            </w:r>
          </w:p>
        </w:tc>
        <w:tc>
          <w:tcPr>
            <w:tcW w:w="2289" w:type="dxa"/>
          </w:tcPr>
          <w:p w14:paraId="669508A0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NS</w:t>
            </w:r>
          </w:p>
        </w:tc>
        <w:tc>
          <w:tcPr>
            <w:tcW w:w="1440" w:type="dxa"/>
          </w:tcPr>
          <w:p w14:paraId="7E78E1E0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39,864</w:t>
            </w:r>
          </w:p>
        </w:tc>
        <w:tc>
          <w:tcPr>
            <w:tcW w:w="1638" w:type="dxa"/>
          </w:tcPr>
          <w:p w14:paraId="7E7E42F6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p &lt; 0.001 ***</w:t>
            </w:r>
          </w:p>
        </w:tc>
      </w:tr>
      <w:tr w:rsidR="00625D4B" w:rsidRPr="001F7CFD" w14:paraId="0874DB60" w14:textId="77777777" w:rsidTr="001F7CFD">
        <w:tc>
          <w:tcPr>
            <w:tcW w:w="1908" w:type="dxa"/>
          </w:tcPr>
          <w:p w14:paraId="26CD661A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b/>
                <w:bCs/>
                <w:sz w:val="20"/>
                <w:szCs w:val="20"/>
              </w:rPr>
              <w:t>American Indian/Alaska Native</w:t>
            </w:r>
          </w:p>
        </w:tc>
        <w:tc>
          <w:tcPr>
            <w:tcW w:w="2301" w:type="dxa"/>
          </w:tcPr>
          <w:p w14:paraId="30D2B4EF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↓ -0.0014%</w:t>
            </w:r>
          </w:p>
        </w:tc>
        <w:tc>
          <w:tcPr>
            <w:tcW w:w="2289" w:type="dxa"/>
          </w:tcPr>
          <w:p w14:paraId="1E74053A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NS</w:t>
            </w:r>
          </w:p>
        </w:tc>
        <w:tc>
          <w:tcPr>
            <w:tcW w:w="1440" w:type="dxa"/>
          </w:tcPr>
          <w:p w14:paraId="63F931B9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6,696</w:t>
            </w:r>
          </w:p>
        </w:tc>
        <w:tc>
          <w:tcPr>
            <w:tcW w:w="1638" w:type="dxa"/>
          </w:tcPr>
          <w:p w14:paraId="69F57420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p &lt; 0.01 **</w:t>
            </w:r>
          </w:p>
        </w:tc>
      </w:tr>
      <w:tr w:rsidR="00625D4B" w:rsidRPr="001F7CFD" w14:paraId="4A1DC9C8" w14:textId="77777777" w:rsidTr="001F7CFD">
        <w:tc>
          <w:tcPr>
            <w:tcW w:w="1908" w:type="dxa"/>
          </w:tcPr>
          <w:p w14:paraId="0610ACFF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b/>
                <w:bCs/>
                <w:sz w:val="20"/>
                <w:szCs w:val="20"/>
              </w:rPr>
              <w:t>Native Hawaiian/Pacific Islander</w:t>
            </w:r>
          </w:p>
        </w:tc>
        <w:tc>
          <w:tcPr>
            <w:tcW w:w="2301" w:type="dxa"/>
          </w:tcPr>
          <w:p w14:paraId="48C9722D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↓ -0.0012%</w:t>
            </w:r>
          </w:p>
        </w:tc>
        <w:tc>
          <w:tcPr>
            <w:tcW w:w="2289" w:type="dxa"/>
          </w:tcPr>
          <w:p w14:paraId="732E0362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↑ +0.0380%</w:t>
            </w:r>
          </w:p>
        </w:tc>
        <w:tc>
          <w:tcPr>
            <w:tcW w:w="1440" w:type="dxa"/>
          </w:tcPr>
          <w:p w14:paraId="4744BB0A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6,504</w:t>
            </w:r>
          </w:p>
        </w:tc>
        <w:tc>
          <w:tcPr>
            <w:tcW w:w="1638" w:type="dxa"/>
          </w:tcPr>
          <w:p w14:paraId="32C852D0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p &lt; 0.01 **</w:t>
            </w:r>
          </w:p>
        </w:tc>
      </w:tr>
      <w:tr w:rsidR="00625D4B" w:rsidRPr="001F7CFD" w14:paraId="54F5179C" w14:textId="77777777" w:rsidTr="001F7CFD">
        <w:tc>
          <w:tcPr>
            <w:tcW w:w="1908" w:type="dxa"/>
          </w:tcPr>
          <w:p w14:paraId="73D2DDC9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b/>
                <w:bCs/>
                <w:sz w:val="20"/>
                <w:szCs w:val="20"/>
              </w:rPr>
              <w:t>Two or More Races</w:t>
            </w:r>
          </w:p>
        </w:tc>
        <w:tc>
          <w:tcPr>
            <w:tcW w:w="2301" w:type="dxa"/>
          </w:tcPr>
          <w:p w14:paraId="7B9369F1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↑ +0.0039%</w:t>
            </w:r>
          </w:p>
        </w:tc>
        <w:tc>
          <w:tcPr>
            <w:tcW w:w="2289" w:type="dxa"/>
          </w:tcPr>
          <w:p w14:paraId="61544167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↑ +0.0173%</w:t>
            </w:r>
          </w:p>
        </w:tc>
        <w:tc>
          <w:tcPr>
            <w:tcW w:w="1440" w:type="dxa"/>
          </w:tcPr>
          <w:p w14:paraId="785DFA2F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69,468</w:t>
            </w:r>
          </w:p>
        </w:tc>
        <w:tc>
          <w:tcPr>
            <w:tcW w:w="1638" w:type="dxa"/>
          </w:tcPr>
          <w:p w14:paraId="4853E13F" w14:textId="77777777" w:rsidR="00625D4B" w:rsidRPr="001F7CFD" w:rsidRDefault="00000000">
            <w:pPr>
              <w:pStyle w:val="Compact"/>
              <w:rPr>
                <w:sz w:val="20"/>
                <w:szCs w:val="20"/>
              </w:rPr>
            </w:pPr>
            <w:r w:rsidRPr="001F7CFD">
              <w:rPr>
                <w:sz w:val="20"/>
                <w:szCs w:val="20"/>
              </w:rPr>
              <w:t>p &lt; 0.001 ***</w:t>
            </w:r>
          </w:p>
        </w:tc>
      </w:tr>
    </w:tbl>
    <w:p w14:paraId="5997A0D3" w14:textId="77777777" w:rsidR="00625D4B" w:rsidRDefault="00000000">
      <w:pPr>
        <w:pStyle w:val="BodyText"/>
      </w:pPr>
      <w:r>
        <w:rPr>
          <w:b/>
          <w:bCs/>
        </w:rPr>
        <w:t>Significance Legend</w:t>
      </w:r>
      <w:r>
        <w:t>: - *** = p &lt; 0.001 (highly statistically significant) - ** = p &lt; 0.01 (very statistically significant) - * = p &lt; 0.05 (statistically significant) - NS = not statistically significant (p ≥ 0.05)</w:t>
      </w:r>
    </w:p>
    <w:p w14:paraId="2901A0BC" w14:textId="77777777" w:rsidR="00625D4B" w:rsidRDefault="00000000">
      <w:pPr>
        <w:pStyle w:val="BodyText"/>
      </w:pPr>
      <w:r>
        <w:rPr>
          <w:b/>
          <w:bCs/>
        </w:rPr>
        <w:t>Note</w:t>
      </w:r>
      <w:r>
        <w:t>: Effect = coefficient × 0.10 × 100 (change in suspension rate for 10 percentage point increase in diversity, e.g., from 40% to 50% non-white staff)</w:t>
      </w:r>
    </w:p>
    <w:p w14:paraId="3E801D38" w14:textId="77777777" w:rsidR="00625D4B" w:rsidRDefault="00000000">
      <w:pPr>
        <w:pStyle w:val="BodyText"/>
      </w:pPr>
      <w:r>
        <w:rPr>
          <w:b/>
          <w:bCs/>
        </w:rPr>
        <w:t>Key Insight</w:t>
      </w:r>
      <w:r>
        <w:t xml:space="preserve">: While statistically significant, the practical effect sizes are </w:t>
      </w:r>
      <w:r>
        <w:rPr>
          <w:b/>
          <w:bCs/>
        </w:rPr>
        <w:t>extremely small</w:t>
      </w:r>
      <w:r>
        <w:t>. A 10 percentage point increase in staff diversity (e.g., from 40% to 50% non-white staff) is associated with changes of less than 0.01 percentage points in suspension rates for most groups.</w:t>
      </w:r>
    </w:p>
    <w:p w14:paraId="53EDCDC7" w14:textId="77777777" w:rsidR="00625D4B" w:rsidRDefault="00000000">
      <w:pPr>
        <w:pStyle w:val="Heading3"/>
      </w:pPr>
      <w:bookmarkStart w:id="8" w:name="X340b11f331ed11974fe94a2f19b11072378b22b"/>
      <w:bookmarkStart w:id="9" w:name="_Toc214452609"/>
      <w:bookmarkEnd w:id="6"/>
      <w:r>
        <w:lastRenderedPageBreak/>
        <w:t xml:space="preserve">2. </w:t>
      </w:r>
      <w:r>
        <w:rPr>
          <w:b/>
          <w:bCs/>
        </w:rPr>
        <w:t>Direction of Effects Varies by Student Group</w:t>
      </w:r>
      <w:bookmarkEnd w:id="9"/>
    </w:p>
    <w:p w14:paraId="64FC1C5D" w14:textId="77777777" w:rsidR="00625D4B" w:rsidRDefault="00000000">
      <w:pPr>
        <w:pStyle w:val="FirstParagraph"/>
      </w:pPr>
      <w:r>
        <w:rPr>
          <w:b/>
          <w:bCs/>
        </w:rPr>
        <w:t>Negative associations (lower suspension rates with more diverse staff):</w:t>
      </w:r>
      <w:r>
        <w:t xml:space="preserve"> - </w:t>
      </w:r>
      <w:r>
        <w:rPr>
          <w:b/>
          <w:bCs/>
        </w:rPr>
        <w:t>Black/African American</w:t>
      </w:r>
      <w:r>
        <w:t xml:space="preserve">: Both teacher (-0.0033%) and administrator (-0.0034%) diversity associated with lower suspension rates - </w:t>
      </w:r>
      <w:r>
        <w:rPr>
          <w:b/>
          <w:bCs/>
        </w:rPr>
        <w:t>Hispanic/Latino</w:t>
      </w:r>
      <w:r>
        <w:t xml:space="preserve">: Both teacher (-0.0020%) and administrator (-0.0038%) diversity associated with lower rates - </w:t>
      </w:r>
      <w:r>
        <w:rPr>
          <w:b/>
          <w:bCs/>
        </w:rPr>
        <w:t>Filipino</w:t>
      </w:r>
      <w:r>
        <w:t xml:space="preserve">: Teacher diversity (-0.0050%) associated with lower rates - </w:t>
      </w:r>
      <w:r>
        <w:rPr>
          <w:b/>
          <w:bCs/>
        </w:rPr>
        <w:t>American Indian/Alaska Native</w:t>
      </w:r>
      <w:r>
        <w:t xml:space="preserve">: Teacher diversity (-0.0014%) associated with lower rates - </w:t>
      </w:r>
      <w:r>
        <w:rPr>
          <w:b/>
          <w:bCs/>
        </w:rPr>
        <w:t>Most groups</w:t>
      </w:r>
      <w:r>
        <w:t xml:space="preserve"> show negative teacher diversity associations</w:t>
      </w:r>
    </w:p>
    <w:p w14:paraId="36D90A28" w14:textId="77777777" w:rsidR="00625D4B" w:rsidRDefault="00000000">
      <w:pPr>
        <w:pStyle w:val="BodyText"/>
      </w:pPr>
      <w:r>
        <w:rPr>
          <w:b/>
          <w:bCs/>
        </w:rPr>
        <w:t>Positive associations (higher suspension rates with more diverse staff) - counterintuitive:</w:t>
      </w:r>
      <w:r>
        <w:t xml:space="preserve"> - </w:t>
      </w:r>
      <w:r>
        <w:rPr>
          <w:b/>
          <w:bCs/>
        </w:rPr>
        <w:t>Asian</w:t>
      </w:r>
      <w:r>
        <w:t xml:space="preserve">: Administrator diversity (+0.0056%) associated with slightly higher rates - </w:t>
      </w:r>
      <w:r>
        <w:rPr>
          <w:b/>
          <w:bCs/>
        </w:rPr>
        <w:t>Native Hawaiian/Pacific Islander</w:t>
      </w:r>
      <w:r>
        <w:t xml:space="preserve">: Administrator diversity (+0.0380%) associated with higher rates - </w:t>
      </w:r>
      <w:r>
        <w:rPr>
          <w:b/>
          <w:bCs/>
        </w:rPr>
        <w:t>Two or More Races</w:t>
      </w:r>
      <w:r>
        <w:t xml:space="preserve">: Both teacher (+0.0039%) and administrator (+0.0173%) diversity associated with higher rates - </w:t>
      </w:r>
      <w:r>
        <w:rPr>
          <w:b/>
          <w:bCs/>
        </w:rPr>
        <w:t>White</w:t>
      </w:r>
      <w:r>
        <w:t>: Administrator diversity (+0.0044%) associated with slightly higher rates</w:t>
      </w:r>
    </w:p>
    <w:p w14:paraId="3F67695D" w14:textId="77777777" w:rsidR="00625D4B" w:rsidRDefault="00000000">
      <w:pPr>
        <w:pStyle w:val="BodyText"/>
      </w:pPr>
      <w:r>
        <w:rPr>
          <w:b/>
          <w:bCs/>
        </w:rPr>
        <w:t>Critical Note</w:t>
      </w:r>
      <w:r>
        <w:t>: These positive associations are statistically significant but substantively tiny and may reflect confounding factors rather than causal relationships.</w:t>
      </w:r>
    </w:p>
    <w:p w14:paraId="7D41DD8A" w14:textId="77777777" w:rsidR="00625D4B" w:rsidRDefault="00000000">
      <w:pPr>
        <w:pStyle w:val="Heading3"/>
      </w:pPr>
      <w:bookmarkStart w:id="10" w:name="effect-sizes-in-context"/>
      <w:bookmarkStart w:id="11" w:name="_Toc214452610"/>
      <w:bookmarkEnd w:id="8"/>
      <w:r>
        <w:t xml:space="preserve">3. </w:t>
      </w:r>
      <w:r>
        <w:rPr>
          <w:b/>
          <w:bCs/>
        </w:rPr>
        <w:t>Effect Sizes in Context</w:t>
      </w:r>
      <w:bookmarkEnd w:id="11"/>
    </w:p>
    <w:p w14:paraId="62DCDF48" w14:textId="77777777" w:rsidR="00625D4B" w:rsidRDefault="00000000">
      <w:pPr>
        <w:pStyle w:val="FirstParagraph"/>
      </w:pPr>
      <w:r>
        <w:t>To understand the practical significance:</w:t>
      </w:r>
    </w:p>
    <w:p w14:paraId="4E6EB96D" w14:textId="77777777" w:rsidR="00625D4B" w:rsidRDefault="00000000">
      <w:pPr>
        <w:pStyle w:val="BodyText"/>
      </w:pPr>
      <w:r>
        <w:rPr>
          <w:b/>
          <w:bCs/>
        </w:rPr>
        <w:t>Example: Black/African American Students</w:t>
      </w:r>
      <w:r>
        <w:t xml:space="preserve"> - Baseline suspension rate: ~5% - Increasing teacher diversity 40% → 50% (10 percentage points) - Associated change: -0.0033 percentage points - New rate: ~4.9967% - </w:t>
      </w:r>
      <w:r>
        <w:rPr>
          <w:b/>
          <w:bCs/>
        </w:rPr>
        <w:t>This is a 0.07% relative reduction</w:t>
      </w:r>
      <w:r>
        <w:t xml:space="preserve"> - statistically detectable but practically negligible</w:t>
      </w:r>
    </w:p>
    <w:p w14:paraId="08CC7680" w14:textId="77777777" w:rsidR="00625D4B" w:rsidRDefault="00000000">
      <w:pPr>
        <w:pStyle w:val="BodyText"/>
      </w:pPr>
      <w:r>
        <w:rPr>
          <w:b/>
          <w:bCs/>
        </w:rPr>
        <w:t>Comparison to Other Factors:</w:t>
      </w:r>
      <w:r>
        <w:t xml:space="preserve"> - </w:t>
      </w:r>
      <w:r>
        <w:rPr>
          <w:b/>
          <w:bCs/>
        </w:rPr>
        <w:t>Charter school status</w:t>
      </w:r>
      <w:r>
        <w:t xml:space="preserve">: -0.052% for Black students (16× larger than teacher diversity effect) - </w:t>
      </w:r>
      <w:r>
        <w:rPr>
          <w:b/>
          <w:bCs/>
        </w:rPr>
        <w:t>School level (Middle vs Elementary)</w:t>
      </w:r>
      <w:r>
        <w:t>: +0.092% for Black students (28× larger than teacher diversity effect)</w:t>
      </w:r>
    </w:p>
    <w:p w14:paraId="26EAAF32" w14:textId="77777777" w:rsidR="00625D4B" w:rsidRDefault="00000000">
      <w:pPr>
        <w:pStyle w:val="BodyText"/>
      </w:pPr>
      <w:r>
        <w:rPr>
          <w:b/>
          <w:bCs/>
        </w:rPr>
        <w:t>Interpretation</w:t>
      </w:r>
      <w:r>
        <w:t>: While staff racial diversity shows consistent statistical associations with suspension rates, the magnitude is far smaller than structural factors like school type or grade level.</w:t>
      </w:r>
    </w:p>
    <w:p w14:paraId="144FC877" w14:textId="77777777" w:rsidR="00625D4B" w:rsidRDefault="00CC5BE8">
      <w:r>
        <w:rPr>
          <w:noProof/>
        </w:rPr>
        <w:pict w14:anchorId="08965143">
          <v:rect id="_x0000_i1036" alt="" style="width:468pt;height:.05pt;mso-width-percent:0;mso-height-percent:0;mso-width-percent:0;mso-height-percent:0" o:hralign="center" o:hrstd="t" o:hr="t"/>
        </w:pict>
      </w:r>
    </w:p>
    <w:p w14:paraId="53CA32A7" w14:textId="77777777" w:rsidR="00625D4B" w:rsidRDefault="00000000">
      <w:pPr>
        <w:pStyle w:val="Heading2"/>
      </w:pPr>
      <w:bookmarkStart w:id="12" w:name="detailed-breakdowns-by-student-group"/>
      <w:bookmarkStart w:id="13" w:name="_Toc214452611"/>
      <w:bookmarkEnd w:id="4"/>
      <w:bookmarkEnd w:id="10"/>
      <w:r>
        <w:t>Detailed Breakdowns by Student Group</w:t>
      </w:r>
      <w:bookmarkEnd w:id="13"/>
    </w:p>
    <w:p w14:paraId="0F061E11" w14:textId="77777777" w:rsidR="00625D4B" w:rsidRDefault="00000000">
      <w:pPr>
        <w:pStyle w:val="Heading3"/>
      </w:pPr>
      <w:bookmarkStart w:id="14" w:name="X57dd668e95793aae6f93d844431902fde1c6da0"/>
      <w:bookmarkStart w:id="15" w:name="_Toc214452612"/>
      <w:r>
        <w:t>Black/African American Students (71,754 school-year observations)</w:t>
      </w:r>
      <w:bookmarkEnd w:id="15"/>
    </w:p>
    <w:p w14:paraId="78BC2D24" w14:textId="77777777" w:rsidR="00625D4B" w:rsidRDefault="00000000">
      <w:pPr>
        <w:pStyle w:val="FirstParagraph"/>
      </w:pPr>
      <w:r>
        <w:rPr>
          <w:b/>
          <w:bCs/>
        </w:rPr>
        <w:t>Regression Statistics:</w:t>
      </w:r>
      <w:r>
        <w:t xml:space="preserve"> - R² = 0.2052 (model explains 20.5% of variation) - Adjusted R² = 0.2051 - Highly significant overall model (p &lt; 0.001)</w:t>
      </w:r>
    </w:p>
    <w:p w14:paraId="661CBC68" w14:textId="77777777" w:rsidR="00625D4B" w:rsidRDefault="00000000">
      <w:pPr>
        <w:pStyle w:val="BodyText"/>
      </w:pPr>
      <w:r>
        <w:rPr>
          <w:b/>
          <w:bCs/>
        </w:rPr>
        <w:lastRenderedPageBreak/>
        <w:t>Teacher Diversity:</w:t>
      </w:r>
      <w:r>
        <w:t xml:space="preserve"> - Coefficient: -0.000033 (95% CI: -0.000036 to -0.000030) - </w:t>
      </w:r>
      <w:r>
        <w:rPr>
          <w:b/>
          <w:bCs/>
        </w:rPr>
        <w:t>p &lt; 0.001 ***</w:t>
      </w:r>
      <w:r>
        <w:t xml:space="preserve"> (highly significant) - Direction: More diverse teachers → Lower suspension rates - Practical effect: 10pp diversity increase → -0.0033pp suspension rate change</w:t>
      </w:r>
    </w:p>
    <w:p w14:paraId="7774C50F" w14:textId="77777777" w:rsidR="00625D4B" w:rsidRDefault="00000000">
      <w:pPr>
        <w:pStyle w:val="BodyText"/>
      </w:pPr>
      <w:r>
        <w:rPr>
          <w:b/>
          <w:bCs/>
        </w:rPr>
        <w:t>Administrator Diversity:</w:t>
      </w:r>
      <w:r>
        <w:t xml:space="preserve"> - Coefficient: -0.000034 (95% CI: -0.000043 to -0.000024) - </w:t>
      </w:r>
      <w:r>
        <w:rPr>
          <w:b/>
          <w:bCs/>
        </w:rPr>
        <w:t>p &lt; 0.001 ***</w:t>
      </w:r>
      <w:r>
        <w:t xml:space="preserve"> (highly significant) - Direction: More diverse administrators → Lower suspension rates - Practical effect: 10pp diversity increase → -0.0034pp suspension rate change</w:t>
      </w:r>
    </w:p>
    <w:p w14:paraId="55B8C423" w14:textId="77777777" w:rsidR="00625D4B" w:rsidRDefault="00000000">
      <w:pPr>
        <w:pStyle w:val="BodyText"/>
      </w:pPr>
      <w:r>
        <w:rPr>
          <w:b/>
          <w:bCs/>
        </w:rPr>
        <w:t>Sample Characteristics:</w:t>
      </w:r>
      <w:r>
        <w:t xml:space="preserve"> - 71,754 school-year-student_group observations - 58.9% of observations have &lt;50 Black students enrolled - Observations span 6 academic years (2017-18 through 2023-24, excluding 2020-21)</w:t>
      </w:r>
    </w:p>
    <w:p w14:paraId="2C495DF0" w14:textId="77777777" w:rsidR="00625D4B" w:rsidRDefault="00000000">
      <w:pPr>
        <w:pStyle w:val="BodyText"/>
      </w:pPr>
      <w:r>
        <w:rPr>
          <w:b/>
          <w:bCs/>
        </w:rPr>
        <w:t>Interpretation</w:t>
      </w:r>
      <w:r>
        <w:t>: Both teacher and administrator racial diversity show statistically significant negative associations with Black student suspension rates. However, the practical magnitude is very small - a school would need a 100 percentage point increase in diversity (0% to 100% non-white staff) to see a ~0.03 percentage point reduction in suspension rates, holding other factors constant.</w:t>
      </w:r>
    </w:p>
    <w:p w14:paraId="15A59742" w14:textId="77777777" w:rsidR="00625D4B" w:rsidRDefault="00000000">
      <w:pPr>
        <w:pStyle w:val="Heading3"/>
      </w:pPr>
      <w:bookmarkStart w:id="16" w:name="X147cb02650dd7c1cae3500107b68a5e21dbf36a"/>
      <w:bookmarkStart w:id="17" w:name="_Toc214452613"/>
      <w:bookmarkEnd w:id="14"/>
      <w:r>
        <w:t>Hispanic/Latino Students (130,236 school-year observations - largest sample)</w:t>
      </w:r>
      <w:bookmarkEnd w:id="17"/>
    </w:p>
    <w:p w14:paraId="0CA87501" w14:textId="77777777" w:rsidR="00625D4B" w:rsidRDefault="00000000">
      <w:pPr>
        <w:pStyle w:val="FirstParagraph"/>
      </w:pPr>
      <w:r>
        <w:rPr>
          <w:b/>
          <w:bCs/>
        </w:rPr>
        <w:t>Regression Statistics:</w:t>
      </w:r>
      <w:r>
        <w:t xml:space="preserve"> - R² = 0.2560 (model explains 25.6% of variation - </w:t>
      </w:r>
      <w:r>
        <w:rPr>
          <w:b/>
          <w:bCs/>
        </w:rPr>
        <w:t>highest explanatory power</w:t>
      </w:r>
      <w:r>
        <w:t>) - Adjusted R² = 0.2560 - Highly significant overall model</w:t>
      </w:r>
    </w:p>
    <w:p w14:paraId="359D596B" w14:textId="77777777" w:rsidR="00625D4B" w:rsidRDefault="00000000">
      <w:pPr>
        <w:pStyle w:val="BodyText"/>
      </w:pPr>
      <w:r>
        <w:rPr>
          <w:b/>
          <w:bCs/>
        </w:rPr>
        <w:t>Teacher Diversity:</w:t>
      </w:r>
      <w:r>
        <w:t xml:space="preserve"> - Coefficient: -0.000020 (95% CI: -0.000021 to -0.000019) - </w:t>
      </w:r>
      <w:r>
        <w:rPr>
          <w:b/>
          <w:bCs/>
        </w:rPr>
        <w:t>p &lt; 0.001 ***</w:t>
      </w:r>
      <w:r>
        <w:t xml:space="preserve"> (highly significant) - Practical effect: -0.0020pp per 10pp diversity increase</w:t>
      </w:r>
    </w:p>
    <w:p w14:paraId="707C1E3B" w14:textId="77777777" w:rsidR="00625D4B" w:rsidRDefault="00000000">
      <w:pPr>
        <w:pStyle w:val="BodyText"/>
      </w:pPr>
      <w:r>
        <w:rPr>
          <w:b/>
          <w:bCs/>
        </w:rPr>
        <w:t>Administrator Diversity:</w:t>
      </w:r>
      <w:r>
        <w:t xml:space="preserve"> - Coefficient: -0.000004 (95% CI: -0.000007 to -0.000001) - </w:t>
      </w:r>
      <w:r>
        <w:rPr>
          <w:b/>
          <w:bCs/>
        </w:rPr>
        <w:t>p = 0.0114 *</w:t>
      </w:r>
      <w:r>
        <w:t xml:space="preserve"> (significant) - Practical effect: -0.0038pp per 10pp diversity increase</w:t>
      </w:r>
    </w:p>
    <w:p w14:paraId="64A0BEC2" w14:textId="77777777" w:rsidR="00625D4B" w:rsidRDefault="00000000">
      <w:pPr>
        <w:pStyle w:val="BodyText"/>
      </w:pPr>
      <w:r>
        <w:rPr>
          <w:b/>
          <w:bCs/>
        </w:rPr>
        <w:t>Sample Characteristics:</w:t>
      </w:r>
      <w:r>
        <w:t xml:space="preserve"> - 130,236 school-year-student_group observations (largest sample) - Only 8.2% of observations have &lt;50 Hispanic/Latino students - Wide geographic distribution across California</w:t>
      </w:r>
    </w:p>
    <w:p w14:paraId="05C305F3" w14:textId="77777777" w:rsidR="00625D4B" w:rsidRDefault="00000000">
      <w:pPr>
        <w:pStyle w:val="BodyText"/>
      </w:pPr>
      <w:r>
        <w:rPr>
          <w:b/>
          <w:bCs/>
        </w:rPr>
        <w:t>Interpretation</w:t>
      </w:r>
      <w:r>
        <w:t>: Similar pattern to Black students but with slightly smaller teacher diversity effect and larger administrator diversity effect.</w:t>
      </w:r>
    </w:p>
    <w:p w14:paraId="25C7FD37" w14:textId="77777777" w:rsidR="00625D4B" w:rsidRDefault="00000000">
      <w:pPr>
        <w:pStyle w:val="Heading3"/>
      </w:pPr>
      <w:bookmarkStart w:id="18" w:name="X059702699a614ff9c4d13b2724feba34c9f718b"/>
      <w:bookmarkStart w:id="19" w:name="_Toc214452614"/>
      <w:bookmarkEnd w:id="16"/>
      <w:r>
        <w:t>White Students (102,114 school-year observations)</w:t>
      </w:r>
      <w:bookmarkEnd w:id="19"/>
    </w:p>
    <w:p w14:paraId="0449FAD4" w14:textId="77777777" w:rsidR="00625D4B" w:rsidRDefault="00000000">
      <w:pPr>
        <w:pStyle w:val="FirstParagraph"/>
      </w:pPr>
      <w:r>
        <w:rPr>
          <w:b/>
          <w:bCs/>
        </w:rPr>
        <w:t>Regression Statistics:</w:t>
      </w:r>
      <w:r>
        <w:t xml:space="preserve"> - R² = 0.1471 - Adjusted R² = 0.1470 - Mixed directional effects</w:t>
      </w:r>
    </w:p>
    <w:p w14:paraId="2528544F" w14:textId="77777777" w:rsidR="00625D4B" w:rsidRDefault="00000000">
      <w:pPr>
        <w:pStyle w:val="BodyText"/>
      </w:pPr>
      <w:r>
        <w:rPr>
          <w:b/>
          <w:bCs/>
        </w:rPr>
        <w:t>Teacher Diversity:</w:t>
      </w:r>
      <w:r>
        <w:t xml:space="preserve"> - Coefficient: -0.000011 (95% CI: -0.000012 to -0.000010) - </w:t>
      </w:r>
      <w:r>
        <w:rPr>
          <w:b/>
          <w:bCs/>
        </w:rPr>
        <w:t>p &lt; 0.001 ***</w:t>
      </w:r>
      <w:r>
        <w:t xml:space="preserve"> (highly significant) - Direction: More diverse teachers → Lower suspension rates</w:t>
      </w:r>
    </w:p>
    <w:p w14:paraId="17372482" w14:textId="77777777" w:rsidR="00625D4B" w:rsidRDefault="00000000">
      <w:pPr>
        <w:pStyle w:val="BodyText"/>
      </w:pPr>
      <w:r>
        <w:rPr>
          <w:b/>
          <w:bCs/>
        </w:rPr>
        <w:t>Administrator Diversity:</w:t>
      </w:r>
      <w:r>
        <w:t xml:space="preserve"> - Coefficient: +0.000004 (95% CI: +0.000001 to +0.000008) - </w:t>
      </w:r>
      <w:r>
        <w:rPr>
          <w:b/>
          <w:bCs/>
        </w:rPr>
        <w:t>p = 0.0199 *</w:t>
      </w:r>
      <w:r>
        <w:t xml:space="preserve"> (significant) - Direction: More diverse administrators → </w:t>
      </w:r>
      <w:r>
        <w:rPr>
          <w:b/>
          <w:bCs/>
        </w:rPr>
        <w:t>Higher</w:t>
      </w:r>
      <w:r>
        <w:t xml:space="preserve"> suspension rates (counterintuitive) - Practical effect: +0.0044pp per 10pp diversity increase</w:t>
      </w:r>
    </w:p>
    <w:p w14:paraId="39803F7B" w14:textId="77777777" w:rsidR="00625D4B" w:rsidRDefault="00000000">
      <w:pPr>
        <w:pStyle w:val="BodyText"/>
      </w:pPr>
      <w:r>
        <w:rPr>
          <w:b/>
          <w:bCs/>
        </w:rPr>
        <w:t>Sample Characteristics:</w:t>
      </w:r>
      <w:r>
        <w:t xml:space="preserve"> - 102,114 school-year-student_group observations - 36.8% of observations have &lt;50 White students</w:t>
      </w:r>
    </w:p>
    <w:p w14:paraId="08102AA1" w14:textId="77777777" w:rsidR="00625D4B" w:rsidRDefault="00000000">
      <w:pPr>
        <w:pStyle w:val="BodyText"/>
      </w:pPr>
      <w:r>
        <w:rPr>
          <w:b/>
          <w:bCs/>
        </w:rPr>
        <w:lastRenderedPageBreak/>
        <w:t>Interpretation</w:t>
      </w:r>
      <w:r>
        <w:t>: White students show a puzzling pattern where teacher diversity is associated with lower suspension rates but administrator diversity with slightly higher rates. This may reflect confounding factors or measurement issues rather than causal effects.</w:t>
      </w:r>
    </w:p>
    <w:p w14:paraId="6F4006E7" w14:textId="77777777" w:rsidR="00625D4B" w:rsidRDefault="00000000">
      <w:pPr>
        <w:pStyle w:val="Heading3"/>
      </w:pPr>
      <w:bookmarkStart w:id="20" w:name="Xeea7d3720ae57cf8effd4d202b43bf027a2c716"/>
      <w:bookmarkStart w:id="21" w:name="_Toc214452615"/>
      <w:bookmarkEnd w:id="18"/>
      <w:r>
        <w:t>Asian Students (68,760 school-year observations)</w:t>
      </w:r>
      <w:bookmarkEnd w:id="21"/>
    </w:p>
    <w:p w14:paraId="0655B067" w14:textId="77777777" w:rsidR="00625D4B" w:rsidRDefault="00000000">
      <w:pPr>
        <w:pStyle w:val="FirstParagraph"/>
      </w:pPr>
      <w:r>
        <w:rPr>
          <w:b/>
          <w:bCs/>
        </w:rPr>
        <w:t>Regression Statistics:</w:t>
      </w:r>
      <w:r>
        <w:t xml:space="preserve"> - R² = 0.1199 - Adjusted R² = 0.1199 - Very small baseline suspension rates</w:t>
      </w:r>
    </w:p>
    <w:p w14:paraId="205D02DC" w14:textId="77777777" w:rsidR="00625D4B" w:rsidRDefault="00000000">
      <w:pPr>
        <w:pStyle w:val="BodyText"/>
      </w:pPr>
      <w:r>
        <w:rPr>
          <w:b/>
          <w:bCs/>
        </w:rPr>
        <w:t>Teacher Diversity:</w:t>
      </w:r>
      <w:r>
        <w:t xml:space="preserve"> - Coefficient: -0.000001 (95% CI: -0.000001 to -0.000000) - </w:t>
      </w:r>
      <w:r>
        <w:rPr>
          <w:b/>
          <w:bCs/>
        </w:rPr>
        <w:t>p = 0.0018 **</w:t>
      </w:r>
      <w:r>
        <w:t xml:space="preserve"> (significant) - Extremely small negative effect</w:t>
      </w:r>
    </w:p>
    <w:p w14:paraId="2B43888A" w14:textId="77777777" w:rsidR="00625D4B" w:rsidRDefault="00000000">
      <w:pPr>
        <w:pStyle w:val="BodyText"/>
      </w:pPr>
      <w:r>
        <w:rPr>
          <w:b/>
          <w:bCs/>
        </w:rPr>
        <w:t>Administrator Diversity:</w:t>
      </w:r>
      <w:r>
        <w:t xml:space="preserve"> - Coefficient: +0.000006 (95% CI: +0.000004 to +0.000007) - </w:t>
      </w:r>
      <w:r>
        <w:rPr>
          <w:b/>
          <w:bCs/>
        </w:rPr>
        <w:t>p &lt; 0.001 ***</w:t>
      </w:r>
      <w:r>
        <w:t xml:space="preserve"> (highly significant) - Positive association (counterintuitive)</w:t>
      </w:r>
    </w:p>
    <w:p w14:paraId="58D9EF12" w14:textId="77777777" w:rsidR="00625D4B" w:rsidRDefault="00000000">
      <w:pPr>
        <w:pStyle w:val="BodyText"/>
      </w:pPr>
      <w:r>
        <w:rPr>
          <w:b/>
          <w:bCs/>
        </w:rPr>
        <w:t>Sample Characteristics:</w:t>
      </w:r>
      <w:r>
        <w:t xml:space="preserve"> - 68,760 school-year-student_group observations - 49.6% of observations have &lt;50 Asian students</w:t>
      </w:r>
    </w:p>
    <w:p w14:paraId="3BB576AE" w14:textId="77777777" w:rsidR="00625D4B" w:rsidRDefault="00000000">
      <w:pPr>
        <w:pStyle w:val="BodyText"/>
      </w:pPr>
      <w:r>
        <w:rPr>
          <w:b/>
          <w:bCs/>
        </w:rPr>
        <w:t>Interpretation</w:t>
      </w:r>
      <w:r>
        <w:t>: Asian students already have very low suspension rates (baseline ~0.04%). The detected associations are substantively meaningless at this scale.</w:t>
      </w:r>
    </w:p>
    <w:p w14:paraId="3B96D5B1" w14:textId="77777777" w:rsidR="00625D4B" w:rsidRDefault="00000000">
      <w:pPr>
        <w:pStyle w:val="Heading3"/>
      </w:pPr>
      <w:bookmarkStart w:id="22" w:name="X0b0a5dffe659495d3c6b18ef2a72aaa5e8de4dc"/>
      <w:bookmarkStart w:id="23" w:name="_Toc214452616"/>
      <w:bookmarkEnd w:id="20"/>
      <w:r>
        <w:t>Filipino Students (39,864 school-year observations)</w:t>
      </w:r>
      <w:bookmarkEnd w:id="23"/>
    </w:p>
    <w:p w14:paraId="2490B108" w14:textId="77777777" w:rsidR="00625D4B" w:rsidRDefault="00000000">
      <w:pPr>
        <w:pStyle w:val="FirstParagraph"/>
      </w:pPr>
      <w:r>
        <w:rPr>
          <w:b/>
          <w:bCs/>
        </w:rPr>
        <w:t>Regression Statistics:</w:t>
      </w:r>
      <w:r>
        <w:t xml:space="preserve"> - R² = 0.0965 - Adjusted R² = 0.0963</w:t>
      </w:r>
    </w:p>
    <w:p w14:paraId="5DE44F8E" w14:textId="77777777" w:rsidR="00625D4B" w:rsidRDefault="00000000">
      <w:pPr>
        <w:pStyle w:val="BodyText"/>
      </w:pPr>
      <w:r>
        <w:rPr>
          <w:b/>
          <w:bCs/>
        </w:rPr>
        <w:t>Teacher Diversity:</w:t>
      </w:r>
      <w:r>
        <w:t xml:space="preserve"> - Coefficient: -0.000005 (95% CI: -0.000006 to -0.000004) - </w:t>
      </w:r>
      <w:r>
        <w:rPr>
          <w:b/>
          <w:bCs/>
        </w:rPr>
        <w:t>p &lt; 0.001 ***</w:t>
      </w:r>
      <w:r>
        <w:t xml:space="preserve"> (highly significant) - Practical effect: -0.0050pp per 10pp increase - </w:t>
      </w:r>
      <w:r>
        <w:rPr>
          <w:b/>
          <w:bCs/>
        </w:rPr>
        <w:t>Largest negative teacher effect</w:t>
      </w:r>
      <w:r>
        <w:t xml:space="preserve"> among all groups</w:t>
      </w:r>
    </w:p>
    <w:p w14:paraId="1ACCD7A6" w14:textId="77777777" w:rsidR="00625D4B" w:rsidRDefault="00000000">
      <w:pPr>
        <w:pStyle w:val="BodyText"/>
      </w:pPr>
      <w:r>
        <w:rPr>
          <w:b/>
          <w:bCs/>
        </w:rPr>
        <w:t>Administrator Diversity:</w:t>
      </w:r>
      <w:r>
        <w:t xml:space="preserve"> - Not statistically significant (p = 0.594)</w:t>
      </w:r>
    </w:p>
    <w:p w14:paraId="3F79C5B5" w14:textId="77777777" w:rsidR="00625D4B" w:rsidRDefault="00000000">
      <w:pPr>
        <w:pStyle w:val="BodyText"/>
      </w:pPr>
      <w:r>
        <w:rPr>
          <w:b/>
          <w:bCs/>
        </w:rPr>
        <w:t>Sample Characteristics:</w:t>
      </w:r>
      <w:r>
        <w:t xml:space="preserve"> - 39,864 school-year-student_group observations - 80.5% of observations have &lt;50 Filipino students</w:t>
      </w:r>
    </w:p>
    <w:p w14:paraId="3DA298C1" w14:textId="77777777" w:rsidR="00625D4B" w:rsidRDefault="00000000">
      <w:pPr>
        <w:pStyle w:val="BodyText"/>
      </w:pPr>
      <w:r>
        <w:rPr>
          <w:b/>
          <w:bCs/>
        </w:rPr>
        <w:t>Interpretation</w:t>
      </w:r>
      <w:r>
        <w:t>: Shows strongest teacher diversity association, but administrator diversity shows no relationship.</w:t>
      </w:r>
    </w:p>
    <w:p w14:paraId="21CB0273" w14:textId="77777777" w:rsidR="00625D4B" w:rsidRDefault="00000000">
      <w:pPr>
        <w:pStyle w:val="Heading3"/>
      </w:pPr>
      <w:bookmarkStart w:id="24" w:name="Xfe17fc04630019fa489e0c80433787336bd5e7e"/>
      <w:bookmarkStart w:id="25" w:name="_Toc214452617"/>
      <w:bookmarkEnd w:id="22"/>
      <w:r>
        <w:t>American Indian/Alaska Native Students (6,696 school-year observations - smallest sample)</w:t>
      </w:r>
      <w:bookmarkEnd w:id="25"/>
    </w:p>
    <w:p w14:paraId="0429C38F" w14:textId="77777777" w:rsidR="00625D4B" w:rsidRDefault="00000000">
      <w:pPr>
        <w:pStyle w:val="FirstParagraph"/>
      </w:pPr>
      <w:r>
        <w:rPr>
          <w:b/>
          <w:bCs/>
        </w:rPr>
        <w:t>Regression Statistics:</w:t>
      </w:r>
      <w:r>
        <w:t xml:space="preserve"> - R² = 0.2730 - Adjusted R² = 0.2723</w:t>
      </w:r>
    </w:p>
    <w:p w14:paraId="513FE6E4" w14:textId="77777777" w:rsidR="00625D4B" w:rsidRDefault="00000000">
      <w:pPr>
        <w:pStyle w:val="BodyText"/>
      </w:pPr>
      <w:r>
        <w:rPr>
          <w:b/>
          <w:bCs/>
        </w:rPr>
        <w:t>Teacher Diversity:</w:t>
      </w:r>
      <w:r>
        <w:t xml:space="preserve"> - Coefficient: -0.000014 (95% CI: -0.000023 to -0.000005) - </w:t>
      </w:r>
      <w:r>
        <w:rPr>
          <w:b/>
          <w:bCs/>
        </w:rPr>
        <w:t>p = 0.0023 **</w:t>
      </w:r>
      <w:r>
        <w:t xml:space="preserve"> (significant) - Significant negative association</w:t>
      </w:r>
    </w:p>
    <w:p w14:paraId="1B899D89" w14:textId="77777777" w:rsidR="00625D4B" w:rsidRDefault="00000000">
      <w:pPr>
        <w:pStyle w:val="BodyText"/>
      </w:pPr>
      <w:r>
        <w:rPr>
          <w:b/>
          <w:bCs/>
        </w:rPr>
        <w:t>Administrator Diversity:</w:t>
      </w:r>
      <w:r>
        <w:t xml:space="preserve"> - Not statistically significant (p = 0.1506)</w:t>
      </w:r>
    </w:p>
    <w:p w14:paraId="096D490B" w14:textId="77777777" w:rsidR="00625D4B" w:rsidRDefault="00000000">
      <w:pPr>
        <w:pStyle w:val="BodyText"/>
      </w:pPr>
      <w:r>
        <w:rPr>
          <w:b/>
          <w:bCs/>
        </w:rPr>
        <w:lastRenderedPageBreak/>
        <w:t>Sample Characteristics:</w:t>
      </w:r>
      <w:r>
        <w:t xml:space="preserve"> - 6,696 school-year-student_group observations (smallest sample) - 89.6% of observations have &lt;50 American Indian students - Limited geographic distribution</w:t>
      </w:r>
    </w:p>
    <w:p w14:paraId="4097EE48" w14:textId="77777777" w:rsidR="00625D4B" w:rsidRDefault="00000000">
      <w:pPr>
        <w:pStyle w:val="BodyText"/>
      </w:pPr>
      <w:r>
        <w:rPr>
          <w:b/>
          <w:bCs/>
        </w:rPr>
        <w:t>Interpretation</w:t>
      </w:r>
      <w:r>
        <w:t>: Limited sample size. Results should be interpreted cautiously due to small numbers and concentration in specific schools.</w:t>
      </w:r>
    </w:p>
    <w:p w14:paraId="1F9D1E58" w14:textId="77777777" w:rsidR="00625D4B" w:rsidRDefault="00000000">
      <w:pPr>
        <w:pStyle w:val="Heading3"/>
      </w:pPr>
      <w:bookmarkStart w:id="26" w:name="Xecedfe0120670f975df6ca9e60c6c5b6e458a40"/>
      <w:bookmarkStart w:id="27" w:name="_Toc214452618"/>
      <w:bookmarkEnd w:id="24"/>
      <w:r>
        <w:t>Native Hawaiian/Pacific Islander Students (6,504 school-year observations)</w:t>
      </w:r>
      <w:bookmarkEnd w:id="27"/>
    </w:p>
    <w:p w14:paraId="69A1D5CE" w14:textId="77777777" w:rsidR="00625D4B" w:rsidRDefault="00000000">
      <w:pPr>
        <w:pStyle w:val="FirstParagraph"/>
      </w:pPr>
      <w:r>
        <w:rPr>
          <w:b/>
          <w:bCs/>
        </w:rPr>
        <w:t>Regression Statistics:</w:t>
      </w:r>
      <w:r>
        <w:t xml:space="preserve"> - R² = 0.1840 - Adjusted R² = 0.1831</w:t>
      </w:r>
    </w:p>
    <w:p w14:paraId="009436C0" w14:textId="77777777" w:rsidR="00625D4B" w:rsidRDefault="00000000">
      <w:pPr>
        <w:pStyle w:val="BodyText"/>
      </w:pPr>
      <w:r>
        <w:rPr>
          <w:b/>
          <w:bCs/>
        </w:rPr>
        <w:t>Teacher Diversity:</w:t>
      </w:r>
      <w:r>
        <w:t xml:space="preserve"> - Coefficient: -0.000012 (95% CI: -0.000021 to -0.000004) - </w:t>
      </w:r>
      <w:r>
        <w:rPr>
          <w:b/>
          <w:bCs/>
        </w:rPr>
        <w:t>p = 0.0058 **</w:t>
      </w:r>
      <w:r>
        <w:t xml:space="preserve"> (significant) - Small negative association</w:t>
      </w:r>
    </w:p>
    <w:p w14:paraId="51052157" w14:textId="77777777" w:rsidR="00625D4B" w:rsidRDefault="00000000">
      <w:pPr>
        <w:pStyle w:val="BodyText"/>
      </w:pPr>
      <w:r>
        <w:rPr>
          <w:b/>
          <w:bCs/>
        </w:rPr>
        <w:t>Administrator Diversity:</w:t>
      </w:r>
      <w:r>
        <w:t xml:space="preserve"> - Coefficient: +0.000038 (95% CI: +0.000009 to +0.000067) - </w:t>
      </w:r>
      <w:r>
        <w:rPr>
          <w:b/>
          <w:bCs/>
        </w:rPr>
        <w:t>p = 0.0098 **</w:t>
      </w:r>
      <w:r>
        <w:t xml:space="preserve"> (significant) - </w:t>
      </w:r>
      <w:r>
        <w:rPr>
          <w:b/>
          <w:bCs/>
        </w:rPr>
        <w:t>Largest positive coefficient</w:t>
      </w:r>
      <w:r>
        <w:t xml:space="preserve"> observed - Practical effect: +0.0380pp per 10pp increase</w:t>
      </w:r>
    </w:p>
    <w:p w14:paraId="4CDCEC49" w14:textId="77777777" w:rsidR="00625D4B" w:rsidRDefault="00000000">
      <w:pPr>
        <w:pStyle w:val="BodyText"/>
      </w:pPr>
      <w:r>
        <w:rPr>
          <w:b/>
          <w:bCs/>
        </w:rPr>
        <w:t>Sample Characteristics:</w:t>
      </w:r>
      <w:r>
        <w:t xml:space="preserve"> - 6,504 school-year-student_group observations - 95.6% of observations have &lt;50 Native Hawaiian/Pacific Islander students - Highly concentrated in specific geographic areas</w:t>
      </w:r>
    </w:p>
    <w:p w14:paraId="52617E1E" w14:textId="77777777" w:rsidR="00625D4B" w:rsidRDefault="00000000">
      <w:pPr>
        <w:pStyle w:val="BodyText"/>
      </w:pPr>
      <w:r>
        <w:rPr>
          <w:b/>
          <w:bCs/>
        </w:rPr>
        <w:t>Interpretation</w:t>
      </w:r>
      <w:r>
        <w:t>: Shows unusual positive administrator diversity association. This may reflect unmeasured confounders or regional factors (e.g., Native Hawaiian students concentrated in specific geographic areas with different disciplinary cultures).</w:t>
      </w:r>
    </w:p>
    <w:p w14:paraId="01301753" w14:textId="77777777" w:rsidR="00625D4B" w:rsidRDefault="00000000">
      <w:pPr>
        <w:pStyle w:val="Heading3"/>
      </w:pPr>
      <w:bookmarkStart w:id="28" w:name="Xe3e6977af12b01c9297df38a9f89b870ee0f494"/>
      <w:bookmarkStart w:id="29" w:name="_Toc214452619"/>
      <w:bookmarkEnd w:id="26"/>
      <w:r>
        <w:t>Two or More Races Students (69,468 school-year observations)</w:t>
      </w:r>
      <w:bookmarkEnd w:id="29"/>
    </w:p>
    <w:p w14:paraId="2CFB7723" w14:textId="77777777" w:rsidR="00625D4B" w:rsidRDefault="00000000">
      <w:pPr>
        <w:pStyle w:val="FirstParagraph"/>
      </w:pPr>
      <w:r>
        <w:rPr>
          <w:b/>
          <w:bCs/>
        </w:rPr>
        <w:t>Regression Statistics:</w:t>
      </w:r>
      <w:r>
        <w:t xml:space="preserve"> - R² = 0.1215 - Adjusted R² = 0.1214</w:t>
      </w:r>
    </w:p>
    <w:p w14:paraId="46164518" w14:textId="77777777" w:rsidR="00625D4B" w:rsidRDefault="00000000">
      <w:pPr>
        <w:pStyle w:val="BodyText"/>
      </w:pPr>
      <w:r>
        <w:rPr>
          <w:b/>
          <w:bCs/>
        </w:rPr>
        <w:t>Teacher Diversity:</w:t>
      </w:r>
      <w:r>
        <w:t xml:space="preserve"> - Coefficient: +0.000004 (95% CI: +0.000002 to +0.000006) - </w:t>
      </w:r>
      <w:r>
        <w:rPr>
          <w:b/>
          <w:bCs/>
        </w:rPr>
        <w:t>p &lt; 0.001 ***</w:t>
      </w:r>
      <w:r>
        <w:t xml:space="preserve"> (highly significant) - Positive association (counterintuitive)</w:t>
      </w:r>
    </w:p>
    <w:p w14:paraId="5F6584B8" w14:textId="77777777" w:rsidR="00625D4B" w:rsidRDefault="00000000">
      <w:pPr>
        <w:pStyle w:val="BodyText"/>
      </w:pPr>
      <w:r>
        <w:rPr>
          <w:b/>
          <w:bCs/>
        </w:rPr>
        <w:t>Administrator Diversity:</w:t>
      </w:r>
      <w:r>
        <w:t xml:space="preserve"> - Coefficient: +0.000017 (95% CI: +0.000012 to +0.000023) - </w:t>
      </w:r>
      <w:r>
        <w:rPr>
          <w:b/>
          <w:bCs/>
        </w:rPr>
        <w:t>p &lt; 0.001 ***</w:t>
      </w:r>
      <w:r>
        <w:t xml:space="preserve"> (highly significant) - Positive association (counterintuitive)</w:t>
      </w:r>
    </w:p>
    <w:p w14:paraId="54A164A7" w14:textId="77777777" w:rsidR="00625D4B" w:rsidRDefault="00000000">
      <w:pPr>
        <w:pStyle w:val="BodyText"/>
      </w:pPr>
      <w:r>
        <w:rPr>
          <w:b/>
          <w:bCs/>
        </w:rPr>
        <w:t>Sample Characteristics:</w:t>
      </w:r>
      <w:r>
        <w:t xml:space="preserve"> - 69,468 school-year-student_group observations - 69.7% of observations have &lt;50 students identifying as Two or More Races</w:t>
      </w:r>
    </w:p>
    <w:p w14:paraId="4E9F4464" w14:textId="77777777" w:rsidR="00625D4B" w:rsidRDefault="00000000">
      <w:pPr>
        <w:pStyle w:val="BodyText"/>
      </w:pPr>
      <w:r>
        <w:rPr>
          <w:b/>
          <w:bCs/>
        </w:rPr>
        <w:t>Interpretation</w:t>
      </w:r>
      <w:r>
        <w:t>: Only major group showing positive associations for both teacher and administrator diversity. This paradoxical finding suggests unmeasured confounding factors.</w:t>
      </w:r>
    </w:p>
    <w:p w14:paraId="4F0F957B" w14:textId="77777777" w:rsidR="00625D4B" w:rsidRDefault="00CC5BE8">
      <w:r>
        <w:rPr>
          <w:noProof/>
        </w:rPr>
        <w:pict w14:anchorId="5DE6B6B9">
          <v:rect id="_x0000_i1035" alt="" style="width:468pt;height:.05pt;mso-width-percent:0;mso-height-percent:0;mso-width-percent:0;mso-height-percent:0" o:hralign="center" o:hrstd="t" o:hr="t"/>
        </w:pict>
      </w:r>
    </w:p>
    <w:p w14:paraId="23E671C4" w14:textId="77777777" w:rsidR="00625D4B" w:rsidRDefault="00000000">
      <w:pPr>
        <w:pStyle w:val="Heading2"/>
      </w:pPr>
      <w:bookmarkStart w:id="30" w:name="data-scope-and-time-period"/>
      <w:bookmarkStart w:id="31" w:name="_Toc214452620"/>
      <w:bookmarkEnd w:id="12"/>
      <w:bookmarkEnd w:id="28"/>
      <w:r>
        <w:t>Data Scope and Time Period</w:t>
      </w:r>
      <w:bookmarkEnd w:id="31"/>
    </w:p>
    <w:p w14:paraId="5AA73D20" w14:textId="77777777" w:rsidR="00625D4B" w:rsidRDefault="00000000">
      <w:pPr>
        <w:pStyle w:val="FirstParagraph"/>
      </w:pPr>
      <w:r>
        <w:rPr>
          <w:b/>
          <w:bCs/>
        </w:rPr>
        <w:t>Analysis Date</w:t>
      </w:r>
      <w:r>
        <w:t>: 2025-11-19</w:t>
      </w:r>
    </w:p>
    <w:p w14:paraId="5CE0D50E" w14:textId="77777777" w:rsidR="00625D4B" w:rsidRDefault="00000000">
      <w:pPr>
        <w:pStyle w:val="BodyText"/>
      </w:pPr>
      <w:r>
        <w:rPr>
          <w:b/>
          <w:bCs/>
        </w:rPr>
        <w:t>Data Collection Period</w:t>
      </w:r>
      <w:r>
        <w:t>: California Department of Education suspension and teacher staff data for academic years 2017-18 through 2023-24</w:t>
      </w:r>
    </w:p>
    <w:p w14:paraId="385A7186" w14:textId="77777777" w:rsidR="00625D4B" w:rsidRDefault="00000000">
      <w:pPr>
        <w:pStyle w:val="BodyText"/>
      </w:pPr>
      <w:r>
        <w:rPr>
          <w:b/>
          <w:bCs/>
        </w:rPr>
        <w:lastRenderedPageBreak/>
        <w:t>Academic Years Covered</w:t>
      </w:r>
      <w:r>
        <w:t xml:space="preserve">: - 2017-18 - 2018-19 - 2019-20 - 2021-22 (2020-21 excluded due to COVID-19 disruptions) - 2022-23 - 2023-24 - </w:t>
      </w:r>
      <w:r>
        <w:rPr>
          <w:b/>
          <w:bCs/>
        </w:rPr>
        <w:t>Total: 6 academic years</w:t>
      </w:r>
    </w:p>
    <w:p w14:paraId="00C1E9B1" w14:textId="77777777" w:rsidR="00625D4B" w:rsidRDefault="00000000">
      <w:pPr>
        <w:pStyle w:val="BodyText"/>
      </w:pPr>
      <w:r>
        <w:rPr>
          <w:b/>
          <w:bCs/>
        </w:rPr>
        <w:t>Sample Size Breakdown</w:t>
      </w:r>
      <w:r>
        <w:t xml:space="preserve">: - </w:t>
      </w:r>
      <w:r>
        <w:rPr>
          <w:b/>
          <w:bCs/>
        </w:rPr>
        <w:t>Total observations</w:t>
      </w:r>
      <w:r>
        <w:t xml:space="preserve">: 3,402,282 school-year-student_group records - </w:t>
      </w:r>
      <w:r>
        <w:rPr>
          <w:b/>
          <w:bCs/>
        </w:rPr>
        <w:t>Unique schools</w:t>
      </w:r>
      <w:r>
        <w:t xml:space="preserve">: Approximately 21,700 California public schools - </w:t>
      </w:r>
      <w:r>
        <w:rPr>
          <w:b/>
          <w:bCs/>
        </w:rPr>
        <w:t>School-year combinations</w:t>
      </w:r>
      <w:r>
        <w:t xml:space="preserve">: Each school contributes up to 6 observations (one per year) - </w:t>
      </w:r>
      <w:r>
        <w:rPr>
          <w:b/>
          <w:bCs/>
        </w:rPr>
        <w:t>Student groups analyzed</w:t>
      </w:r>
      <w:r>
        <w:t xml:space="preserve">: 8 racial/ethnic groups - </w:t>
      </w:r>
      <w:r>
        <w:rPr>
          <w:b/>
          <w:bCs/>
        </w:rPr>
        <w:t>Sample sizes by group</w:t>
      </w:r>
      <w:r>
        <w:t>: 6,504 to 130,236 school-year observations</w:t>
      </w:r>
    </w:p>
    <w:p w14:paraId="2A2ECDC5" w14:textId="77777777" w:rsidR="00625D4B" w:rsidRDefault="00000000">
      <w:pPr>
        <w:pStyle w:val="BodyText"/>
      </w:pPr>
      <w:r>
        <w:rPr>
          <w:b/>
          <w:bCs/>
        </w:rPr>
        <w:t>What Each “Observation” Represents</w:t>
      </w:r>
      <w:r>
        <w:t xml:space="preserve">: - One </w:t>
      </w:r>
      <w:r>
        <w:rPr>
          <w:b/>
          <w:bCs/>
        </w:rPr>
        <w:t>school</w:t>
      </w:r>
      <w:r>
        <w:t xml:space="preserve"> (identified by 14-digit CDS code) - In one </w:t>
      </w:r>
      <w:r>
        <w:rPr>
          <w:b/>
          <w:bCs/>
        </w:rPr>
        <w:t>academic year</w:t>
      </w:r>
      <w:r>
        <w:t xml:space="preserve"> (e.g., 2017-18) - For one </w:t>
      </w:r>
      <w:r>
        <w:rPr>
          <w:b/>
          <w:bCs/>
        </w:rPr>
        <w:t>student racial/ethnic group</w:t>
      </w:r>
      <w:r>
        <w:t xml:space="preserve"> (e.g., Black/African American) - </w:t>
      </w:r>
      <w:r>
        <w:rPr>
          <w:b/>
          <w:bCs/>
        </w:rPr>
        <w:t>Not</w:t>
      </w:r>
      <w:r>
        <w:t xml:space="preserve"> a unique school count - one school appears multiple times (once per year, per student group)</w:t>
      </w:r>
    </w:p>
    <w:p w14:paraId="6098C752" w14:textId="77777777" w:rsidR="00625D4B" w:rsidRDefault="00000000">
      <w:pPr>
        <w:pStyle w:val="BodyText"/>
      </w:pPr>
      <w:r>
        <w:rPr>
          <w:b/>
          <w:bCs/>
        </w:rPr>
        <w:t>Geographic Coverage</w:t>
      </w:r>
      <w:r>
        <w:t xml:space="preserve">: All California public schools reporting suspension data </w:t>
      </w:r>
      <w:r>
        <w:rPr>
          <w:b/>
          <w:bCs/>
        </w:rPr>
        <w:t>Inclusion Criteria</w:t>
      </w:r>
      <w:r>
        <w:t xml:space="preserve">: Schools with complete teacher diversity data, suspension rate data, and positive enrollment for the student group </w:t>
      </w:r>
      <w:r>
        <w:rPr>
          <w:b/>
          <w:bCs/>
        </w:rPr>
        <w:t>Exclusion Criteria</w:t>
      </w:r>
      <w:r>
        <w:t>: - Schools missing teacher demographic data - Student groups with zero enrollment - 2020-21 academic year (COVID-19 disruptions)</w:t>
      </w:r>
    </w:p>
    <w:p w14:paraId="60238870" w14:textId="77777777" w:rsidR="00625D4B" w:rsidRDefault="00CC5BE8">
      <w:r>
        <w:rPr>
          <w:noProof/>
        </w:rPr>
        <w:pict w14:anchorId="43795666">
          <v:rect id="_x0000_i1034" alt="" style="width:468pt;height:.05pt;mso-width-percent:0;mso-height-percent:0;mso-width-percent:0;mso-height-percent:0" o:hralign="center" o:hrstd="t" o:hr="t"/>
        </w:pict>
      </w:r>
    </w:p>
    <w:p w14:paraId="4E362BA5" w14:textId="77777777" w:rsidR="00625D4B" w:rsidRDefault="00000000">
      <w:pPr>
        <w:pStyle w:val="Heading2"/>
      </w:pPr>
      <w:bookmarkStart w:id="32" w:name="methodological-details"/>
      <w:bookmarkStart w:id="33" w:name="_Toc214452621"/>
      <w:bookmarkEnd w:id="30"/>
      <w:r>
        <w:t>Methodological Details</w:t>
      </w:r>
      <w:bookmarkEnd w:id="33"/>
    </w:p>
    <w:p w14:paraId="0F35358E" w14:textId="77777777" w:rsidR="00625D4B" w:rsidRDefault="00000000">
      <w:pPr>
        <w:pStyle w:val="Heading3"/>
      </w:pPr>
      <w:bookmarkStart w:id="34" w:name="analysis-approach"/>
      <w:bookmarkStart w:id="35" w:name="_Toc214452622"/>
      <w:r>
        <w:t>Analysis Approach</w:t>
      </w:r>
      <w:bookmarkEnd w:id="35"/>
    </w:p>
    <w:p w14:paraId="07544F8C" w14:textId="77777777" w:rsidR="00625D4B" w:rsidRDefault="00000000">
      <w:pPr>
        <w:pStyle w:val="FirstParagraph"/>
      </w:pPr>
      <w:r>
        <w:rPr>
          <w:b/>
          <w:bCs/>
        </w:rPr>
        <w:t>Regression Model:</w:t>
      </w:r>
    </w:p>
    <w:p w14:paraId="487C61DC" w14:textId="77777777" w:rsidR="00625D4B" w:rsidRDefault="00000000">
      <w:pPr>
        <w:pStyle w:val="SourceCode"/>
      </w:pPr>
      <w:r>
        <w:rPr>
          <w:rStyle w:val="VerbatimChar"/>
        </w:rPr>
        <w:t>Suspension Rate = β₀ + β₁(Teacher Non-White Share) + β₂(Admin Non-White Share)</w:t>
      </w:r>
      <w:r>
        <w:br/>
      </w:r>
      <w:r>
        <w:rPr>
          <w:rStyle w:val="VerbatimChar"/>
        </w:rPr>
        <w:t xml:space="preserve">                  + β₃(Charter Status) + β₄(School Level) + ε</w:t>
      </w:r>
    </w:p>
    <w:p w14:paraId="66C31102" w14:textId="77777777" w:rsidR="00625D4B" w:rsidRDefault="00000000">
      <w:pPr>
        <w:pStyle w:val="FirstParagraph"/>
      </w:pPr>
      <w:r>
        <w:rPr>
          <w:b/>
          <w:bCs/>
        </w:rPr>
        <w:t>Key Features:</w:t>
      </w:r>
      <w:r>
        <w:t xml:space="preserve"> - </w:t>
      </w:r>
      <w:r>
        <w:rPr>
          <w:b/>
          <w:bCs/>
        </w:rPr>
        <w:t>Weighted least squares</w:t>
      </w:r>
      <w:r>
        <w:t xml:space="preserve">: Schools weighted by student enrollment (larger schools influence estimates more) - </w:t>
      </w:r>
      <w:r>
        <w:rPr>
          <w:b/>
          <w:bCs/>
        </w:rPr>
        <w:t>Controls included</w:t>
      </w:r>
      <w:r>
        <w:t xml:space="preserve">: - Charter school status (Yes/No) - School level (Elementary, Middle, High, Other, Alternative) - </w:t>
      </w:r>
      <w:r>
        <w:rPr>
          <w:b/>
          <w:bCs/>
        </w:rPr>
        <w:t>Stratified analysis</w:t>
      </w:r>
      <w:r>
        <w:t xml:space="preserve">: Separate regressions for each student racial/ethnic group - </w:t>
      </w:r>
      <w:r>
        <w:rPr>
          <w:b/>
          <w:bCs/>
        </w:rPr>
        <w:t>Racial diversity measurement</w:t>
      </w:r>
      <w:r>
        <w:t>: Proportion of non-white staff (0 to 1 scale)</w:t>
      </w:r>
    </w:p>
    <w:p w14:paraId="64705CA1" w14:textId="77777777" w:rsidR="00625D4B" w:rsidRDefault="00000000">
      <w:pPr>
        <w:pStyle w:val="Heading3"/>
      </w:pPr>
      <w:bookmarkStart w:id="36" w:name="X2d8c434a27b81503fd9f104d7214a50876fced6"/>
      <w:bookmarkStart w:id="37" w:name="_Toc214452623"/>
      <w:bookmarkEnd w:id="34"/>
      <w:r>
        <w:t>Teacher/Administrator Diversity Measurement</w:t>
      </w:r>
      <w:bookmarkEnd w:id="37"/>
    </w:p>
    <w:p w14:paraId="459E83B3" w14:textId="77777777" w:rsidR="00625D4B" w:rsidRDefault="00000000">
      <w:pPr>
        <w:pStyle w:val="Compact"/>
        <w:numPr>
          <w:ilvl w:val="0"/>
          <w:numId w:val="2"/>
        </w:numPr>
      </w:pPr>
      <w:r>
        <w:t xml:space="preserve">Calculated from </w:t>
      </w:r>
      <w:r>
        <w:rPr>
          <w:b/>
          <w:bCs/>
        </w:rPr>
        <w:t>84 teacher race columns</w:t>
      </w:r>
      <w:r>
        <w:t xml:space="preserve"> (sum of non-white race shares)</w:t>
      </w:r>
    </w:p>
    <w:p w14:paraId="6D2F437D" w14:textId="77777777" w:rsidR="00625D4B" w:rsidRDefault="00000000">
      <w:pPr>
        <w:pStyle w:val="Compact"/>
        <w:numPr>
          <w:ilvl w:val="0"/>
          <w:numId w:val="2"/>
        </w:numPr>
      </w:pPr>
      <w:r>
        <w:t xml:space="preserve">Calculated from </w:t>
      </w:r>
      <w:r>
        <w:rPr>
          <w:b/>
          <w:bCs/>
        </w:rPr>
        <w:t>14 administrator race columns</w:t>
      </w:r>
      <w:r>
        <w:t xml:space="preserve"> (by staff type)</w:t>
      </w:r>
    </w:p>
    <w:p w14:paraId="493D0DF7" w14:textId="77777777" w:rsidR="00625D4B" w:rsidRDefault="00000000">
      <w:pPr>
        <w:pStyle w:val="Compact"/>
        <w:numPr>
          <w:ilvl w:val="0"/>
          <w:numId w:val="2"/>
        </w:numPr>
      </w:pPr>
      <w:r>
        <w:t>Includes: African American, Hispanic/Latino, Asian, Filipino, American Indian/Alaska Native, Native Hawaiian/Pacific Islander, Two or More Races</w:t>
      </w:r>
    </w:p>
    <w:p w14:paraId="464DAACD" w14:textId="77777777" w:rsidR="00625D4B" w:rsidRDefault="00000000">
      <w:pPr>
        <w:pStyle w:val="Compact"/>
        <w:numPr>
          <w:ilvl w:val="0"/>
          <w:numId w:val="2"/>
        </w:numPr>
      </w:pPr>
      <w:r>
        <w:t>Excludes: White, Not Reported</w:t>
      </w:r>
    </w:p>
    <w:p w14:paraId="2C9E4DCB" w14:textId="77777777" w:rsidR="00625D4B" w:rsidRDefault="00000000">
      <w:pPr>
        <w:pStyle w:val="Heading3"/>
      </w:pPr>
      <w:bookmarkStart w:id="38" w:name="student-suspension-rates"/>
      <w:bookmarkStart w:id="39" w:name="_Toc214452624"/>
      <w:bookmarkEnd w:id="36"/>
      <w:r>
        <w:t>Student Suspension Rates</w:t>
      </w:r>
      <w:bookmarkEnd w:id="39"/>
    </w:p>
    <w:p w14:paraId="501B3DFC" w14:textId="77777777" w:rsidR="00625D4B" w:rsidRDefault="00000000">
      <w:pPr>
        <w:pStyle w:val="Compact"/>
        <w:numPr>
          <w:ilvl w:val="0"/>
          <w:numId w:val="3"/>
        </w:numPr>
      </w:pPr>
      <w:r>
        <w:t xml:space="preserve">Source: </w:t>
      </w:r>
      <w:r>
        <w:rPr>
          <w:rStyle w:val="VerbatimChar"/>
        </w:rPr>
        <w:t>suspension_rate_percent_total</w:t>
      </w:r>
      <w:r>
        <w:t xml:space="preserve"> (percent scale, converted to proportion)</w:t>
      </w:r>
    </w:p>
    <w:p w14:paraId="4025D333" w14:textId="77777777" w:rsidR="00625D4B" w:rsidRDefault="00000000">
      <w:pPr>
        <w:pStyle w:val="Compact"/>
        <w:numPr>
          <w:ilvl w:val="0"/>
          <w:numId w:val="3"/>
        </w:numPr>
      </w:pPr>
      <w:r>
        <w:lastRenderedPageBreak/>
        <w:t>Includes all suspension types</w:t>
      </w:r>
    </w:p>
    <w:p w14:paraId="06241F87" w14:textId="77777777" w:rsidR="00625D4B" w:rsidRDefault="00000000">
      <w:pPr>
        <w:pStyle w:val="Compact"/>
        <w:numPr>
          <w:ilvl w:val="0"/>
          <w:numId w:val="3"/>
        </w:numPr>
      </w:pPr>
      <w:r>
        <w:t>School-year level aggregations by student group</w:t>
      </w:r>
    </w:p>
    <w:p w14:paraId="32DA22E9" w14:textId="77777777" w:rsidR="00625D4B" w:rsidRDefault="00000000">
      <w:pPr>
        <w:pStyle w:val="Heading3"/>
      </w:pPr>
      <w:bookmarkStart w:id="40" w:name="statistical-significance"/>
      <w:bookmarkStart w:id="41" w:name="_Toc214452625"/>
      <w:bookmarkEnd w:id="38"/>
      <w:r>
        <w:t>Statistical Significance</w:t>
      </w:r>
      <w:bookmarkEnd w:id="41"/>
    </w:p>
    <w:p w14:paraId="757A0634" w14:textId="77777777" w:rsidR="00625D4B" w:rsidRDefault="00000000">
      <w:pPr>
        <w:pStyle w:val="FirstParagraph"/>
      </w:pPr>
      <w:r>
        <w:t xml:space="preserve">Throughout this summary: - </w:t>
      </w:r>
      <w:r>
        <w:rPr>
          <w:b/>
          <w:bCs/>
        </w:rPr>
        <w:t>***</w:t>
      </w:r>
      <w:r>
        <w:t xml:space="preserve"> indicates p &lt; 0.001 (highly statistically significant) - </w:t>
      </w:r>
      <w:r>
        <w:rPr>
          <w:b/>
          <w:bCs/>
        </w:rPr>
        <w:t>**</w:t>
      </w:r>
      <w:r>
        <w:t xml:space="preserve"> indicates p &lt; 0.01 (very statistically significant) - </w:t>
      </w:r>
      <w:r>
        <w:rPr>
          <w:b/>
          <w:bCs/>
        </w:rPr>
        <w:t>*</w:t>
      </w:r>
      <w:r>
        <w:t xml:space="preserve"> indicates p &lt; 0.05 (statistically significant) - </w:t>
      </w:r>
      <w:r>
        <w:rPr>
          <w:b/>
          <w:bCs/>
        </w:rPr>
        <w:t>NS</w:t>
      </w:r>
      <w:r>
        <w:t xml:space="preserve"> indicates not statistically significant (p ≥ 0.05)</w:t>
      </w:r>
    </w:p>
    <w:p w14:paraId="654CF69E" w14:textId="77777777" w:rsidR="00625D4B" w:rsidRDefault="00000000">
      <w:pPr>
        <w:pStyle w:val="BodyText"/>
      </w:pPr>
      <w:r>
        <w:rPr>
          <w:b/>
          <w:bCs/>
        </w:rPr>
        <w:t>Important</w:t>
      </w:r>
      <w:r>
        <w:t>: Statistical significance does not imply practical importance. Always consider effect sizes and real-world magnitude. With sample sizes this large (6,504 to 130,236 observations), even tiny effects reach statistical significance.</w:t>
      </w:r>
    </w:p>
    <w:p w14:paraId="549E03A8" w14:textId="77777777" w:rsidR="00625D4B" w:rsidRDefault="00000000">
      <w:pPr>
        <w:pStyle w:val="Heading3"/>
      </w:pPr>
      <w:bookmarkStart w:id="42" w:name="model-fit"/>
      <w:bookmarkStart w:id="43" w:name="_Toc214452626"/>
      <w:bookmarkEnd w:id="40"/>
      <w:r>
        <w:t>Model Fit</w:t>
      </w:r>
      <w:bookmarkEnd w:id="43"/>
    </w:p>
    <w:p w14:paraId="4CFF3253" w14:textId="77777777" w:rsidR="00625D4B" w:rsidRDefault="00000000">
      <w:pPr>
        <w:pStyle w:val="Compact"/>
        <w:numPr>
          <w:ilvl w:val="0"/>
          <w:numId w:val="4"/>
        </w:numPr>
      </w:pPr>
      <w:r>
        <w:t>R² ranges from 0.0965 (Filipino) to 0.2730 (American Indian/Alaska Native)</w:t>
      </w:r>
    </w:p>
    <w:p w14:paraId="753A8260" w14:textId="77777777" w:rsidR="00625D4B" w:rsidRDefault="00000000">
      <w:pPr>
        <w:pStyle w:val="Compact"/>
        <w:numPr>
          <w:ilvl w:val="0"/>
          <w:numId w:val="4"/>
        </w:numPr>
      </w:pPr>
      <w:r>
        <w:t>Most models explain 10-27% of suspension rate variation</w:t>
      </w:r>
    </w:p>
    <w:p w14:paraId="60A8901D" w14:textId="77777777" w:rsidR="00625D4B" w:rsidRDefault="00000000">
      <w:pPr>
        <w:pStyle w:val="Compact"/>
        <w:numPr>
          <w:ilvl w:val="0"/>
          <w:numId w:val="4"/>
        </w:numPr>
      </w:pPr>
      <w:r>
        <w:t>Controls (charter status, school level) often show larger effects than diversity measures</w:t>
      </w:r>
    </w:p>
    <w:p w14:paraId="3DAD9050" w14:textId="77777777" w:rsidR="00625D4B" w:rsidRDefault="00CC5BE8">
      <w:r>
        <w:rPr>
          <w:noProof/>
        </w:rPr>
        <w:pict w14:anchorId="18EB0029">
          <v:rect id="_x0000_i1033" alt="" style="width:468pt;height:.05pt;mso-width-percent:0;mso-height-percent:0;mso-width-percent:0;mso-height-percent:0" o:hralign="center" o:hrstd="t" o:hr="t"/>
        </w:pict>
      </w:r>
    </w:p>
    <w:p w14:paraId="4686167E" w14:textId="77777777" w:rsidR="00625D4B" w:rsidRDefault="00000000">
      <w:pPr>
        <w:pStyle w:val="Heading2"/>
      </w:pPr>
      <w:bookmarkStart w:id="44" w:name="implications-for-practice-and-policy"/>
      <w:bookmarkStart w:id="45" w:name="_Toc214452627"/>
      <w:bookmarkEnd w:id="32"/>
      <w:bookmarkEnd w:id="42"/>
      <w:r>
        <w:t>Implications for Practice and Policy</w:t>
      </w:r>
      <w:bookmarkEnd w:id="45"/>
    </w:p>
    <w:p w14:paraId="2119B9EA" w14:textId="77777777" w:rsidR="00625D4B" w:rsidRDefault="00000000">
      <w:pPr>
        <w:pStyle w:val="Heading3"/>
      </w:pPr>
      <w:bookmarkStart w:id="46" w:name="staff-diversity-is-not-a-silver-bullet"/>
      <w:bookmarkStart w:id="47" w:name="_Toc214452628"/>
      <w:r>
        <w:t xml:space="preserve">1. </w:t>
      </w:r>
      <w:r>
        <w:rPr>
          <w:b/>
          <w:bCs/>
        </w:rPr>
        <w:t>Staff Diversity is Not a “Silver Bullet”</w:t>
      </w:r>
      <w:bookmarkEnd w:id="47"/>
    </w:p>
    <w:p w14:paraId="72FE0D30" w14:textId="77777777" w:rsidR="00625D4B" w:rsidRDefault="00000000">
      <w:pPr>
        <w:pStyle w:val="FirstParagraph"/>
      </w:pPr>
      <w:r>
        <w:rPr>
          <w:b/>
          <w:bCs/>
        </w:rPr>
        <w:t>Finding</w:t>
      </w:r>
      <w:r>
        <w:t xml:space="preserve">: While statistically detectable, staff racial diversity associations with suspension rates are </w:t>
      </w:r>
      <w:r>
        <w:rPr>
          <w:b/>
          <w:bCs/>
        </w:rPr>
        <w:t>extremely small</w:t>
      </w:r>
      <w:r>
        <w:t xml:space="preserve"> in practical terms.</w:t>
      </w:r>
    </w:p>
    <w:p w14:paraId="174CD9B5" w14:textId="77777777" w:rsidR="00625D4B" w:rsidRDefault="00000000">
      <w:pPr>
        <w:pStyle w:val="BodyText"/>
      </w:pPr>
      <w:r>
        <w:rPr>
          <w:b/>
          <w:bCs/>
        </w:rPr>
        <w:t>Implication</w:t>
      </w:r>
      <w:r>
        <w:t xml:space="preserve">: - Diversifying staff is valuable for many reasons (role models, cultural competency, representation) - </w:t>
      </w:r>
      <w:r>
        <w:rPr>
          <w:b/>
          <w:bCs/>
        </w:rPr>
        <w:t>However</w:t>
      </w:r>
      <w:r>
        <w:t>, diversity alone is unlikely to substantially reduce suspension disparities - Schools should not expect measurable changes in suspension rates solely from hiring more diverse staff - Other interventions (policy changes, training, restorative practices) likely have larger impacts</w:t>
      </w:r>
    </w:p>
    <w:p w14:paraId="7A48C48D" w14:textId="77777777" w:rsidR="00625D4B" w:rsidRDefault="00000000">
      <w:pPr>
        <w:pStyle w:val="Heading3"/>
      </w:pPr>
      <w:bookmarkStart w:id="48" w:name="focus-on-structural-and-policy-factors"/>
      <w:bookmarkStart w:id="49" w:name="_Toc214452629"/>
      <w:bookmarkEnd w:id="46"/>
      <w:r>
        <w:t xml:space="preserve">2. </w:t>
      </w:r>
      <w:r>
        <w:rPr>
          <w:b/>
          <w:bCs/>
        </w:rPr>
        <w:t>Focus on Structural and Policy Factors</w:t>
      </w:r>
      <w:bookmarkEnd w:id="49"/>
    </w:p>
    <w:p w14:paraId="54A94038" w14:textId="77777777" w:rsidR="00625D4B" w:rsidRDefault="00000000">
      <w:pPr>
        <w:pStyle w:val="FirstParagraph"/>
      </w:pPr>
      <w:r>
        <w:rPr>
          <w:b/>
          <w:bCs/>
        </w:rPr>
        <w:t>Finding</w:t>
      </w:r>
      <w:r>
        <w:t>: Charter status and school level show much larger associations with suspension rates than staff diversity.</w:t>
      </w:r>
    </w:p>
    <w:p w14:paraId="7C118CDE" w14:textId="77777777" w:rsidR="00625D4B" w:rsidRDefault="00000000">
      <w:pPr>
        <w:pStyle w:val="BodyText"/>
      </w:pPr>
      <w:r>
        <w:rPr>
          <w:b/>
          <w:bCs/>
        </w:rPr>
        <w:t>Examples from Black student regressions:</w:t>
      </w:r>
      <w:r>
        <w:t xml:space="preserve"> - Charter school: -0.052% effect (16× larger than teacher diversity) - Middle school vs Elementary: +0.092% effect (28× larger)</w:t>
      </w:r>
    </w:p>
    <w:p w14:paraId="48560966" w14:textId="77777777" w:rsidR="00625D4B" w:rsidRDefault="00000000">
      <w:pPr>
        <w:pStyle w:val="BodyText"/>
      </w:pPr>
      <w:r>
        <w:rPr>
          <w:b/>
          <w:bCs/>
        </w:rPr>
        <w:t>Implication</w:t>
      </w:r>
      <w:r>
        <w:t>: - School structure, policies, and disciplinary frameworks matter more than staff demographics - Interventions should target: - Disciplinary code revisions - Restorative justice implementation - Implicit bias training (regardless of staff race) - Alternative consequences to suspension - Support systems for at-risk students</w:t>
      </w:r>
    </w:p>
    <w:p w14:paraId="27B36559" w14:textId="77777777" w:rsidR="00625D4B" w:rsidRDefault="00000000">
      <w:pPr>
        <w:pStyle w:val="Heading3"/>
      </w:pPr>
      <w:bookmarkStart w:id="50" w:name="beware-of-paradoxical-findings"/>
      <w:bookmarkStart w:id="51" w:name="_Toc214452630"/>
      <w:bookmarkEnd w:id="48"/>
      <w:r>
        <w:lastRenderedPageBreak/>
        <w:t xml:space="preserve">3. </w:t>
      </w:r>
      <w:r>
        <w:rPr>
          <w:b/>
          <w:bCs/>
        </w:rPr>
        <w:t>Beware of Paradoxical Findings</w:t>
      </w:r>
      <w:bookmarkEnd w:id="51"/>
    </w:p>
    <w:p w14:paraId="2843D243" w14:textId="77777777" w:rsidR="00625D4B" w:rsidRDefault="00000000">
      <w:pPr>
        <w:pStyle w:val="FirstParagraph"/>
      </w:pPr>
      <w:r>
        <w:rPr>
          <w:b/>
          <w:bCs/>
        </w:rPr>
        <w:t>Finding</w:t>
      </w:r>
      <w:r>
        <w:t>: Some groups (Asian, Native Hawaiian/Pacific Islander, Two or More Races) show positive associations between administrator diversity and suspension rates.</w:t>
      </w:r>
    </w:p>
    <w:p w14:paraId="4CE62064" w14:textId="77777777" w:rsidR="00625D4B" w:rsidRDefault="00000000">
      <w:pPr>
        <w:pStyle w:val="BodyText"/>
      </w:pPr>
      <w:r>
        <w:rPr>
          <w:b/>
          <w:bCs/>
        </w:rPr>
        <w:t>Interpretation</w:t>
      </w:r>
      <w:r>
        <w:t xml:space="preserve">: - These are </w:t>
      </w:r>
      <w:r>
        <w:rPr>
          <w:b/>
          <w:bCs/>
        </w:rPr>
        <w:t>not causal effects</w:t>
      </w:r>
      <w:r>
        <w:t xml:space="preserve"> - Likely reflect confounding factors: - Schools with more diverse administrators may be in communities with higher baseline discipline issues - Schools may hire diverse administrators specifically to address existing problems - Geographic or regional factors not captured in model - Reverse causation: problem schools → hire diverse admin</w:t>
      </w:r>
    </w:p>
    <w:p w14:paraId="3375842E" w14:textId="77777777" w:rsidR="00625D4B" w:rsidRDefault="00000000">
      <w:pPr>
        <w:pStyle w:val="BodyText"/>
      </w:pPr>
      <w:r>
        <w:rPr>
          <w:b/>
          <w:bCs/>
        </w:rPr>
        <w:t>Implication</w:t>
      </w:r>
      <w:r>
        <w:t>: Do not conclude that diverse administrators cause higher suspension rates. This finding demonstrates the importance of causal inference methods (not just correlation).</w:t>
      </w:r>
    </w:p>
    <w:p w14:paraId="3E5CA91C" w14:textId="77777777" w:rsidR="00625D4B" w:rsidRDefault="00000000">
      <w:pPr>
        <w:pStyle w:val="Heading3"/>
      </w:pPr>
      <w:bookmarkStart w:id="52" w:name="measurement-and-context-matter"/>
      <w:bookmarkStart w:id="53" w:name="_Toc214452631"/>
      <w:bookmarkEnd w:id="50"/>
      <w:r>
        <w:t xml:space="preserve">4. </w:t>
      </w:r>
      <w:r>
        <w:rPr>
          <w:b/>
          <w:bCs/>
        </w:rPr>
        <w:t>Measurement and Context Matter</w:t>
      </w:r>
      <w:bookmarkEnd w:id="53"/>
    </w:p>
    <w:p w14:paraId="03D06D32" w14:textId="77777777" w:rsidR="00625D4B" w:rsidRDefault="00000000">
      <w:pPr>
        <w:pStyle w:val="FirstParagraph"/>
      </w:pPr>
      <w:r>
        <w:rPr>
          <w:b/>
          <w:bCs/>
        </w:rPr>
        <w:t>Finding</w:t>
      </w:r>
      <w:r>
        <w:t>: Effects vary substantially by student group and staff type (teachers vs administrators).</w:t>
      </w:r>
    </w:p>
    <w:p w14:paraId="6DF9B85B" w14:textId="77777777" w:rsidR="00625D4B" w:rsidRDefault="00000000">
      <w:pPr>
        <w:pStyle w:val="BodyText"/>
      </w:pPr>
      <w:r>
        <w:rPr>
          <w:b/>
          <w:bCs/>
        </w:rPr>
        <w:t>Implication</w:t>
      </w:r>
      <w:r>
        <w:t>: - One-size-fits-all diversity initiatives may not work uniformly - Context-specific approaches needed - Consider: - Which student groups are most affected by discipline? - What is the local community composition? - What roles do teachers vs administrators play in discipline decisions?</w:t>
      </w:r>
    </w:p>
    <w:p w14:paraId="202266CF" w14:textId="77777777" w:rsidR="00625D4B" w:rsidRDefault="00CC5BE8">
      <w:r>
        <w:rPr>
          <w:noProof/>
        </w:rPr>
        <w:pict w14:anchorId="652A8C12">
          <v:rect id="_x0000_i1032" alt="" style="width:468pt;height:.05pt;mso-width-percent:0;mso-height-percent:0;mso-width-percent:0;mso-height-percent:0" o:hralign="center" o:hrstd="t" o:hr="t"/>
        </w:pict>
      </w:r>
    </w:p>
    <w:p w14:paraId="62CECE51" w14:textId="77777777" w:rsidR="00625D4B" w:rsidRDefault="00000000">
      <w:pPr>
        <w:pStyle w:val="Heading2"/>
      </w:pPr>
      <w:bookmarkStart w:id="54" w:name="limitations-and-caveats"/>
      <w:bookmarkStart w:id="55" w:name="_Toc214452632"/>
      <w:bookmarkEnd w:id="44"/>
      <w:bookmarkEnd w:id="52"/>
      <w:r>
        <w:t>Limitations and Caveats</w:t>
      </w:r>
      <w:bookmarkEnd w:id="55"/>
    </w:p>
    <w:p w14:paraId="32CDDF54" w14:textId="77777777" w:rsidR="00625D4B" w:rsidRDefault="00000000">
      <w:pPr>
        <w:pStyle w:val="Heading3"/>
      </w:pPr>
      <w:bookmarkStart w:id="56" w:name="X5216f9b01e642040940cce7f1cc2102cedb5cd6"/>
      <w:bookmarkStart w:id="57" w:name="_Toc214452633"/>
      <w:r>
        <w:rPr>
          <w:b/>
          <w:bCs/>
        </w:rPr>
        <w:t>CRITICAL: These Are Correlations, Not Causal Effects</w:t>
      </w:r>
      <w:bookmarkEnd w:id="57"/>
    </w:p>
    <w:p w14:paraId="1EFD748E" w14:textId="77777777" w:rsidR="00625D4B" w:rsidRDefault="00000000">
      <w:pPr>
        <w:pStyle w:val="FirstParagraph"/>
      </w:pPr>
      <w:r>
        <w:t xml:space="preserve">This analysis uses </w:t>
      </w:r>
      <w:r>
        <w:rPr>
          <w:b/>
          <w:bCs/>
        </w:rPr>
        <w:t>observational data</w:t>
      </w:r>
      <w:r>
        <w:t xml:space="preserve"> and </w:t>
      </w:r>
      <w:r>
        <w:rPr>
          <w:b/>
          <w:bCs/>
        </w:rPr>
        <w:t>linear regression</w:t>
      </w:r>
      <w:r>
        <w:t xml:space="preserve">, which can only detect </w:t>
      </w:r>
      <w:r>
        <w:rPr>
          <w:b/>
          <w:bCs/>
        </w:rPr>
        <w:t>associations</w:t>
      </w:r>
      <w:r>
        <w:t>. Key limitations:</w:t>
      </w:r>
    </w:p>
    <w:p w14:paraId="7C6D39A8" w14:textId="77777777" w:rsidR="00625D4B" w:rsidRDefault="00000000">
      <w:pPr>
        <w:pStyle w:val="BodyText"/>
      </w:pPr>
      <w:r>
        <w:rPr>
          <w:b/>
          <w:bCs/>
        </w:rPr>
        <w:t>What we CAN say</w:t>
      </w:r>
      <w:r>
        <w:t>: - There are small statistical associations between staff racial diversity and suspension rates - These associations vary by student racial/ethnic group - The magnitude of associations is extremely small compared to structural factors</w:t>
      </w:r>
    </w:p>
    <w:p w14:paraId="0549EC94" w14:textId="77777777" w:rsidR="00625D4B" w:rsidRDefault="00000000">
      <w:pPr>
        <w:pStyle w:val="BodyText"/>
      </w:pPr>
      <w:r>
        <w:rPr>
          <w:b/>
          <w:bCs/>
        </w:rPr>
        <w:t>What we CANNOT say</w:t>
      </w:r>
      <w:r>
        <w:t>: - Staff diversity “causes” changes in suspension rates - Increasing diversity will reduce suspensions - The associations are causal relationships</w:t>
      </w:r>
    </w:p>
    <w:p w14:paraId="000597B3" w14:textId="77777777" w:rsidR="00625D4B" w:rsidRDefault="00000000">
      <w:pPr>
        <w:pStyle w:val="BodyText"/>
      </w:pPr>
      <w:r>
        <w:rPr>
          <w:b/>
          <w:bCs/>
        </w:rPr>
        <w:t>Why not</w:t>
      </w:r>
      <w:r>
        <w:t xml:space="preserve">: 1. </w:t>
      </w:r>
      <w:r>
        <w:rPr>
          <w:b/>
          <w:bCs/>
        </w:rPr>
        <w:t>No causal claims possible</w:t>
      </w:r>
      <w:r>
        <w:t>: - Cannot say diversity “causes” changes in suspension rates - Cannot rule out reverse causation (schools with suspension problems hire diverse staff) - Cannot control for all confounders (e.g., community characteristics, leadership quality, school culture)</w:t>
      </w:r>
    </w:p>
    <w:p w14:paraId="71996EC3" w14:textId="77777777" w:rsidR="00625D4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Unmeasured confounding</w:t>
      </w:r>
      <w:r>
        <w:t>:</w:t>
      </w:r>
    </w:p>
    <w:p w14:paraId="263B2CA6" w14:textId="77777777" w:rsidR="00625D4B" w:rsidRDefault="00000000">
      <w:pPr>
        <w:pStyle w:val="Compact"/>
        <w:numPr>
          <w:ilvl w:val="1"/>
          <w:numId w:val="6"/>
        </w:numPr>
      </w:pPr>
      <w:r>
        <w:t>School leadership quality</w:t>
      </w:r>
    </w:p>
    <w:p w14:paraId="472C9CAB" w14:textId="77777777" w:rsidR="00625D4B" w:rsidRDefault="00000000">
      <w:pPr>
        <w:pStyle w:val="Compact"/>
        <w:numPr>
          <w:ilvl w:val="1"/>
          <w:numId w:val="6"/>
        </w:numPr>
      </w:pPr>
      <w:r>
        <w:lastRenderedPageBreak/>
        <w:t>Community socioeconomic context</w:t>
      </w:r>
    </w:p>
    <w:p w14:paraId="15832716" w14:textId="77777777" w:rsidR="00625D4B" w:rsidRDefault="00000000">
      <w:pPr>
        <w:pStyle w:val="Compact"/>
        <w:numPr>
          <w:ilvl w:val="1"/>
          <w:numId w:val="6"/>
        </w:numPr>
      </w:pPr>
      <w:r>
        <w:t>School resources and funding</w:t>
      </w:r>
    </w:p>
    <w:p w14:paraId="637F3E19" w14:textId="77777777" w:rsidR="00625D4B" w:rsidRDefault="00000000">
      <w:pPr>
        <w:pStyle w:val="Compact"/>
        <w:numPr>
          <w:ilvl w:val="1"/>
          <w:numId w:val="6"/>
        </w:numPr>
      </w:pPr>
      <w:r>
        <w:t>Historical disciplinary culture</w:t>
      </w:r>
    </w:p>
    <w:p w14:paraId="237E2D62" w14:textId="77777777" w:rsidR="00625D4B" w:rsidRDefault="00000000">
      <w:pPr>
        <w:pStyle w:val="Compact"/>
        <w:numPr>
          <w:ilvl w:val="1"/>
          <w:numId w:val="6"/>
        </w:numPr>
      </w:pPr>
      <w:r>
        <w:t>Teacher experience and training</w:t>
      </w:r>
    </w:p>
    <w:p w14:paraId="3A9FDC72" w14:textId="77777777" w:rsidR="00625D4B" w:rsidRDefault="00000000">
      <w:pPr>
        <w:pStyle w:val="Compact"/>
        <w:numPr>
          <w:ilvl w:val="1"/>
          <w:numId w:val="6"/>
        </w:numPr>
      </w:pPr>
      <w:r>
        <w:t>Student body composition changes over time</w:t>
      </w:r>
    </w:p>
    <w:p w14:paraId="21D8E512" w14:textId="77777777" w:rsidR="00625D4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Selection bias</w:t>
      </w:r>
      <w:r>
        <w:t>:</w:t>
      </w:r>
    </w:p>
    <w:p w14:paraId="18D8AD59" w14:textId="77777777" w:rsidR="00625D4B" w:rsidRDefault="00000000">
      <w:pPr>
        <w:pStyle w:val="Compact"/>
        <w:numPr>
          <w:ilvl w:val="1"/>
          <w:numId w:val="7"/>
        </w:numPr>
      </w:pPr>
      <w:r>
        <w:t>Schools with diverse staff may differ systematically from homogeneous schools</w:t>
      </w:r>
    </w:p>
    <w:p w14:paraId="4B7EDF96" w14:textId="77777777" w:rsidR="00625D4B" w:rsidRDefault="00000000">
      <w:pPr>
        <w:pStyle w:val="Compact"/>
        <w:numPr>
          <w:ilvl w:val="1"/>
          <w:numId w:val="7"/>
        </w:numPr>
      </w:pPr>
      <w:r>
        <w:t>Geographic clustering (diverse staff concentrated in diverse communities)</w:t>
      </w:r>
    </w:p>
    <w:p w14:paraId="5D54566E" w14:textId="77777777" w:rsidR="00625D4B" w:rsidRDefault="00000000">
      <w:pPr>
        <w:pStyle w:val="Compact"/>
        <w:numPr>
          <w:ilvl w:val="1"/>
          <w:numId w:val="7"/>
        </w:numPr>
      </w:pPr>
      <w:r>
        <w:t>Self-selection (diverse teachers may choose specific schools)</w:t>
      </w:r>
    </w:p>
    <w:p w14:paraId="0784AB1B" w14:textId="77777777" w:rsidR="00625D4B" w:rsidRDefault="00000000">
      <w:pPr>
        <w:pStyle w:val="Heading3"/>
      </w:pPr>
      <w:bookmarkStart w:id="58" w:name="measurement-limitations"/>
      <w:bookmarkStart w:id="59" w:name="_Toc214452634"/>
      <w:bookmarkEnd w:id="56"/>
      <w:r>
        <w:t>Measurement Limitations</w:t>
      </w:r>
      <w:bookmarkEnd w:id="59"/>
    </w:p>
    <w:p w14:paraId="07A4E8EE" w14:textId="77777777" w:rsidR="00625D4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Staff diversity measurement</w:t>
      </w:r>
      <w:r>
        <w:t>:</w:t>
      </w:r>
    </w:p>
    <w:p w14:paraId="5C8895D3" w14:textId="77777777" w:rsidR="00625D4B" w:rsidRDefault="00000000">
      <w:pPr>
        <w:pStyle w:val="Compact"/>
        <w:numPr>
          <w:ilvl w:val="1"/>
          <w:numId w:val="9"/>
        </w:numPr>
      </w:pPr>
      <w:r>
        <w:t>Uses proportion non-white as a single metric</w:t>
      </w:r>
    </w:p>
    <w:p w14:paraId="7EE8B5A9" w14:textId="77777777" w:rsidR="00625D4B" w:rsidRDefault="00000000">
      <w:pPr>
        <w:pStyle w:val="Compact"/>
        <w:numPr>
          <w:ilvl w:val="1"/>
          <w:numId w:val="9"/>
        </w:numPr>
      </w:pPr>
      <w:r>
        <w:t>Does not capture:</w:t>
      </w:r>
    </w:p>
    <w:p w14:paraId="408E17D2" w14:textId="77777777" w:rsidR="00625D4B" w:rsidRDefault="00000000">
      <w:pPr>
        <w:pStyle w:val="Compact"/>
        <w:numPr>
          <w:ilvl w:val="2"/>
          <w:numId w:val="10"/>
        </w:numPr>
      </w:pPr>
      <w:r>
        <w:t>Specific racial/ethnic match between staff and students</w:t>
      </w:r>
    </w:p>
    <w:p w14:paraId="26349DB2" w14:textId="77777777" w:rsidR="00625D4B" w:rsidRDefault="00000000">
      <w:pPr>
        <w:pStyle w:val="Compact"/>
        <w:numPr>
          <w:ilvl w:val="2"/>
          <w:numId w:val="10"/>
        </w:numPr>
      </w:pPr>
      <w:r>
        <w:t>Cultural competency or training</w:t>
      </w:r>
    </w:p>
    <w:p w14:paraId="4B92774D" w14:textId="77777777" w:rsidR="00625D4B" w:rsidRDefault="00000000">
      <w:pPr>
        <w:pStyle w:val="Compact"/>
        <w:numPr>
          <w:ilvl w:val="2"/>
          <w:numId w:val="10"/>
        </w:numPr>
      </w:pPr>
      <w:r>
        <w:t>Years of experience or effectiveness</w:t>
      </w:r>
    </w:p>
    <w:p w14:paraId="4CF7A34F" w14:textId="77777777" w:rsidR="00625D4B" w:rsidRDefault="00000000">
      <w:pPr>
        <w:pStyle w:val="Compact"/>
        <w:numPr>
          <w:ilvl w:val="2"/>
          <w:numId w:val="10"/>
        </w:numPr>
      </w:pPr>
      <w:r>
        <w:t>Whether staff are new hires or long-tenured</w:t>
      </w:r>
    </w:p>
    <w:p w14:paraId="5340DB79" w14:textId="77777777" w:rsidR="00625D4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Suspension rate limitations</w:t>
      </w:r>
      <w:r>
        <w:t>:</w:t>
      </w:r>
    </w:p>
    <w:p w14:paraId="7A309F9F" w14:textId="77777777" w:rsidR="00625D4B" w:rsidRDefault="00000000">
      <w:pPr>
        <w:pStyle w:val="Compact"/>
        <w:numPr>
          <w:ilvl w:val="1"/>
          <w:numId w:val="11"/>
        </w:numPr>
      </w:pPr>
      <w:r>
        <w:t>Aggregate measure (does not distinguish in-school vs out-of-school)</w:t>
      </w:r>
    </w:p>
    <w:p w14:paraId="3668A1D4" w14:textId="77777777" w:rsidR="00625D4B" w:rsidRDefault="00000000">
      <w:pPr>
        <w:pStyle w:val="Compact"/>
        <w:numPr>
          <w:ilvl w:val="1"/>
          <w:numId w:val="11"/>
        </w:numPr>
      </w:pPr>
      <w:r>
        <w:t>Does not capture:</w:t>
      </w:r>
    </w:p>
    <w:p w14:paraId="671520A6" w14:textId="77777777" w:rsidR="00625D4B" w:rsidRDefault="00000000">
      <w:pPr>
        <w:pStyle w:val="Compact"/>
        <w:numPr>
          <w:ilvl w:val="2"/>
          <w:numId w:val="12"/>
        </w:numPr>
      </w:pPr>
      <w:r>
        <w:t>Suspension reasons or subjective vs objective infractions</w:t>
      </w:r>
    </w:p>
    <w:p w14:paraId="309269F4" w14:textId="77777777" w:rsidR="00625D4B" w:rsidRDefault="00000000">
      <w:pPr>
        <w:pStyle w:val="Compact"/>
        <w:numPr>
          <w:ilvl w:val="2"/>
          <w:numId w:val="12"/>
        </w:numPr>
      </w:pPr>
      <w:r>
        <w:t>Length of suspensions</w:t>
      </w:r>
    </w:p>
    <w:p w14:paraId="7BF793D2" w14:textId="77777777" w:rsidR="00625D4B" w:rsidRDefault="00000000">
      <w:pPr>
        <w:pStyle w:val="Compact"/>
        <w:numPr>
          <w:ilvl w:val="2"/>
          <w:numId w:val="12"/>
        </w:numPr>
      </w:pPr>
      <w:r>
        <w:t>Repeat vs first-time suspensions</w:t>
      </w:r>
    </w:p>
    <w:p w14:paraId="63EEEBDA" w14:textId="77777777" w:rsidR="00625D4B" w:rsidRDefault="00000000">
      <w:pPr>
        <w:pStyle w:val="Compact"/>
        <w:numPr>
          <w:ilvl w:val="2"/>
          <w:numId w:val="12"/>
        </w:numPr>
      </w:pPr>
      <w:r>
        <w:t>Alternative consequences used</w:t>
      </w:r>
    </w:p>
    <w:p w14:paraId="5FDB011B" w14:textId="77777777" w:rsidR="00625D4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Missing controls</w:t>
      </w:r>
      <w:r>
        <w:t>:</w:t>
      </w:r>
    </w:p>
    <w:p w14:paraId="6FC64CC3" w14:textId="77777777" w:rsidR="00625D4B" w:rsidRDefault="00000000">
      <w:pPr>
        <w:pStyle w:val="Compact"/>
        <w:numPr>
          <w:ilvl w:val="1"/>
          <w:numId w:val="13"/>
        </w:numPr>
      </w:pPr>
      <w:r>
        <w:t>No measures of school climate or culture</w:t>
      </w:r>
    </w:p>
    <w:p w14:paraId="257BBA85" w14:textId="77777777" w:rsidR="00625D4B" w:rsidRDefault="00000000">
      <w:pPr>
        <w:pStyle w:val="Compact"/>
        <w:numPr>
          <w:ilvl w:val="1"/>
          <w:numId w:val="13"/>
        </w:numPr>
      </w:pPr>
      <w:r>
        <w:t>No teacher-student interaction data</w:t>
      </w:r>
    </w:p>
    <w:p w14:paraId="16AF4687" w14:textId="77777777" w:rsidR="00625D4B" w:rsidRDefault="00000000">
      <w:pPr>
        <w:pStyle w:val="Compact"/>
        <w:numPr>
          <w:ilvl w:val="1"/>
          <w:numId w:val="13"/>
        </w:numPr>
      </w:pPr>
      <w:r>
        <w:t>No policy or practice measures (e.g., restorative justice implementation)</w:t>
      </w:r>
    </w:p>
    <w:p w14:paraId="5D316416" w14:textId="77777777" w:rsidR="00625D4B" w:rsidRDefault="00000000">
      <w:pPr>
        <w:pStyle w:val="Heading3"/>
      </w:pPr>
      <w:bookmarkStart w:id="60" w:name="statistical-limitations"/>
      <w:bookmarkStart w:id="61" w:name="_Toc214452635"/>
      <w:bookmarkEnd w:id="58"/>
      <w:r>
        <w:t>Statistical Limitations</w:t>
      </w:r>
      <w:bookmarkEnd w:id="61"/>
    </w:p>
    <w:p w14:paraId="4AD97EED" w14:textId="77777777" w:rsidR="00625D4B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Cross-sectional analysis</w:t>
      </w:r>
      <w:r>
        <w:t>:</w:t>
      </w:r>
    </w:p>
    <w:p w14:paraId="14E72942" w14:textId="77777777" w:rsidR="00625D4B" w:rsidRDefault="00000000">
      <w:pPr>
        <w:pStyle w:val="Compact"/>
        <w:numPr>
          <w:ilvl w:val="1"/>
          <w:numId w:val="15"/>
        </w:numPr>
      </w:pPr>
      <w:r>
        <w:t>Single snapshot combining multiple years</w:t>
      </w:r>
    </w:p>
    <w:p w14:paraId="032696AE" w14:textId="77777777" w:rsidR="00625D4B" w:rsidRDefault="00000000">
      <w:pPr>
        <w:pStyle w:val="Compact"/>
        <w:numPr>
          <w:ilvl w:val="1"/>
          <w:numId w:val="15"/>
        </w:numPr>
      </w:pPr>
      <w:r>
        <w:t>Cannot assess whether increasing diversity over time changes outcomes</w:t>
      </w:r>
    </w:p>
    <w:p w14:paraId="7A6F528C" w14:textId="77777777" w:rsidR="00625D4B" w:rsidRDefault="00000000">
      <w:pPr>
        <w:pStyle w:val="Compact"/>
        <w:numPr>
          <w:ilvl w:val="1"/>
          <w:numId w:val="15"/>
        </w:numPr>
      </w:pPr>
      <w:r>
        <w:t>Cannot separate school-level fixed effects from time-varying factors</w:t>
      </w:r>
    </w:p>
    <w:p w14:paraId="1BBEADB0" w14:textId="77777777" w:rsidR="00625D4B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Aggregation to school level</w:t>
      </w:r>
      <w:r>
        <w:t>:</w:t>
      </w:r>
    </w:p>
    <w:p w14:paraId="7D1A07D5" w14:textId="77777777" w:rsidR="00625D4B" w:rsidRDefault="00000000">
      <w:pPr>
        <w:pStyle w:val="Compact"/>
        <w:numPr>
          <w:ilvl w:val="1"/>
          <w:numId w:val="16"/>
        </w:numPr>
      </w:pPr>
      <w:r>
        <w:t>Individual teacher effects obscured</w:t>
      </w:r>
    </w:p>
    <w:p w14:paraId="6AAB80D8" w14:textId="77777777" w:rsidR="00625D4B" w:rsidRDefault="00000000">
      <w:pPr>
        <w:pStyle w:val="Compact"/>
        <w:numPr>
          <w:ilvl w:val="1"/>
          <w:numId w:val="16"/>
        </w:numPr>
      </w:pPr>
      <w:r>
        <w:t>Cannot identify which staff members influence discipline decisions</w:t>
      </w:r>
    </w:p>
    <w:p w14:paraId="507AD215" w14:textId="77777777" w:rsidR="00625D4B" w:rsidRDefault="00000000">
      <w:pPr>
        <w:pStyle w:val="Compact"/>
        <w:numPr>
          <w:ilvl w:val="1"/>
          <w:numId w:val="16"/>
        </w:numPr>
      </w:pPr>
      <w:r>
        <w:t>Ecological fallacy risk</w:t>
      </w:r>
    </w:p>
    <w:p w14:paraId="12DA53E3" w14:textId="77777777" w:rsidR="00625D4B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lastRenderedPageBreak/>
        <w:t>Model specification</w:t>
      </w:r>
      <w:r>
        <w:t>:</w:t>
      </w:r>
    </w:p>
    <w:p w14:paraId="5CD0E04A" w14:textId="77777777" w:rsidR="00625D4B" w:rsidRDefault="00000000">
      <w:pPr>
        <w:pStyle w:val="Compact"/>
        <w:numPr>
          <w:ilvl w:val="1"/>
          <w:numId w:val="17"/>
        </w:numPr>
      </w:pPr>
      <w:r>
        <w:t>Linear model may not capture non-linear relationships</w:t>
      </w:r>
    </w:p>
    <w:p w14:paraId="543952E5" w14:textId="77777777" w:rsidR="00625D4B" w:rsidRDefault="00000000">
      <w:pPr>
        <w:pStyle w:val="Compact"/>
        <w:numPr>
          <w:ilvl w:val="1"/>
          <w:numId w:val="17"/>
        </w:numPr>
      </w:pPr>
      <w:r>
        <w:t>May miss interaction effects (e.g., diversity effect varies by school size or composition)</w:t>
      </w:r>
    </w:p>
    <w:p w14:paraId="362DF721" w14:textId="77777777" w:rsidR="00625D4B" w:rsidRDefault="00000000">
      <w:pPr>
        <w:pStyle w:val="Compact"/>
        <w:numPr>
          <w:ilvl w:val="1"/>
          <w:numId w:val="17"/>
        </w:numPr>
      </w:pPr>
      <w:r>
        <w:t>R² values (10-27%) indicate substantial unexplained variation</w:t>
      </w:r>
    </w:p>
    <w:p w14:paraId="1C6E81F6" w14:textId="77777777" w:rsidR="00625D4B" w:rsidRDefault="00000000">
      <w:pPr>
        <w:pStyle w:val="Heading3"/>
      </w:pPr>
      <w:bookmarkStart w:id="62" w:name="scope-limitations"/>
      <w:bookmarkStart w:id="63" w:name="_Toc214452636"/>
      <w:bookmarkEnd w:id="60"/>
      <w:r>
        <w:t>Scope Limitations</w:t>
      </w:r>
      <w:bookmarkEnd w:id="63"/>
    </w:p>
    <w:p w14:paraId="567C6D18" w14:textId="77777777" w:rsidR="00625D4B" w:rsidRDefault="00000000">
      <w:pPr>
        <w:numPr>
          <w:ilvl w:val="0"/>
          <w:numId w:val="18"/>
        </w:numPr>
      </w:pPr>
      <w:r>
        <w:rPr>
          <w:b/>
          <w:bCs/>
        </w:rPr>
        <w:t>California only</w:t>
      </w:r>
      <w:r>
        <w:t>: Results may not generalize to other states or countries</w:t>
      </w:r>
    </w:p>
    <w:p w14:paraId="7E720A6E" w14:textId="77777777" w:rsidR="00625D4B" w:rsidRDefault="00000000">
      <w:pPr>
        <w:numPr>
          <w:ilvl w:val="0"/>
          <w:numId w:val="18"/>
        </w:numPr>
      </w:pPr>
      <w:r>
        <w:rPr>
          <w:b/>
          <w:bCs/>
        </w:rPr>
        <w:t>Public schools only</w:t>
      </w:r>
      <w:r>
        <w:t>: Does not include private schools</w:t>
      </w:r>
    </w:p>
    <w:p w14:paraId="7807208F" w14:textId="77777777" w:rsidR="00625D4B" w:rsidRDefault="00000000">
      <w:pPr>
        <w:numPr>
          <w:ilvl w:val="0"/>
          <w:numId w:val="18"/>
        </w:numPr>
      </w:pPr>
      <w:r>
        <w:rPr>
          <w:b/>
          <w:bCs/>
        </w:rPr>
        <w:t>Specific time period</w:t>
      </w:r>
      <w:r>
        <w:t>: Results reflect policies and practices of 2017-18 through 2023-24</w:t>
      </w:r>
    </w:p>
    <w:p w14:paraId="4478FEDE" w14:textId="77777777" w:rsidR="00625D4B" w:rsidRDefault="00000000">
      <w:pPr>
        <w:numPr>
          <w:ilvl w:val="0"/>
          <w:numId w:val="18"/>
        </w:numPr>
      </w:pPr>
      <w:r>
        <w:rPr>
          <w:b/>
          <w:bCs/>
        </w:rPr>
        <w:t>Student group differences</w:t>
      </w:r>
      <w:r>
        <w:t>:</w:t>
      </w:r>
    </w:p>
    <w:p w14:paraId="70D65A4B" w14:textId="77777777" w:rsidR="00625D4B" w:rsidRDefault="00000000">
      <w:pPr>
        <w:pStyle w:val="Compact"/>
        <w:numPr>
          <w:ilvl w:val="1"/>
          <w:numId w:val="19"/>
        </w:numPr>
      </w:pPr>
      <w:r>
        <w:t>Sample sizes vary dramatically (6,504 to 130,236 observations)</w:t>
      </w:r>
    </w:p>
    <w:p w14:paraId="6A52F2AB" w14:textId="77777777" w:rsidR="00625D4B" w:rsidRDefault="00000000">
      <w:pPr>
        <w:pStyle w:val="Compact"/>
        <w:numPr>
          <w:ilvl w:val="1"/>
          <w:numId w:val="19"/>
        </w:numPr>
      </w:pPr>
      <w:r>
        <w:t>Small groups (American Indian/Alaska Native, Native Hawaiian/Pacific Islander) have limited statistical power</w:t>
      </w:r>
    </w:p>
    <w:p w14:paraId="0B347AE4" w14:textId="77777777" w:rsidR="00625D4B" w:rsidRDefault="00000000">
      <w:pPr>
        <w:pStyle w:val="Compact"/>
        <w:numPr>
          <w:ilvl w:val="1"/>
          <w:numId w:val="19"/>
        </w:numPr>
      </w:pPr>
      <w:r>
        <w:t>Groups with very low baseline rates (Asian, Filipino) show minimal variation</w:t>
      </w:r>
    </w:p>
    <w:p w14:paraId="775B3E76" w14:textId="77777777" w:rsidR="00625D4B" w:rsidRDefault="00CC5BE8">
      <w:r>
        <w:rPr>
          <w:noProof/>
        </w:rPr>
        <w:pict w14:anchorId="63BF87E2">
          <v:rect id="_x0000_i1031" alt="" style="width:468pt;height:.05pt;mso-width-percent:0;mso-height-percent:0;mso-width-percent:0;mso-height-percent:0" o:hralign="center" o:hrstd="t" o:hr="t"/>
        </w:pict>
      </w:r>
    </w:p>
    <w:p w14:paraId="02783992" w14:textId="77777777" w:rsidR="00625D4B" w:rsidRDefault="00000000">
      <w:pPr>
        <w:pStyle w:val="Heading2"/>
      </w:pPr>
      <w:bookmarkStart w:id="64" w:name="recommendations-for-further-analysis"/>
      <w:bookmarkStart w:id="65" w:name="_Toc214452637"/>
      <w:bookmarkEnd w:id="54"/>
      <w:bookmarkEnd w:id="62"/>
      <w:r>
        <w:t>Recommendations for Further Analysis</w:t>
      </w:r>
      <w:bookmarkEnd w:id="65"/>
    </w:p>
    <w:p w14:paraId="59453D86" w14:textId="77777777" w:rsidR="00625D4B" w:rsidRDefault="00000000">
      <w:pPr>
        <w:pStyle w:val="Heading3"/>
      </w:pPr>
      <w:bookmarkStart w:id="66" w:name="causal-inference-methods"/>
      <w:bookmarkStart w:id="67" w:name="_Toc214452638"/>
      <w:r>
        <w:t>Causal Inference Methods</w:t>
      </w:r>
      <w:bookmarkEnd w:id="67"/>
    </w:p>
    <w:p w14:paraId="50563352" w14:textId="77777777" w:rsidR="00625D4B" w:rsidRDefault="00000000">
      <w:pPr>
        <w:pStyle w:val="FirstParagraph"/>
      </w:pPr>
      <w:r>
        <w:t>To move beyond correlation:</w:t>
      </w:r>
    </w:p>
    <w:p w14:paraId="15FBA204" w14:textId="77777777" w:rsidR="00625D4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Difference-in-differences</w:t>
      </w:r>
      <w:r>
        <w:t>: Track schools that increase diversity over time vs stable schools</w:t>
      </w:r>
    </w:p>
    <w:p w14:paraId="71832308" w14:textId="77777777" w:rsidR="00625D4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Instrumental variables</w:t>
      </w:r>
      <w:r>
        <w:t>: Use policy changes or demographic shifts as instruments for diversity changes</w:t>
      </w:r>
    </w:p>
    <w:p w14:paraId="4EE3D0DB" w14:textId="77777777" w:rsidR="00625D4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Regression discontinuity</w:t>
      </w:r>
      <w:r>
        <w:t>: Examine schools just above/below diversity thresholds</w:t>
      </w:r>
    </w:p>
    <w:p w14:paraId="14D0516E" w14:textId="77777777" w:rsidR="00625D4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Matching methods</w:t>
      </w:r>
      <w:r>
        <w:t>: Compare similar schools with different diversity levels using propensity score matching</w:t>
      </w:r>
    </w:p>
    <w:p w14:paraId="16D0A3B5" w14:textId="77777777" w:rsidR="00625D4B" w:rsidRDefault="00000000">
      <w:pPr>
        <w:pStyle w:val="Heading3"/>
      </w:pPr>
      <w:bookmarkStart w:id="68" w:name="mechanism-exploration"/>
      <w:bookmarkStart w:id="69" w:name="_Toc214452639"/>
      <w:bookmarkEnd w:id="66"/>
      <w:r>
        <w:t>Mechanism Exploration</w:t>
      </w:r>
      <w:bookmarkEnd w:id="69"/>
    </w:p>
    <w:p w14:paraId="5D2519D0" w14:textId="77777777" w:rsidR="00625D4B" w:rsidRDefault="00000000">
      <w:pPr>
        <w:pStyle w:val="FirstParagraph"/>
      </w:pPr>
      <w:r>
        <w:t xml:space="preserve">To understand </w:t>
      </w:r>
      <w:r>
        <w:rPr>
          <w:i/>
          <w:iCs/>
        </w:rPr>
        <w:t>how</w:t>
      </w:r>
      <w:r>
        <w:t xml:space="preserve"> diversity might matter:</w:t>
      </w:r>
    </w:p>
    <w:p w14:paraId="735C3034" w14:textId="77777777" w:rsidR="00625D4B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Teacher-student race match</w:t>
      </w:r>
      <w:r>
        <w:t>: Examine whether having same-race teachers affects outcomes</w:t>
      </w:r>
    </w:p>
    <w:p w14:paraId="32B22D75" w14:textId="77777777" w:rsidR="00625D4B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Cultural competency</w:t>
      </w:r>
      <w:r>
        <w:t>: Measure and control for implicit bias training, culturally responsive teaching</w:t>
      </w:r>
    </w:p>
    <w:p w14:paraId="7886B100" w14:textId="77777777" w:rsidR="00625D4B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School climate</w:t>
      </w:r>
      <w:r>
        <w:t>: Survey students and staff on inclusivity, belonging, fairness perceptions</w:t>
      </w:r>
    </w:p>
    <w:p w14:paraId="6241427C" w14:textId="77777777" w:rsidR="00625D4B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lastRenderedPageBreak/>
        <w:t>Discipline decision-makers</w:t>
      </w:r>
      <w:r>
        <w:t>: Identify who makes referral and suspension decisions (teachers, administrators, both)</w:t>
      </w:r>
    </w:p>
    <w:p w14:paraId="7CA0880D" w14:textId="77777777" w:rsidR="00625D4B" w:rsidRDefault="00000000">
      <w:pPr>
        <w:pStyle w:val="Heading3"/>
      </w:pPr>
      <w:bookmarkStart w:id="70" w:name="interaction-effects"/>
      <w:bookmarkStart w:id="71" w:name="_Toc214452640"/>
      <w:bookmarkEnd w:id="68"/>
      <w:r>
        <w:t>Interaction Effects</w:t>
      </w:r>
      <w:bookmarkEnd w:id="71"/>
    </w:p>
    <w:p w14:paraId="35906857" w14:textId="77777777" w:rsidR="00625D4B" w:rsidRDefault="00000000">
      <w:pPr>
        <w:pStyle w:val="FirstParagraph"/>
      </w:pPr>
      <w:r>
        <w:t>Test whether diversity effects vary by:</w:t>
      </w:r>
    </w:p>
    <w:p w14:paraId="7FFF909E" w14:textId="77777777" w:rsidR="00625D4B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School composition</w:t>
      </w:r>
      <w:r>
        <w:t>: Does diversity matter more in diverse vs homogeneous schools?</w:t>
      </w:r>
    </w:p>
    <w:p w14:paraId="0A5BF463" w14:textId="77777777" w:rsidR="00625D4B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Community context</w:t>
      </w:r>
      <w:r>
        <w:t>: Urban vs rural, high vs low poverty</w:t>
      </w:r>
    </w:p>
    <w:p w14:paraId="04BB3E87" w14:textId="77777777" w:rsidR="00625D4B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School size</w:t>
      </w:r>
      <w:r>
        <w:t>: Large vs small schools</w:t>
      </w:r>
    </w:p>
    <w:p w14:paraId="1E5A7C3D" w14:textId="77777777" w:rsidR="00625D4B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Policy environment</w:t>
      </w:r>
      <w:r>
        <w:t>: Schools with restorative justice vs traditional discipline</w:t>
      </w:r>
    </w:p>
    <w:p w14:paraId="105CF6AC" w14:textId="77777777" w:rsidR="00625D4B" w:rsidRDefault="00000000">
      <w:pPr>
        <w:pStyle w:val="Heading3"/>
      </w:pPr>
      <w:bookmarkStart w:id="72" w:name="longitudinal-studies"/>
      <w:bookmarkStart w:id="73" w:name="_Toc214452641"/>
      <w:bookmarkEnd w:id="70"/>
      <w:r>
        <w:t>Longitudinal Studies</w:t>
      </w:r>
      <w:bookmarkEnd w:id="73"/>
    </w:p>
    <w:p w14:paraId="596FD509" w14:textId="77777777" w:rsidR="00625D4B" w:rsidRDefault="00000000">
      <w:pPr>
        <w:pStyle w:val="FirstParagraph"/>
      </w:pPr>
      <w:r>
        <w:t>Track schools over time:</w:t>
      </w:r>
    </w:p>
    <w:p w14:paraId="324CAF15" w14:textId="77777777" w:rsidR="00625D4B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Panel data models</w:t>
      </w:r>
      <w:r>
        <w:t>: Control for school fixed effects</w:t>
      </w:r>
    </w:p>
    <w:p w14:paraId="42E59949" w14:textId="77777777" w:rsidR="00625D4B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Teacher turnover</w:t>
      </w:r>
      <w:r>
        <w:t>: Examine impact of diversity changes within schools</w:t>
      </w:r>
    </w:p>
    <w:p w14:paraId="7D366B7E" w14:textId="77777777" w:rsidR="00625D4B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Student cohort tracking</w:t>
      </w:r>
      <w:r>
        <w:t>: Follow students across grades with different teachers</w:t>
      </w:r>
    </w:p>
    <w:p w14:paraId="2BC6C925" w14:textId="77777777" w:rsidR="00625D4B" w:rsidRDefault="00000000">
      <w:pPr>
        <w:pStyle w:val="Heading3"/>
      </w:pPr>
      <w:bookmarkStart w:id="74" w:name="qualitative-research"/>
      <w:bookmarkStart w:id="75" w:name="_Toc214452642"/>
      <w:bookmarkEnd w:id="72"/>
      <w:r>
        <w:t>Qualitative Research</w:t>
      </w:r>
      <w:bookmarkEnd w:id="75"/>
    </w:p>
    <w:p w14:paraId="041F5A66" w14:textId="77777777" w:rsidR="00625D4B" w:rsidRDefault="00000000">
      <w:pPr>
        <w:pStyle w:val="FirstParagraph"/>
      </w:pPr>
      <w:r>
        <w:t>Complement quantitative analysis:</w:t>
      </w:r>
    </w:p>
    <w:p w14:paraId="41DBB93F" w14:textId="77777777" w:rsidR="00625D4B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Case studies</w:t>
      </w:r>
      <w:r>
        <w:t>: Schools with high diversity and low suspension rates (positive deviants)</w:t>
      </w:r>
    </w:p>
    <w:p w14:paraId="255E7696" w14:textId="77777777" w:rsidR="00625D4B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Interviews</w:t>
      </w:r>
      <w:r>
        <w:t>: Teachers, administrators, students on how diversity affects climate</w:t>
      </w:r>
    </w:p>
    <w:p w14:paraId="33F82405" w14:textId="77777777" w:rsidR="00625D4B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Observation</w:t>
      </w:r>
      <w:r>
        <w:t>: Document classroom and hallway interactions</w:t>
      </w:r>
    </w:p>
    <w:p w14:paraId="518AB140" w14:textId="77777777" w:rsidR="00625D4B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Policy analysis</w:t>
      </w:r>
      <w:r>
        <w:t>: Review discipline codes and their implementation</w:t>
      </w:r>
    </w:p>
    <w:p w14:paraId="50BED17F" w14:textId="77777777" w:rsidR="00625D4B" w:rsidRDefault="00CC5BE8">
      <w:r>
        <w:rPr>
          <w:noProof/>
        </w:rPr>
        <w:pict w14:anchorId="11925231">
          <v:rect id="_x0000_i1030" alt="" style="width:468pt;height:.05pt;mso-width-percent:0;mso-height-percent:0;mso-width-percent:0;mso-height-percent:0" o:hralign="center" o:hrstd="t" o:hr="t"/>
        </w:pict>
      </w:r>
    </w:p>
    <w:p w14:paraId="4377C888" w14:textId="77777777" w:rsidR="00625D4B" w:rsidRDefault="00000000">
      <w:pPr>
        <w:pStyle w:val="Heading2"/>
      </w:pPr>
      <w:bookmarkStart w:id="76" w:name="data-outputs-available"/>
      <w:bookmarkStart w:id="77" w:name="_Toc214452643"/>
      <w:bookmarkEnd w:id="64"/>
      <w:bookmarkEnd w:id="74"/>
      <w:r>
        <w:t>Data Outputs Available</w:t>
      </w:r>
      <w:bookmarkEnd w:id="77"/>
    </w:p>
    <w:p w14:paraId="6554E99D" w14:textId="77777777" w:rsidR="00625D4B" w:rsidRDefault="00000000">
      <w:pPr>
        <w:pStyle w:val="Heading3"/>
      </w:pPr>
      <w:bookmarkStart w:id="78" w:name="excel-workbook"/>
      <w:bookmarkStart w:id="79" w:name="_Toc214452644"/>
      <w:r>
        <w:t>Excel Workbook</w:t>
      </w:r>
      <w:bookmarkEnd w:id="79"/>
    </w:p>
    <w:p w14:paraId="05930E92" w14:textId="77777777" w:rsidR="00625D4B" w:rsidRDefault="00000000">
      <w:pPr>
        <w:pStyle w:val="FirstParagraph"/>
      </w:pPr>
      <w:r>
        <w:rPr>
          <w:rStyle w:val="VerbatimChar"/>
        </w:rPr>
        <w:t>outputs/teacher_diversity_analysis/teacher_diversity_regression_results.xlsx</w:t>
      </w:r>
      <w:r>
        <w:t xml:space="preserve"> - </w:t>
      </w:r>
      <w:r>
        <w:rPr>
          <w:b/>
          <w:bCs/>
        </w:rPr>
        <w:t>Sheet 1 - Summary</w:t>
      </w:r>
      <w:r>
        <w:t xml:space="preserve">: Key coefficients, confidence intervals, p-values, practical effects for all student groups - </w:t>
      </w:r>
      <w:r>
        <w:rPr>
          <w:b/>
          <w:bCs/>
        </w:rPr>
        <w:t>Sheet 2 - Interpretations</w:t>
      </w:r>
      <w:r>
        <w:t xml:space="preserve">: Plain-language interpretations for each group - </w:t>
      </w:r>
      <w:r>
        <w:rPr>
          <w:b/>
          <w:bCs/>
        </w:rPr>
        <w:t>Sheet 3 - Technical_Details</w:t>
      </w:r>
      <w:r>
        <w:t>: Full regression statistics</w:t>
      </w:r>
    </w:p>
    <w:p w14:paraId="75A2A50B" w14:textId="77777777" w:rsidR="00625D4B" w:rsidRDefault="00000000">
      <w:pPr>
        <w:pStyle w:val="Heading3"/>
      </w:pPr>
      <w:bookmarkStart w:id="80" w:name="csv-tables"/>
      <w:bookmarkStart w:id="81" w:name="_Toc214452645"/>
      <w:bookmarkEnd w:id="78"/>
      <w:r>
        <w:t>CSV Tables</w:t>
      </w:r>
      <w:bookmarkEnd w:id="81"/>
    </w:p>
    <w:p w14:paraId="7BA28510" w14:textId="77777777" w:rsidR="00625D4B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teacher_diversity_summary.csv</w:t>
      </w:r>
      <w:r>
        <w:t xml:space="preserve"> - Main results table</w:t>
      </w:r>
    </w:p>
    <w:p w14:paraId="24D7B093" w14:textId="77777777" w:rsidR="00625D4B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teacher_diversity_interpretations.csv</w:t>
      </w:r>
      <w:r>
        <w:t xml:space="preserve"> - Plain-language findings</w:t>
      </w:r>
    </w:p>
    <w:p w14:paraId="019DB153" w14:textId="77777777" w:rsidR="00625D4B" w:rsidRDefault="00000000">
      <w:pPr>
        <w:pStyle w:val="Heading3"/>
      </w:pPr>
      <w:bookmarkStart w:id="82" w:name="visualizations-png-300-dpi"/>
      <w:bookmarkStart w:id="83" w:name="_Toc214452646"/>
      <w:bookmarkEnd w:id="80"/>
      <w:r>
        <w:lastRenderedPageBreak/>
        <w:t>Visualizations (PNG, 300 DPI)</w:t>
      </w:r>
      <w:bookmarkEnd w:id="83"/>
    </w:p>
    <w:p w14:paraId="19A8804A" w14:textId="77777777" w:rsidR="00625D4B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teacher_diversity_coefficients_forest_plot.png</w:t>
      </w:r>
      <w:r>
        <w:t xml:space="preserve"> - Forest plot with confidence intervals for all groups</w:t>
      </w:r>
    </w:p>
    <w:p w14:paraId="704E6721" w14:textId="77777777" w:rsidR="00625D4B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teacher_diversity_practical_effects.png</w:t>
      </w:r>
      <w:r>
        <w:t xml:space="preserve"> - Bar chart showing effect sizes in percentage point terms</w:t>
      </w:r>
    </w:p>
    <w:p w14:paraId="0AD756F0" w14:textId="77777777" w:rsidR="00625D4B" w:rsidRDefault="00000000">
      <w:pPr>
        <w:pStyle w:val="FirstParagraph"/>
      </w:pPr>
      <w:r>
        <w:rPr>
          <w:b/>
          <w:bCs/>
        </w:rPr>
        <w:t>Output Location</w:t>
      </w:r>
      <w:r>
        <w:t xml:space="preserve">: All files located in </w:t>
      </w:r>
      <w:r>
        <w:rPr>
          <w:rStyle w:val="VerbatimChar"/>
        </w:rPr>
        <w:t>outputs/teacher_diversity_analysis/</w:t>
      </w:r>
    </w:p>
    <w:p w14:paraId="022EED50" w14:textId="77777777" w:rsidR="00625D4B" w:rsidRDefault="00CC5BE8">
      <w:r>
        <w:rPr>
          <w:noProof/>
        </w:rPr>
        <w:pict w14:anchorId="588B9305">
          <v:rect id="_x0000_i1029" alt="" style="width:468pt;height:.05pt;mso-width-percent:0;mso-height-percent:0;mso-width-percent:0;mso-height-percent:0" o:hralign="center" o:hrstd="t" o:hr="t"/>
        </w:pict>
      </w:r>
    </w:p>
    <w:p w14:paraId="5D52CB69" w14:textId="77777777" w:rsidR="00625D4B" w:rsidRDefault="00000000">
      <w:pPr>
        <w:pStyle w:val="Heading2"/>
      </w:pPr>
      <w:bookmarkStart w:id="84" w:name="citation"/>
      <w:bookmarkStart w:id="85" w:name="_Toc214452647"/>
      <w:bookmarkEnd w:id="76"/>
      <w:bookmarkEnd w:id="82"/>
      <w:r>
        <w:t>Citation</w:t>
      </w:r>
      <w:bookmarkEnd w:id="85"/>
    </w:p>
    <w:p w14:paraId="4C526193" w14:textId="77777777" w:rsidR="00625D4B" w:rsidRDefault="00000000">
      <w:pPr>
        <w:pStyle w:val="FirstParagraph"/>
      </w:pPr>
      <w:r>
        <w:rPr>
          <w:b/>
          <w:bCs/>
        </w:rPr>
        <w:t>Suggested Citation</w:t>
      </w:r>
      <w:r>
        <w:t>: &gt; REACH Suspensions Analysis (2025). “Teacher and Administrator Racial Diversity and Student Suspension Rates: Regression Analysis by Student Race/Ethnicity - Executive Summary.” UCLA Center for the Transformation of Schools, REACH Suspensions Analysis Project.</w:t>
      </w:r>
    </w:p>
    <w:p w14:paraId="0F761A80" w14:textId="77777777" w:rsidR="00625D4B" w:rsidRDefault="00000000">
      <w:pPr>
        <w:pStyle w:val="BodyText"/>
      </w:pPr>
      <w:r>
        <w:rPr>
          <w:b/>
          <w:bCs/>
        </w:rPr>
        <w:t>Data Sources</w:t>
      </w:r>
      <w:r>
        <w:t>: &gt; California Department of Education. “Student Suspension Data Files (2017-18 through 2023-24).” Retrieved from https://www.cde.ca.gov/ &gt; &gt; California Department of Education. “Teacher Staff Data Files (2017-18 through 2023-24).” Retrieved from https://www.cde.ca.gov/</w:t>
      </w:r>
    </w:p>
    <w:p w14:paraId="40E348A9" w14:textId="77777777" w:rsidR="00625D4B" w:rsidRDefault="00000000">
      <w:pPr>
        <w:pStyle w:val="BodyText"/>
      </w:pPr>
      <w:r>
        <w:rPr>
          <w:b/>
          <w:bCs/>
        </w:rPr>
        <w:t>Analysis Documentation</w:t>
      </w:r>
      <w:r>
        <w:t xml:space="preserve">: &gt; Full methodology and code available at: </w:t>
      </w:r>
      <w:r>
        <w:rPr>
          <w:rStyle w:val="VerbatimChar"/>
        </w:rPr>
        <w:t>Analysis/21_teacher_diversity_regression.R</w:t>
      </w:r>
    </w:p>
    <w:p w14:paraId="6A676305" w14:textId="77777777" w:rsidR="00625D4B" w:rsidRDefault="00CC5BE8">
      <w:r>
        <w:rPr>
          <w:noProof/>
        </w:rPr>
        <w:pict w14:anchorId="03E38D04">
          <v:rect id="_x0000_i1028" alt="" style="width:468pt;height:.05pt;mso-width-percent:0;mso-height-percent:0;mso-width-percent:0;mso-height-percent:0" o:hralign="center" o:hrstd="t" o:hr="t"/>
        </w:pict>
      </w:r>
    </w:p>
    <w:p w14:paraId="1B4E98AD" w14:textId="77777777" w:rsidR="00625D4B" w:rsidRDefault="00000000">
      <w:pPr>
        <w:pStyle w:val="Heading2"/>
      </w:pPr>
      <w:bookmarkStart w:id="86" w:name="contact-and-questions"/>
      <w:bookmarkStart w:id="87" w:name="_Toc214452648"/>
      <w:bookmarkEnd w:id="84"/>
      <w:r>
        <w:t>Contact and Questions</w:t>
      </w:r>
      <w:bookmarkEnd w:id="87"/>
    </w:p>
    <w:p w14:paraId="3143E0DE" w14:textId="77777777" w:rsidR="00625D4B" w:rsidRDefault="00000000">
      <w:pPr>
        <w:pStyle w:val="FirstParagraph"/>
      </w:pPr>
      <w:r>
        <w:t xml:space="preserve">For questions about: - </w:t>
      </w:r>
      <w:r>
        <w:rPr>
          <w:b/>
          <w:bCs/>
        </w:rPr>
        <w:t>Methodology</w:t>
      </w:r>
      <w:r>
        <w:t xml:space="preserve">: See Analysis/21_ANALYSIS_GUIDE.md (if available) - </w:t>
      </w:r>
      <w:r>
        <w:rPr>
          <w:b/>
          <w:bCs/>
        </w:rPr>
        <w:t>Data pipeline</w:t>
      </w:r>
      <w:r>
        <w:t xml:space="preserve">: See </w:t>
      </w:r>
      <w:r>
        <w:rPr>
          <w:rStyle w:val="VerbatimChar"/>
        </w:rPr>
        <w:t>CLAUDE.md</w:t>
      </w:r>
      <w:r>
        <w:t xml:space="preserve"> - </w:t>
      </w:r>
      <w:r>
        <w:rPr>
          <w:b/>
          <w:bCs/>
        </w:rPr>
        <w:t>Code review</w:t>
      </w:r>
      <w:r>
        <w:t xml:space="preserve">: Script at </w:t>
      </w:r>
      <w:r>
        <w:rPr>
          <w:rStyle w:val="VerbatimChar"/>
        </w:rPr>
        <w:t>Analysis/21_teacher_diversity_regression.R</w:t>
      </w:r>
      <w:r>
        <w:t xml:space="preserve"> - </w:t>
      </w:r>
      <w:r>
        <w:rPr>
          <w:b/>
          <w:bCs/>
        </w:rPr>
        <w:t>Related analyses</w:t>
      </w:r>
      <w:r>
        <w:t xml:space="preserve">: See </w:t>
      </w:r>
      <w:r>
        <w:rPr>
          <w:rStyle w:val="VerbatimChar"/>
        </w:rPr>
        <w:t>outputs/summaries/README.md</w:t>
      </w:r>
      <w:r>
        <w:t xml:space="preserve"> - </w:t>
      </w:r>
      <w:r>
        <w:rPr>
          <w:b/>
          <w:bCs/>
        </w:rPr>
        <w:t>Teacher data setup</w:t>
      </w:r>
      <w:r>
        <w:t xml:space="preserve">: See </w:t>
      </w:r>
      <w:r>
        <w:rPr>
          <w:rStyle w:val="VerbatimChar"/>
        </w:rPr>
        <w:t>docs/guides/TEACHER_DATA_SETUP_GUIDE.md</w:t>
      </w:r>
    </w:p>
    <w:p w14:paraId="14166B16" w14:textId="77777777" w:rsidR="00625D4B" w:rsidRDefault="00CC5BE8">
      <w:r>
        <w:rPr>
          <w:noProof/>
        </w:rPr>
        <w:pict w14:anchorId="05814AF0">
          <v:rect id="_x0000_i1027" alt="" style="width:468pt;height:.05pt;mso-width-percent:0;mso-height-percent:0;mso-width-percent:0;mso-height-percent:0" o:hralign="center" o:hrstd="t" o:hr="t"/>
        </w:pict>
      </w:r>
    </w:p>
    <w:p w14:paraId="3B16D494" w14:textId="77777777" w:rsidR="00625D4B" w:rsidRDefault="00000000">
      <w:pPr>
        <w:pStyle w:val="Heading2"/>
      </w:pPr>
      <w:bookmarkStart w:id="88" w:name="summary-of-key-takeaways"/>
      <w:bookmarkStart w:id="89" w:name="_Toc214452649"/>
      <w:bookmarkEnd w:id="86"/>
      <w:r>
        <w:t>Summary of Key Takeaways</w:t>
      </w:r>
      <w:bookmarkEnd w:id="89"/>
    </w:p>
    <w:p w14:paraId="75E60455" w14:textId="77777777" w:rsidR="00625D4B" w:rsidRDefault="00000000">
      <w:pPr>
        <w:pStyle w:val="Heading3"/>
      </w:pPr>
      <w:bookmarkStart w:id="90" w:name="for-researchers"/>
      <w:bookmarkStart w:id="91" w:name="_Toc214452650"/>
      <w:r>
        <w:t>For Researchers</w:t>
      </w:r>
      <w:bookmarkEnd w:id="91"/>
    </w:p>
    <w:p w14:paraId="14413787" w14:textId="77777777" w:rsidR="00625D4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Statistical significance ≠ practical importance</w:t>
      </w:r>
      <w:r>
        <w:t>: Tiny effect sizes despite p &lt; 0.001</w:t>
      </w:r>
    </w:p>
    <w:p w14:paraId="24FBF941" w14:textId="77777777" w:rsidR="00625D4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Correlation ≠ causation</w:t>
      </w:r>
      <w:r>
        <w:t>: Observational design limits inference</w:t>
      </w:r>
    </w:p>
    <w:p w14:paraId="719609D4" w14:textId="77777777" w:rsidR="00625D4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Mixed directional effects</w:t>
      </w:r>
      <w:r>
        <w:t>: Some paradoxical positive associations suggest confounding</w:t>
      </w:r>
    </w:p>
    <w:p w14:paraId="2403F457" w14:textId="77777777" w:rsidR="00625D4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Structural factors dominate</w:t>
      </w:r>
      <w:r>
        <w:t>: School type and level matter far more than staff diversity</w:t>
      </w:r>
    </w:p>
    <w:p w14:paraId="46C17DDB" w14:textId="77777777" w:rsidR="00625D4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lastRenderedPageBreak/>
        <w:t>Need for causal methods</w:t>
      </w:r>
      <w:r>
        <w:t>: RCTs, quasi-experiments, or instrumental variables needed for policy guidance</w:t>
      </w:r>
    </w:p>
    <w:p w14:paraId="080602A5" w14:textId="77777777" w:rsidR="00625D4B" w:rsidRDefault="00000000">
      <w:pPr>
        <w:pStyle w:val="Heading3"/>
      </w:pPr>
      <w:bookmarkStart w:id="92" w:name="for-practitioners"/>
      <w:bookmarkStart w:id="93" w:name="_Toc214452651"/>
      <w:bookmarkEnd w:id="90"/>
      <w:r>
        <w:t>For Practitioners</w:t>
      </w:r>
      <w:bookmarkEnd w:id="93"/>
    </w:p>
    <w:p w14:paraId="69A01D60" w14:textId="77777777" w:rsidR="00625D4B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>Diversity is valuable but not sufficient</w:t>
      </w:r>
      <w:r>
        <w:t>: Hire diverse staff for representation and inclusion, not primarily to reduce suspensions</w:t>
      </w:r>
    </w:p>
    <w:p w14:paraId="3E93D6DF" w14:textId="77777777" w:rsidR="00625D4B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>Focus on policies and practices</w:t>
      </w:r>
      <w:r>
        <w:t>: Disciplinary codes, restorative justice, implicit bias training likely more impactful</w:t>
      </w:r>
    </w:p>
    <w:p w14:paraId="48A71189" w14:textId="77777777" w:rsidR="00625D4B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>Context matters</w:t>
      </w:r>
      <w:r>
        <w:t>: Effects vary by student group and community</w:t>
      </w:r>
    </w:p>
    <w:p w14:paraId="4C589D85" w14:textId="77777777" w:rsidR="00625D4B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>Holistic approach needed</w:t>
      </w:r>
      <w:r>
        <w:t>: Combine diversity initiatives with structural reforms</w:t>
      </w:r>
    </w:p>
    <w:p w14:paraId="7E9FCE9B" w14:textId="77777777" w:rsidR="00625D4B" w:rsidRDefault="00000000">
      <w:pPr>
        <w:pStyle w:val="Heading3"/>
      </w:pPr>
      <w:bookmarkStart w:id="94" w:name="for-policymakers"/>
      <w:bookmarkStart w:id="95" w:name="_Toc214452652"/>
      <w:bookmarkEnd w:id="92"/>
      <w:r>
        <w:t>For Policymakers</w:t>
      </w:r>
      <w:bookmarkEnd w:id="95"/>
    </w:p>
    <w:p w14:paraId="53C60199" w14:textId="77777777" w:rsidR="00625D4B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Do not overpromise</w:t>
      </w:r>
      <w:r>
        <w:t>: Diversity mandates unlikely to produce measurable suspension reductions</w:t>
      </w:r>
    </w:p>
    <w:p w14:paraId="6E383CFF" w14:textId="77777777" w:rsidR="00625D4B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Invest in evidence-based interventions</w:t>
      </w:r>
      <w:r>
        <w:t>: Policy changes, training, alternative consequences</w:t>
      </w:r>
    </w:p>
    <w:p w14:paraId="7E88EA7C" w14:textId="77777777" w:rsidR="00625D4B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Support rigorous evaluation</w:t>
      </w:r>
      <w:r>
        <w:t>: Fund causal studies to guide resource allocation</w:t>
      </w:r>
    </w:p>
    <w:p w14:paraId="65988DCE" w14:textId="77777777" w:rsidR="00625D4B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Avoid simplistic interpretations</w:t>
      </w:r>
      <w:r>
        <w:t>: Regression coefficients do not imply causation</w:t>
      </w:r>
    </w:p>
    <w:p w14:paraId="2885144B" w14:textId="77777777" w:rsidR="00625D4B" w:rsidRDefault="00CC5BE8">
      <w:r>
        <w:rPr>
          <w:noProof/>
        </w:rPr>
        <w:pict w14:anchorId="55B1BC9D">
          <v:rect id="_x0000_i1026" alt="" style="width:468pt;height:.05pt;mso-width-percent:0;mso-height-percent:0;mso-width-percent:0;mso-height-percent:0" o:hralign="center" o:hrstd="t" o:hr="t"/>
        </w:pict>
      </w:r>
    </w:p>
    <w:p w14:paraId="14684FC6" w14:textId="77777777" w:rsidR="00625D4B" w:rsidRDefault="00000000">
      <w:pPr>
        <w:pStyle w:val="Heading2"/>
      </w:pPr>
      <w:bookmarkStart w:id="96" w:name="document-information"/>
      <w:bookmarkStart w:id="97" w:name="_Toc214452653"/>
      <w:bookmarkEnd w:id="88"/>
      <w:bookmarkEnd w:id="94"/>
      <w:r>
        <w:t>Document Information</w:t>
      </w:r>
      <w:bookmarkEnd w:id="97"/>
    </w:p>
    <w:p w14:paraId="00C92032" w14:textId="77777777" w:rsidR="00625D4B" w:rsidRDefault="00000000">
      <w:pPr>
        <w:pStyle w:val="FirstParagraph"/>
      </w:pPr>
      <w:r>
        <w:rPr>
          <w:b/>
          <w:bCs/>
        </w:rPr>
        <w:t>Document Version</w:t>
      </w:r>
      <w:r>
        <w:t xml:space="preserve">: 2.0 </w:t>
      </w:r>
      <w:r>
        <w:rPr>
          <w:b/>
          <w:bCs/>
        </w:rPr>
        <w:t>Document Created</w:t>
      </w:r>
      <w:r>
        <w:t xml:space="preserve">: 2025-11-19 </w:t>
      </w:r>
      <w:r>
        <w:rPr>
          <w:b/>
          <w:bCs/>
        </w:rPr>
        <w:t>Last Updated</w:t>
      </w:r>
      <w:r>
        <w:t xml:space="preserve">: 2025-11-19 </w:t>
      </w:r>
      <w:r>
        <w:rPr>
          <w:b/>
          <w:bCs/>
        </w:rPr>
        <w:t>Analysis Script</w:t>
      </w:r>
      <w:r>
        <w:t xml:space="preserve">: </w:t>
      </w:r>
      <w:r>
        <w:rPr>
          <w:rStyle w:val="VerbatimChar"/>
        </w:rPr>
        <w:t>Analysis/21_teacher_diversity_regression.R</w:t>
      </w:r>
      <w:r>
        <w:t xml:space="preserve"> </w:t>
      </w:r>
      <w:r>
        <w:rPr>
          <w:b/>
          <w:bCs/>
        </w:rPr>
        <w:t>Output Location</w:t>
      </w:r>
      <w:r>
        <w:t xml:space="preserve">: </w:t>
      </w:r>
      <w:r>
        <w:rPr>
          <w:rStyle w:val="VerbatimChar"/>
        </w:rPr>
        <w:t>outputs/summaries/21_teacher_diversity_regression_SUMMARY.md</w:t>
      </w:r>
      <w:r>
        <w:t xml:space="preserve"> </w:t>
      </w:r>
      <w:r>
        <w:rPr>
          <w:b/>
          <w:bCs/>
        </w:rPr>
        <w:t>Word Version</w:t>
      </w:r>
      <w:r>
        <w:t xml:space="preserve">: </w:t>
      </w:r>
      <w:r>
        <w:rPr>
          <w:rStyle w:val="VerbatimChar"/>
        </w:rPr>
        <w:t>outputs/summaries/21_teacher_diversity_regression_SUMMARY.docx</w:t>
      </w:r>
      <w:r>
        <w:t xml:space="preserve"> (generate using conversion script)</w:t>
      </w:r>
    </w:p>
    <w:p w14:paraId="3EE4D9A8" w14:textId="77777777" w:rsidR="00625D4B" w:rsidRDefault="00000000">
      <w:pPr>
        <w:pStyle w:val="BodyText"/>
      </w:pPr>
      <w:r>
        <w:rPr>
          <w:b/>
          <w:bCs/>
        </w:rPr>
        <w:t>Conversion to Word</w:t>
      </w:r>
      <w:r>
        <w:t>:</w:t>
      </w:r>
    </w:p>
    <w:p w14:paraId="6C7EE469" w14:textId="77777777" w:rsidR="00625D4B" w:rsidRDefault="00000000">
      <w:pPr>
        <w:pStyle w:val="SourceCode"/>
      </w:pPr>
      <w:r>
        <w:rPr>
          <w:rStyle w:val="ExtensionTok"/>
        </w:rPr>
        <w:t>./scripts/utilities/convert_summary_to_word.sh</w:t>
      </w:r>
      <w:r>
        <w:rPr>
          <w:rStyle w:val="NormalTok"/>
        </w:rPr>
        <w:t xml:space="preserve"> 21_teacher_diversity_regression_SUMMARY.md</w:t>
      </w:r>
    </w:p>
    <w:p w14:paraId="5B0D8867" w14:textId="77777777" w:rsidR="00625D4B" w:rsidRDefault="00000000">
      <w:pPr>
        <w:pStyle w:val="FirstParagraph"/>
      </w:pPr>
      <w:r>
        <w:rPr>
          <w:b/>
          <w:bCs/>
        </w:rPr>
        <w:t>Change Log</w:t>
      </w:r>
      <w:r>
        <w:t>: - v2.0 (2025-11-19): Updated with explicit academic years, escaped significance markers, enhanced metadata, document information section - v1.0 (2025-11-19): Initial summary created</w:t>
      </w:r>
    </w:p>
    <w:p w14:paraId="3136C5CA" w14:textId="77777777" w:rsidR="00625D4B" w:rsidRDefault="00CC5BE8">
      <w:r>
        <w:rPr>
          <w:noProof/>
        </w:rPr>
        <w:pict w14:anchorId="28BC80CC">
          <v:rect id="_x0000_i1025" alt="" style="width:468pt;height:.05pt;mso-width-percent:0;mso-height-percent:0;mso-width-percent:0;mso-height-percent:0" o:hralign="center" o:hrstd="t" o:hr="t"/>
        </w:pict>
      </w:r>
    </w:p>
    <w:p w14:paraId="1D4E9F37" w14:textId="77777777" w:rsidR="00625D4B" w:rsidRDefault="00000000">
      <w:pPr>
        <w:pStyle w:val="FirstParagraph"/>
      </w:pPr>
      <w:r>
        <w:rPr>
          <w:b/>
          <w:bCs/>
        </w:rPr>
        <w:t>END OF SUMMARY</w:t>
      </w:r>
      <w:bookmarkEnd w:id="0"/>
      <w:bookmarkEnd w:id="96"/>
    </w:p>
    <w:sectPr w:rsidR="00625D4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58CCD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A8B9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4B684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4FE8EE8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1892426074">
    <w:abstractNumId w:val="0"/>
  </w:num>
  <w:num w:numId="2" w16cid:durableId="21437673">
    <w:abstractNumId w:val="1"/>
  </w:num>
  <w:num w:numId="3" w16cid:durableId="1946039545">
    <w:abstractNumId w:val="1"/>
  </w:num>
  <w:num w:numId="4" w16cid:durableId="1060667266">
    <w:abstractNumId w:val="1"/>
  </w:num>
  <w:num w:numId="5" w16cid:durableId="818575967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" w16cid:durableId="942037627">
    <w:abstractNumId w:val="1"/>
  </w:num>
  <w:num w:numId="7" w16cid:durableId="1026954000">
    <w:abstractNumId w:val="1"/>
  </w:num>
  <w:num w:numId="8" w16cid:durableId="79976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53286578">
    <w:abstractNumId w:val="1"/>
  </w:num>
  <w:num w:numId="10" w16cid:durableId="1090538954">
    <w:abstractNumId w:val="1"/>
  </w:num>
  <w:num w:numId="11" w16cid:durableId="1953198062">
    <w:abstractNumId w:val="1"/>
  </w:num>
  <w:num w:numId="12" w16cid:durableId="540018968">
    <w:abstractNumId w:val="1"/>
  </w:num>
  <w:num w:numId="13" w16cid:durableId="615140906">
    <w:abstractNumId w:val="1"/>
  </w:num>
  <w:num w:numId="14" w16cid:durableId="43602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02451838">
    <w:abstractNumId w:val="1"/>
  </w:num>
  <w:num w:numId="16" w16cid:durableId="321395173">
    <w:abstractNumId w:val="1"/>
  </w:num>
  <w:num w:numId="17" w16cid:durableId="2082676365">
    <w:abstractNumId w:val="1"/>
  </w:num>
  <w:num w:numId="18" w16cid:durableId="371647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79010122">
    <w:abstractNumId w:val="1"/>
  </w:num>
  <w:num w:numId="20" w16cid:durableId="5690047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785361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325042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406773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7298106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3675362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0388495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8986606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4403474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827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5D4B"/>
    <w:rsid w:val="00180B75"/>
    <w:rsid w:val="001F7CFD"/>
    <w:rsid w:val="00625D4B"/>
    <w:rsid w:val="00CC5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07E39"/>
  <w15:docId w15:val="{60D0E774-9D05-3446-B1DC-FADB2CDC2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1F7CF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F7CF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1F7CF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4567</Words>
  <Characters>26036</Characters>
  <Application>Microsoft Office Word</Application>
  <DocSecurity>0</DocSecurity>
  <Lines>216</Lines>
  <Paragraphs>61</Paragraphs>
  <ScaleCrop>false</ScaleCrop>
  <Company>UCLA Center for the Transformation of Schools</Company>
  <LinksUpToDate>false</LinksUpToDate>
  <CharactersWithSpaces>30542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21_teacher_diversity_regression_SUMMARY</dc:title>
  <dc:creator/>
  <cp:keywords/>
  <cp:lastModifiedBy>Michael D. Corral</cp:lastModifiedBy>
  <cp:revision>2</cp:revision>
  <dcterms:created xsi:type="dcterms:W3CDTF">2025-11-19T21:49:00Z</dcterms:created>
  <dcterms:modified xsi:type="dcterms:W3CDTF">2025-11-19T21:53:00Z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2025-11-19</vt:lpwstr>
  </property>
</Properties>
</file>