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rPr>
          <w:rStyle w:val="style261"/>
          <w:sz w:val="48"/>
        </w:rPr>
      </w:pPr>
      <w:r>
        <w:rPr>
          <w:rStyle w:val="style261"/>
          <w:sz w:val="48"/>
        </w:rPr>
        <w:t>FLOOD MONITORING AND EARLY WARNING</w:t>
      </w:r>
    </w:p>
    <w:p>
      <w:pPr>
        <w:pStyle w:val="style0"/>
        <w:rPr/>
      </w:pPr>
    </w:p>
    <w:p>
      <w:pPr>
        <w:pStyle w:val="style0"/>
        <w:rPr>
          <w:sz w:val="28"/>
        </w:rPr>
      </w:pPr>
      <w:r>
        <w:rPr>
          <w:b/>
          <w:sz w:val="28"/>
          <w:u w:val="single"/>
        </w:rPr>
        <w:t>INTRODUCTION</w:t>
      </w:r>
    </w:p>
    <w:p>
      <w:pPr>
        <w:pStyle w:val="style0"/>
        <w:rPr>
          <w:sz w:val="28"/>
        </w:rPr>
      </w:pPr>
      <w:r>
        <w:rPr>
          <w:sz w:val="28"/>
        </w:rPr>
        <w:t xml:space="preserve">                 </w:t>
      </w:r>
      <w:r>
        <w:rPr>
          <w:sz w:val="28"/>
        </w:rPr>
        <w:t>Flood monitoring and early warning systems are essential for predicting and mitigating the impact of floods. Here's an explanation of how they work:</w:t>
      </w:r>
      <w:r>
        <w:t xml:space="preserve"> </w:t>
      </w:r>
      <w:r>
        <w:rPr>
          <w:sz w:val="28"/>
        </w:rPr>
        <w:t>Data Collection: Flood monitoring begins with collecting data from various sources. This includes rainfall data, river water level measurements, weather forecasts, and satellite imagery. These data sources provide information about current and predicted weather conditions and water levels.</w:t>
      </w:r>
      <w:r>
        <w:t xml:space="preserve"> </w:t>
      </w:r>
      <w:r>
        <w:rPr>
          <w:sz w:val="28"/>
        </w:rPr>
        <w:t>Data Analysis: The collected data is then analyzed to assess the current situation. For example, if heavy rainfall is occurring in a region and river levels are rising, it could indicate an increased risk of flooding.</w:t>
      </w:r>
      <w:r>
        <w:t xml:space="preserve"> </w:t>
      </w:r>
      <w:r>
        <w:rPr>
          <w:sz w:val="28"/>
        </w:rPr>
        <w:t>Modeling: Mathematical models and algorithms are used to simulate and predict how rainfall and rising river levels will affect the area. These models take into account factors like topography, soil type, and historical flood data to make accurate predictions.</w:t>
      </w:r>
      <w:r>
        <w:t xml:space="preserve"> </w:t>
      </w:r>
      <w:r>
        <w:rPr>
          <w:sz w:val="28"/>
        </w:rPr>
        <w:t>Warning Generation: Based on the data analysis and modeling, flood warnings are generated. These warnings can range from early alerts that a flood is possible to more urgent warnings when a flood is imminent. Different warning levels help people and authorities prepare accordingly.</w:t>
      </w:r>
      <w:r>
        <w:t xml:space="preserve"> </w:t>
      </w:r>
      <w:r>
        <w:rPr>
          <w:sz w:val="28"/>
        </w:rPr>
        <w:t>Communication: The warnings are then communicated to the public and relevant authorities through various channels. This can include emergency alert systems, weather apps, TV and radio broadcasts, and even text messages or sirens in some cases.</w:t>
      </w:r>
    </w:p>
    <w:p>
      <w:pPr>
        <w:pStyle w:val="style0"/>
        <w:rPr>
          <w:b/>
          <w:sz w:val="28"/>
          <w:u w:val="single"/>
        </w:rPr>
      </w:pPr>
      <w:r>
        <w:rPr>
          <w:b/>
          <w:sz w:val="28"/>
          <w:u w:val="single"/>
        </w:rPr>
        <w:t>ABSTRACT</w:t>
      </w:r>
    </w:p>
    <w:p>
      <w:pPr>
        <w:pStyle w:val="style0"/>
        <w:rPr>
          <w:rFonts w:cs="Calibri"/>
          <w:sz w:val="28"/>
        </w:rPr>
      </w:pPr>
      <w:r>
        <w:rPr>
          <w:rFonts w:cs="Calibri"/>
          <w:sz w:val="28"/>
        </w:rPr>
        <w:t xml:space="preserve">                Flood monitoring and early warning systems are essential tools designed to mitigate the devastating impacts of flooding. These systems involve the continuous observation and assessment of meteorological, hydrological, and geographical data to predict, detect, and communicate flood-related risks. By combining real-time data collection, analysis, and dissemination of alerts, they play a crucial role in safeguarding lives, property, and infrastructure in flood-</w:t>
      </w:r>
      <w:r>
        <w:rPr>
          <w:rFonts w:cs="Calibri"/>
          <w:sz w:val="28"/>
        </w:rPr>
        <w:t>prone regions. Timely warnings enable communities to prepare, evacuate, and take preventive measures, reducing the loss of life and property damage associated with floods. Advances in technology have further enhanced the accuracy and effectiveness of flood monitoring and early warning systems, making them an integral part of disaster management efforts worldwide.</w:t>
      </w:r>
      <w:r>
        <w:t xml:space="preserve"> </w:t>
      </w:r>
      <w:r>
        <w:rPr>
          <w:rFonts w:cs="Calibri"/>
          <w:sz w:val="28"/>
        </w:rPr>
        <w:t>Data from these sources are analyzed in real-time by meteorologists and hydrologists to assess the likelihood of flooding. When a potential flood risk is identified, early warning messages are disseminated through various communication channels, including mobile alerts, sirens, and television broadcasts, to alert residents in affected areas.</w:t>
      </w:r>
    </w:p>
    <w:p>
      <w:pPr>
        <w:pStyle w:val="style0"/>
        <w:rPr>
          <w:rFonts w:cs="Calibri"/>
          <w:b/>
          <w:sz w:val="28"/>
          <w:u w:val="single"/>
        </w:rPr>
      </w:pPr>
      <w:r>
        <w:rPr>
          <w:rFonts w:cs="Calibri"/>
          <w:b/>
          <w:sz w:val="28"/>
          <w:u w:val="single"/>
        </w:rPr>
        <w:t>DESIGN</w:t>
      </w:r>
    </w:p>
    <w:p>
      <w:pPr>
        <w:pStyle w:val="style0"/>
        <w:rPr>
          <w:rFonts w:cs="Calibri"/>
          <w:b/>
          <w:sz w:val="28"/>
          <w:u w:val="single"/>
        </w:rPr>
      </w:pPr>
      <w:r>
        <w:rPr>
          <w:rFonts w:cs="Calibri"/>
          <w:noProof/>
          <w:sz w:val="28"/>
        </w:rPr>
        <w:drawing>
          <wp:inline distL="0" distT="0" distB="0" distR="0">
            <wp:extent cx="5800725" cy="3448050"/>
            <wp:effectExtent l="19050" t="0" r="9525" b="0"/>
            <wp:docPr id="1026" name="Picture 5" descr="8248e135-4f57-4d9c-b155-e826601e497e.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cstate="print"/>
                    <a:srcRect l="0" t="0" r="0" b="0"/>
                    <a:stretch/>
                  </pic:blipFill>
                  <pic:spPr>
                    <a:xfrm rot="0">
                      <a:off x="0" y="0"/>
                      <a:ext cx="5800725" cy="3448050"/>
                    </a:xfrm>
                    <a:prstGeom prst="rect"/>
                  </pic:spPr>
                </pic:pic>
              </a:graphicData>
            </a:graphic>
          </wp:inline>
        </w:drawing>
      </w:r>
    </w:p>
    <w:p>
      <w:pPr>
        <w:pStyle w:val="style0"/>
        <w:jc w:val="center"/>
        <w:rPr>
          <w:rFonts w:cs="Calibri"/>
          <w:sz w:val="28"/>
        </w:rPr>
      </w:pPr>
    </w:p>
    <w:p>
      <w:pPr>
        <w:pStyle w:val="style0"/>
        <w:rPr>
          <w:rFonts w:cs="Calibri"/>
          <w:sz w:val="28"/>
        </w:rPr>
      </w:pPr>
      <w:r>
        <w:rPr>
          <w:rFonts w:cs="Calibri"/>
          <w:b/>
          <w:sz w:val="28"/>
          <w:u w:val="single"/>
        </w:rPr>
        <w:t>METHODOLOGY</w:t>
      </w:r>
    </w:p>
    <w:p>
      <w:pPr>
        <w:pStyle w:val="style0"/>
        <w:rPr>
          <w:rFonts w:cs="Calibri"/>
          <w:sz w:val="28"/>
        </w:rPr>
      </w:pPr>
      <w:r>
        <w:rPr>
          <w:rFonts w:cs="Calibri"/>
          <w:sz w:val="28"/>
        </w:rPr>
        <w:t xml:space="preserve">                </w:t>
      </w:r>
      <w:r>
        <w:rPr>
          <w:rFonts w:cs="Calibri"/>
          <w:sz w:val="28"/>
        </w:rPr>
        <w:t>Establish robust meteorological and hydrological monitoring systems.</w:t>
      </w:r>
      <w:r>
        <w:t xml:space="preserve"> </w:t>
      </w:r>
      <w:r>
        <w:rPr>
          <w:rFonts w:cs="Calibri"/>
          <w:sz w:val="28"/>
        </w:rPr>
        <w:t>Develop predictive models for flood forecasting.</w:t>
      </w:r>
      <w:r>
        <w:t xml:space="preserve"> </w:t>
      </w:r>
      <w:r>
        <w:rPr>
          <w:rFonts w:cs="Calibri"/>
          <w:sz w:val="28"/>
        </w:rPr>
        <w:t>Implement efficient early warning systems to alert residents and authorities.</w:t>
      </w:r>
      <w:r>
        <w:t xml:space="preserve"> </w:t>
      </w:r>
      <w:r>
        <w:rPr>
          <w:rFonts w:cs="Calibri"/>
          <w:sz w:val="28"/>
        </w:rPr>
        <w:t xml:space="preserve">Assess and upgrade critical </w:t>
      </w:r>
      <w:r>
        <w:rPr>
          <w:rFonts w:cs="Calibri"/>
          <w:sz w:val="28"/>
        </w:rPr>
        <w:t>infrastructure, such as dams, levees, and flood barriers.</w:t>
      </w:r>
      <w:r>
        <w:t xml:space="preserve"> </w:t>
      </w:r>
      <w:r>
        <w:rPr>
          <w:rFonts w:cs="Calibri"/>
          <w:sz w:val="28"/>
        </w:rPr>
        <w:t>Ensure proper maintenance to prevent infrastructure failures during floods.</w:t>
      </w:r>
      <w:r>
        <w:t xml:space="preserve"> </w:t>
      </w:r>
      <w:r>
        <w:rPr>
          <w:rFonts w:cs="Calibri"/>
          <w:sz w:val="28"/>
        </w:rPr>
        <w:t>Land Use Planning and Regulation:</w:t>
      </w:r>
      <w:r>
        <w:t xml:space="preserve"> </w:t>
      </w:r>
      <w:r>
        <w:rPr>
          <w:rFonts w:cs="Calibri"/>
          <w:sz w:val="28"/>
        </w:rPr>
        <w:t>Implement zoning and land use regulations that restrict construction in high-risk flood zones.</w:t>
      </w:r>
      <w:r>
        <w:t xml:space="preserve"> </w:t>
      </w:r>
      <w:r>
        <w:rPr>
          <w:rFonts w:cs="Calibri"/>
          <w:sz w:val="28"/>
        </w:rPr>
        <w:t>Encourage sustainable land use practices and floodplain management.</w:t>
      </w:r>
    </w:p>
    <w:p>
      <w:pPr>
        <w:pStyle w:val="style0"/>
        <w:rPr>
          <w:rFonts w:cs="Calibri"/>
          <w:sz w:val="28"/>
        </w:rPr>
      </w:pPr>
      <w:r>
        <w:rPr>
          <w:rFonts w:cs="Calibri"/>
          <w:b/>
          <w:sz w:val="28"/>
          <w:u w:val="single"/>
        </w:rPr>
        <w:t>FLOOD MANAGEMENT</w:t>
      </w:r>
    </w:p>
    <w:p>
      <w:pPr>
        <w:pStyle w:val="style0"/>
        <w:rPr>
          <w:rFonts w:cs="Calibri"/>
          <w:sz w:val="28"/>
        </w:rPr>
      </w:pPr>
      <w:r>
        <w:rPr>
          <w:rFonts w:cs="Calibri"/>
          <w:sz w:val="28"/>
        </w:rPr>
        <w:t xml:space="preserve">                </w:t>
      </w:r>
      <w:r>
        <w:rPr>
          <w:rFonts w:cs="Calibri"/>
          <w:sz w:val="28"/>
        </w:rPr>
        <w:t>Flood management is a critical issue that requires effective strategies and solutions to mitigate the devastating impacts of floods. The problem at hand is to develop comprehensive flood management plans and systems that can minimize the loss of life, property damage, and disruption to communities caused b</w:t>
      </w:r>
      <w:r>
        <w:rPr>
          <w:rFonts w:cs="Calibri"/>
          <w:sz w:val="28"/>
        </w:rPr>
        <w:t xml:space="preserve">y floods. </w:t>
      </w:r>
    </w:p>
    <w:p>
      <w:pPr>
        <w:pStyle w:val="style0"/>
        <w:rPr>
          <w:rFonts w:cs="Calibri"/>
          <w:sz w:val="28"/>
        </w:rPr>
      </w:pPr>
      <w:r>
        <w:rPr>
          <w:rFonts w:cs="Calibri"/>
          <w:b/>
          <w:sz w:val="28"/>
          <w:u w:val="single"/>
        </w:rPr>
        <w:t>EARLY WARNING</w:t>
      </w:r>
    </w:p>
    <w:p>
      <w:pPr>
        <w:pStyle w:val="style0"/>
        <w:rPr>
          <w:rFonts w:cs="Calibri"/>
          <w:sz w:val="28"/>
        </w:rPr>
      </w:pPr>
      <w:r>
        <w:rPr>
          <w:rFonts w:cs="Calibri"/>
          <w:sz w:val="28"/>
        </w:rPr>
        <w:t xml:space="preserve">                  </w:t>
      </w:r>
      <w:r>
        <w:rPr>
          <w:rFonts w:cs="Calibri"/>
          <w:sz w:val="28"/>
        </w:rPr>
        <w:t xml:space="preserve">Early warning systems are vital tools in safeguarding lives and mitigating disasters. These systems encompass a wide array of technologies and processes designed to detect and predict various threats, such as natural disasters, pandemics, and </w:t>
      </w:r>
      <w:r>
        <w:rPr>
          <w:rFonts w:cs="Calibri"/>
          <w:sz w:val="28"/>
        </w:rPr>
        <w:t>cybersecurity</w:t>
      </w:r>
      <w:r>
        <w:rPr>
          <w:rFonts w:cs="Calibri"/>
          <w:sz w:val="28"/>
        </w:rPr>
        <w:t xml:space="preserve"> breaches, well in advance. They rely on data analysis, sensors, and predictive models to provide timely alerts to authorities and the public. Early warning systems not only enable rapid response but also facilitate preparedness and risk reduction measures, ultimately minimizing the impact of crises and emergencies. Whether it's tracking seismic activity, monitoring weather patterns, or detecting emerging health threats, early warning systems play a crucial role in enhancing our resilience and ensuring a safer future.</w:t>
      </w:r>
    </w:p>
    <w:p>
      <w:pPr>
        <w:pStyle w:val="style0"/>
        <w:rPr>
          <w:rFonts w:cs="Calibri"/>
          <w:b/>
          <w:sz w:val="28"/>
          <w:u w:val="single"/>
        </w:rPr>
      </w:pPr>
      <w:r>
        <w:rPr>
          <w:rFonts w:cs="Calibri"/>
          <w:b/>
          <w:sz w:val="28"/>
          <w:u w:val="single"/>
        </w:rPr>
        <w:t>RELATED IMAGES</w:t>
      </w:r>
    </w:p>
    <w:p>
      <w:pPr>
        <w:pStyle w:val="style0"/>
        <w:rPr>
          <w:rFonts w:cs="Calibri"/>
          <w:sz w:val="28"/>
        </w:rPr>
      </w:pPr>
      <w:r>
        <w:rPr>
          <w:rFonts w:cs="Calibri"/>
          <w:noProof/>
          <w:sz w:val="28"/>
        </w:rPr>
        <w:drawing>
          <wp:inline distL="0" distT="0" distB="0" distR="0">
            <wp:extent cx="5943600" cy="3830320"/>
            <wp:effectExtent l="19050" t="0" r="0" b="0"/>
            <wp:docPr id="1027" name="Picture 6" descr="7810e502-0c03-46fb-8c93-d9ecf2f3533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a:blip r:embed="rId3" cstate="print"/>
                    <a:srcRect l="0" t="0" r="0" b="0"/>
                    <a:stretch/>
                  </pic:blipFill>
                  <pic:spPr>
                    <a:xfrm rot="0">
                      <a:off x="0" y="0"/>
                      <a:ext cx="5943600" cy="3830320"/>
                    </a:xfrm>
                    <a:prstGeom prst="rect"/>
                  </pic:spPr>
                </pic:pic>
              </a:graphicData>
            </a:graphic>
          </wp:inline>
        </w:drawing>
      </w:r>
    </w:p>
    <w:p>
      <w:pPr>
        <w:pStyle w:val="style0"/>
        <w:rPr>
          <w:rFonts w:cs="Calibri"/>
          <w:sz w:val="28"/>
        </w:rPr>
      </w:pPr>
    </w:p>
    <w:p>
      <w:pPr>
        <w:pStyle w:val="style0"/>
        <w:rPr>
          <w:rFonts w:cs="Calibri"/>
          <w:sz w:val="28"/>
        </w:rPr>
      </w:pPr>
      <w:r>
        <w:rPr>
          <w:rFonts w:cs="Calibri"/>
          <w:b/>
          <w:sz w:val="28"/>
          <w:u w:val="single"/>
        </w:rPr>
        <w:t>CONCLUSION</w:t>
      </w:r>
    </w:p>
    <w:p>
      <w:pPr>
        <w:pStyle w:val="style0"/>
        <w:rPr>
          <w:rFonts w:cs="Calibri"/>
          <w:sz w:val="28"/>
        </w:rPr>
      </w:pPr>
      <w:r>
        <w:rPr>
          <w:rFonts w:cs="Calibri"/>
          <w:sz w:val="28"/>
        </w:rPr>
        <w:t xml:space="preserve">              </w:t>
      </w:r>
      <w:r>
        <w:rPr>
          <w:rFonts w:cs="Calibri"/>
          <w:sz w:val="28"/>
        </w:rPr>
        <w:t>In conclusion, flood monitoring and early warning systems play a pivotal role in mitigating the devastating impact of floods on both human lives and infrastructure. These systems employ advanced technology and data analysis to provide timely alerts, giving communities crucial time to prepare and evacuate if necessary. As climate change continues to increase the frequency and severity of floods, the importance of investing in and improving these monitoring and warning systems cannot be overstated. By embracing innovation and collaboration, we can work towards a future where flood-related disasters are minimized, and lives are saved.</w:t>
      </w:r>
    </w:p>
    <w:p>
      <w:pPr>
        <w:pStyle w:val="style0"/>
        <w:rPr>
          <w:rFonts w:cs="Calibri"/>
          <w:sz w:val="28"/>
        </w:rPr>
      </w:pPr>
    </w:p>
    <w:p>
      <w:pPr>
        <w:pStyle w:val="style0"/>
        <w:rPr>
          <w:rFonts w:cs="Calibri"/>
          <w:sz w:val="28"/>
        </w:rPr>
      </w:pPr>
    </w:p>
    <w:p>
      <w:pPr>
        <w:pStyle w:val="style0"/>
        <w:rPr>
          <w:rFonts w:cs="Calibri"/>
          <w:b/>
          <w:sz w:val="36"/>
        </w:rPr>
      </w:pPr>
      <w:r>
        <w:rPr>
          <w:rFonts w:cs="Calibri"/>
          <w:b/>
          <w:sz w:val="36"/>
        </w:rPr>
        <w:t xml:space="preserve">      </w:t>
      </w:r>
      <w:r>
        <w:rPr>
          <w:rFonts w:cs="Calibri"/>
          <w:b/>
          <w:sz w:val="36"/>
        </w:rPr>
        <w:t xml:space="preserve">                              </w:t>
      </w:r>
      <w:r>
        <w:rPr>
          <w:rFonts w:cs="Calibri"/>
          <w:b/>
          <w:sz w:val="36"/>
        </w:rPr>
        <w:t xml:space="preserve">           THANK YOU</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A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480" w:after="0"/>
      <w:outlineLvl w:val="0"/>
    </w:pPr>
    <w:rPr>
      <w:rFonts w:ascii="Cambria" w:cs="宋体" w:eastAsia="宋体" w:hAnsi="Cambria"/>
      <w:b/>
      <w:bCs/>
      <w:color w:val="365f91"/>
      <w:sz w:val="28"/>
      <w:szCs w:val="28"/>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261">
    <w:name w:val="Intense Emphasis"/>
    <w:basedOn w:val="style65"/>
    <w:next w:val="style261"/>
    <w:qFormat/>
    <w:uiPriority w:val="21"/>
    <w:rPr>
      <w:b/>
      <w:bCs/>
      <w:i/>
      <w:iCs/>
      <w:color w:val="4f81bd"/>
    </w:rPr>
  </w:style>
  <w:style w:type="character" w:customStyle="1" w:styleId="style4097">
    <w:name w:val="Heading 1 Char_b27bd15d-0fd9-4f42-ae40-76ca934a58a6"/>
    <w:basedOn w:val="style65"/>
    <w:next w:val="style4097"/>
    <w:link w:val="style1"/>
    <w:uiPriority w:val="9"/>
    <w:rPr>
      <w:rFonts w:ascii="Cambria" w:cs="宋体" w:eastAsia="宋体" w:hAnsi="Cambria"/>
      <w:b/>
      <w:bCs/>
      <w:color w:val="365f91"/>
      <w:sz w:val="28"/>
      <w:szCs w:val="28"/>
    </w:rPr>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 w:type="paragraph" w:styleId="style31">
    <w:name w:val="header"/>
    <w:basedOn w:val="style0"/>
    <w:next w:val="style31"/>
    <w:link w:val="style4099"/>
    <w:uiPriority w:val="99"/>
    <w:pPr>
      <w:tabs>
        <w:tab w:val="center" w:leader="none" w:pos="4680"/>
        <w:tab w:val="right" w:leader="none" w:pos="9360"/>
      </w:tabs>
      <w:spacing w:after="0" w:lineRule="auto" w:line="240"/>
    </w:pPr>
    <w:rPr/>
  </w:style>
  <w:style w:type="character" w:customStyle="1" w:styleId="style4099">
    <w:name w:val="Header Char_d1320db6-8d02-4832-ac79-d0fcae3cb414"/>
    <w:basedOn w:val="style65"/>
    <w:next w:val="style4099"/>
    <w:link w:val="style31"/>
    <w:uiPriority w:val="99"/>
  </w:style>
  <w:style w:type="paragraph" w:styleId="style32">
    <w:name w:val="footer"/>
    <w:basedOn w:val="style0"/>
    <w:next w:val="style32"/>
    <w:link w:val="style4100"/>
    <w:uiPriority w:val="99"/>
    <w:pPr>
      <w:tabs>
        <w:tab w:val="center" w:leader="none" w:pos="4680"/>
        <w:tab w:val="right" w:leader="none" w:pos="9360"/>
      </w:tabs>
      <w:spacing w:after="0" w:lineRule="auto" w:line="240"/>
    </w:pPr>
    <w:rPr/>
  </w:style>
  <w:style w:type="character" w:customStyle="1" w:styleId="style4100">
    <w:name w:val="Footer Char_1b3a4199-f89d-4aac-86e8-1138373c07ed"/>
    <w:basedOn w:val="style65"/>
    <w:next w:val="style4100"/>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714</Words>
  <Pages>4</Pages>
  <Characters>4338</Characters>
  <Application>WPS Office</Application>
  <DocSecurity>0</DocSecurity>
  <Paragraphs>23</Paragraphs>
  <ScaleCrop>false</ScaleCrop>
  <LinksUpToDate>false</LinksUpToDate>
  <CharactersWithSpaces>5181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2023-09-28T16:37:39Z</dcterms:created>
  <dc:creator>Windows User</dc:creator>
  <lastModifiedBy>Lenovo TB-X606V</lastModifiedBy>
  <dcterms:modified xsi:type="dcterms:W3CDTF">2023-09-28T16:37:39Z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25b176b7446a41caa92f5dc5454f2af0</vt:lpwstr>
  </property>
</Properties>
</file>