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F603B" w14:textId="77777777" w:rsidR="002B54B2" w:rsidRDefault="00000000">
      <w:r>
        <w:rPr>
          <w:noProof/>
        </w:rPr>
        <w:drawing>
          <wp:inline distT="114300" distB="114300" distL="114300" distR="114300" wp14:anchorId="27BFAB8B" wp14:editId="7F24B9C6">
            <wp:extent cx="2347893" cy="947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347893" cy="947738"/>
                    </a:xfrm>
                    <a:prstGeom prst="rect">
                      <a:avLst/>
                    </a:prstGeom>
                    <a:ln/>
                  </pic:spPr>
                </pic:pic>
              </a:graphicData>
            </a:graphic>
          </wp:inline>
        </w:drawing>
      </w:r>
    </w:p>
    <w:p w14:paraId="5B4B97DE" w14:textId="77777777" w:rsidR="002B54B2" w:rsidRDefault="00000000">
      <w:r>
        <w:t>DEPARTAMENTO DE PROCESOS Y SISTEMAS</w:t>
      </w:r>
    </w:p>
    <w:p w14:paraId="7E0E07B8" w14:textId="77777777" w:rsidR="002B54B2" w:rsidRDefault="00000000">
      <w:r>
        <w:t>MATERIA: COMPUTACIÓN EMERGENTE</w:t>
      </w:r>
    </w:p>
    <w:p w14:paraId="7B4B2982" w14:textId="77777777" w:rsidR="002B54B2" w:rsidRDefault="00000000">
      <w:r>
        <w:t>PROFESOR: NICOLAS ARAQUE VOLK</w:t>
      </w:r>
    </w:p>
    <w:p w14:paraId="0D84503F" w14:textId="77777777" w:rsidR="002B54B2" w:rsidRDefault="002B54B2"/>
    <w:p w14:paraId="280749A5" w14:textId="77777777" w:rsidR="002B54B2" w:rsidRDefault="002B54B2"/>
    <w:p w14:paraId="3AA100BB" w14:textId="77777777" w:rsidR="002B54B2" w:rsidRDefault="002B54B2"/>
    <w:p w14:paraId="4DA5CBD7" w14:textId="77777777" w:rsidR="002B54B2" w:rsidRDefault="002B54B2"/>
    <w:p w14:paraId="6C89E300" w14:textId="77777777" w:rsidR="002B54B2" w:rsidRDefault="002B54B2"/>
    <w:p w14:paraId="00D6666C" w14:textId="77777777" w:rsidR="002B54B2" w:rsidRDefault="002B54B2"/>
    <w:p w14:paraId="3C23F49B" w14:textId="77777777" w:rsidR="002B54B2" w:rsidRDefault="002B54B2"/>
    <w:p w14:paraId="4A6BC111" w14:textId="77777777" w:rsidR="002B54B2" w:rsidRDefault="002B54B2"/>
    <w:p w14:paraId="22DA778E" w14:textId="77777777" w:rsidR="002B54B2" w:rsidRDefault="002B54B2"/>
    <w:p w14:paraId="322935EA" w14:textId="77777777" w:rsidR="002B54B2" w:rsidRDefault="002B54B2"/>
    <w:p w14:paraId="720615BE" w14:textId="77777777" w:rsidR="002B54B2" w:rsidRDefault="002B54B2"/>
    <w:p w14:paraId="6E7CFBA7" w14:textId="77777777" w:rsidR="002B54B2" w:rsidRDefault="002B54B2"/>
    <w:p w14:paraId="4BCF2995" w14:textId="77777777" w:rsidR="002B54B2" w:rsidRDefault="002B54B2"/>
    <w:p w14:paraId="657B12F7" w14:textId="77777777" w:rsidR="002B54B2" w:rsidRDefault="002B54B2"/>
    <w:p w14:paraId="3D9385C4" w14:textId="77777777" w:rsidR="002B54B2" w:rsidRPr="000A52DB" w:rsidRDefault="00000000">
      <w:pPr>
        <w:jc w:val="center"/>
        <w:rPr>
          <w:b/>
          <w:sz w:val="28"/>
          <w:szCs w:val="28"/>
          <w:lang w:val="it-IT"/>
        </w:rPr>
      </w:pPr>
      <w:r>
        <w:rPr>
          <w:b/>
          <w:sz w:val="28"/>
          <w:szCs w:val="28"/>
        </w:rPr>
        <w:t xml:space="preserve">Proyecto </w:t>
      </w:r>
      <w:proofErr w:type="spellStart"/>
      <w:r>
        <w:rPr>
          <w:b/>
          <w:sz w:val="28"/>
          <w:szCs w:val="28"/>
        </w:rPr>
        <w:t>N°</w:t>
      </w:r>
      <w:proofErr w:type="spellEnd"/>
      <w:r>
        <w:rPr>
          <w:b/>
          <w:sz w:val="28"/>
          <w:szCs w:val="28"/>
        </w:rPr>
        <w:t xml:space="preserve"> 3: Computación Emergente. </w:t>
      </w:r>
      <w:r w:rsidRPr="000A52DB">
        <w:rPr>
          <w:b/>
          <w:sz w:val="28"/>
          <w:szCs w:val="28"/>
          <w:lang w:val="it-IT"/>
        </w:rPr>
        <w:t>Informe</w:t>
      </w:r>
    </w:p>
    <w:p w14:paraId="5F7F8997" w14:textId="77777777" w:rsidR="002B54B2" w:rsidRPr="000A52DB" w:rsidRDefault="002B54B2">
      <w:pPr>
        <w:rPr>
          <w:lang w:val="it-IT"/>
        </w:rPr>
      </w:pPr>
    </w:p>
    <w:p w14:paraId="3ACE5A72" w14:textId="77777777" w:rsidR="002B54B2" w:rsidRPr="000A52DB" w:rsidRDefault="002B54B2">
      <w:pPr>
        <w:rPr>
          <w:lang w:val="it-IT"/>
        </w:rPr>
      </w:pPr>
    </w:p>
    <w:p w14:paraId="1970932B" w14:textId="77777777" w:rsidR="002B54B2" w:rsidRPr="000A52DB" w:rsidRDefault="002B54B2">
      <w:pPr>
        <w:rPr>
          <w:lang w:val="it-IT"/>
        </w:rPr>
      </w:pPr>
    </w:p>
    <w:p w14:paraId="0ECAA49A" w14:textId="77777777" w:rsidR="002B54B2" w:rsidRPr="000A52DB" w:rsidRDefault="002B54B2">
      <w:pPr>
        <w:rPr>
          <w:lang w:val="it-IT"/>
        </w:rPr>
      </w:pPr>
    </w:p>
    <w:p w14:paraId="0F196278" w14:textId="77777777" w:rsidR="002B54B2" w:rsidRPr="000A52DB" w:rsidRDefault="002B54B2">
      <w:pPr>
        <w:rPr>
          <w:lang w:val="it-IT"/>
        </w:rPr>
      </w:pPr>
    </w:p>
    <w:p w14:paraId="5BE343C0" w14:textId="77777777" w:rsidR="002B54B2" w:rsidRPr="000A52DB" w:rsidRDefault="002B54B2">
      <w:pPr>
        <w:rPr>
          <w:lang w:val="it-IT"/>
        </w:rPr>
      </w:pPr>
    </w:p>
    <w:p w14:paraId="38AAF265" w14:textId="77777777" w:rsidR="002B54B2" w:rsidRPr="000A52DB" w:rsidRDefault="002B54B2">
      <w:pPr>
        <w:rPr>
          <w:lang w:val="it-IT"/>
        </w:rPr>
      </w:pPr>
    </w:p>
    <w:p w14:paraId="1121D7C6" w14:textId="77777777" w:rsidR="002B54B2" w:rsidRPr="000A52DB" w:rsidRDefault="002B54B2">
      <w:pPr>
        <w:rPr>
          <w:lang w:val="it-IT"/>
        </w:rPr>
      </w:pPr>
    </w:p>
    <w:p w14:paraId="5A5F7A8E" w14:textId="77777777" w:rsidR="002B54B2" w:rsidRPr="000A52DB" w:rsidRDefault="002B54B2">
      <w:pPr>
        <w:rPr>
          <w:lang w:val="it-IT"/>
        </w:rPr>
      </w:pPr>
    </w:p>
    <w:p w14:paraId="1BED7932" w14:textId="77777777" w:rsidR="002B54B2" w:rsidRPr="000A52DB" w:rsidRDefault="002B54B2">
      <w:pPr>
        <w:rPr>
          <w:lang w:val="it-IT"/>
        </w:rPr>
      </w:pPr>
    </w:p>
    <w:p w14:paraId="004F4451" w14:textId="77777777" w:rsidR="002B54B2" w:rsidRPr="000A52DB" w:rsidRDefault="002B54B2">
      <w:pPr>
        <w:rPr>
          <w:lang w:val="it-IT"/>
        </w:rPr>
      </w:pPr>
    </w:p>
    <w:p w14:paraId="7BFC8009" w14:textId="77777777" w:rsidR="002B54B2" w:rsidRPr="000A52DB" w:rsidRDefault="002B54B2">
      <w:pPr>
        <w:rPr>
          <w:lang w:val="it-IT"/>
        </w:rPr>
      </w:pPr>
    </w:p>
    <w:p w14:paraId="20C8C459" w14:textId="77777777" w:rsidR="002B54B2" w:rsidRPr="000A52DB" w:rsidRDefault="002B54B2">
      <w:pPr>
        <w:rPr>
          <w:lang w:val="it-IT"/>
        </w:rPr>
      </w:pPr>
    </w:p>
    <w:p w14:paraId="51213B8F" w14:textId="77777777" w:rsidR="002B54B2" w:rsidRPr="000A52DB" w:rsidRDefault="002B54B2">
      <w:pPr>
        <w:rPr>
          <w:lang w:val="it-IT"/>
        </w:rPr>
      </w:pPr>
    </w:p>
    <w:p w14:paraId="02F6C3C1" w14:textId="77777777" w:rsidR="002B54B2" w:rsidRPr="000A52DB" w:rsidRDefault="002B54B2">
      <w:pPr>
        <w:rPr>
          <w:lang w:val="it-IT"/>
        </w:rPr>
      </w:pPr>
    </w:p>
    <w:p w14:paraId="4FC07EAE" w14:textId="77777777" w:rsidR="002B54B2" w:rsidRPr="000A52DB" w:rsidRDefault="00000000">
      <w:pPr>
        <w:jc w:val="right"/>
        <w:rPr>
          <w:lang w:val="it-IT"/>
        </w:rPr>
      </w:pPr>
      <w:r w:rsidRPr="000A52DB">
        <w:rPr>
          <w:lang w:val="it-IT"/>
        </w:rPr>
        <w:t>Integrantes:</w:t>
      </w:r>
    </w:p>
    <w:p w14:paraId="26C8C290" w14:textId="77777777" w:rsidR="002B54B2" w:rsidRPr="000A52DB" w:rsidRDefault="002B54B2">
      <w:pPr>
        <w:jc w:val="right"/>
        <w:rPr>
          <w:lang w:val="it-IT"/>
        </w:rPr>
      </w:pPr>
    </w:p>
    <w:p w14:paraId="7EDCE7A0" w14:textId="77777777" w:rsidR="002B54B2" w:rsidRPr="000A52DB" w:rsidRDefault="00000000">
      <w:pPr>
        <w:jc w:val="right"/>
        <w:rPr>
          <w:lang w:val="it-IT"/>
        </w:rPr>
      </w:pPr>
      <w:r w:rsidRPr="000A52DB">
        <w:rPr>
          <w:lang w:val="it-IT"/>
        </w:rPr>
        <w:t>Catapano, Mario. N° Carnet: 20171110517</w:t>
      </w:r>
    </w:p>
    <w:p w14:paraId="7BAED2BE" w14:textId="77777777" w:rsidR="002B54B2" w:rsidRDefault="00000000">
      <w:pPr>
        <w:jc w:val="right"/>
      </w:pPr>
      <w:r w:rsidRPr="000A52DB">
        <w:rPr>
          <w:lang w:val="it-IT"/>
        </w:rPr>
        <w:t xml:space="preserve">Di Gennaro, Massimo. </w:t>
      </w:r>
      <w:proofErr w:type="spellStart"/>
      <w:r>
        <w:t>N°</w:t>
      </w:r>
      <w:proofErr w:type="spellEnd"/>
      <w:r>
        <w:t xml:space="preserve"> Carnet: 20171110123</w:t>
      </w:r>
    </w:p>
    <w:p w14:paraId="7AEDEAE3" w14:textId="32B74F52" w:rsidR="002B54B2" w:rsidRDefault="002B54B2"/>
    <w:p w14:paraId="3D6AC492" w14:textId="77777777" w:rsidR="000A52DB" w:rsidRDefault="000A52DB"/>
    <w:p w14:paraId="1458EDCB" w14:textId="77777777" w:rsidR="002B54B2" w:rsidRDefault="00000000">
      <w:pPr>
        <w:jc w:val="center"/>
      </w:pPr>
      <w:r>
        <w:t xml:space="preserve">Caracas, </w:t>
      </w:r>
      <w:proofErr w:type="gramStart"/>
      <w:r>
        <w:t>Noviembre</w:t>
      </w:r>
      <w:proofErr w:type="gramEnd"/>
      <w:r>
        <w:t xml:space="preserve"> 2019</w:t>
      </w:r>
    </w:p>
    <w:p w14:paraId="32A74ACE" w14:textId="77777777" w:rsidR="002B54B2" w:rsidRDefault="00000000">
      <w:pPr>
        <w:jc w:val="both"/>
      </w:pPr>
      <w:r>
        <w:lastRenderedPageBreak/>
        <w:t>1. Preprocesamiento de datos: Aquí se deben explicar todas las herramientas y tácticas que se utilizaron para preprocesar los datos. Variables de entrada al modelo, normalización, estandarización, etc.</w:t>
      </w:r>
    </w:p>
    <w:p w14:paraId="56ED944E" w14:textId="77777777" w:rsidR="002B54B2" w:rsidRDefault="002B54B2">
      <w:pPr>
        <w:jc w:val="both"/>
      </w:pPr>
    </w:p>
    <w:p w14:paraId="735F5B82" w14:textId="77777777" w:rsidR="002B54B2" w:rsidRDefault="00000000">
      <w:pPr>
        <w:jc w:val="both"/>
      </w:pPr>
      <w:r>
        <w:t xml:space="preserve">Se estudiaron los siguientes dos </w:t>
      </w:r>
      <w:proofErr w:type="spellStart"/>
      <w:r>
        <w:t>embeddings</w:t>
      </w:r>
      <w:proofErr w:type="spellEnd"/>
      <w:r>
        <w:t xml:space="preserve">: glove.840B.300d y wiki-news-300d-1M, y se descubrió que (antes de hacer algún tipo de preprocesamiento al texto), el porcentaje de palabras del set de entrenamiento que se encontraban en el </w:t>
      </w:r>
      <w:proofErr w:type="spellStart"/>
      <w:r>
        <w:t>embedding</w:t>
      </w:r>
      <w:proofErr w:type="spellEnd"/>
      <w:r>
        <w:t xml:space="preserve"> glove.840B.300d (33,024%), era mayor a la cantidad del </w:t>
      </w:r>
      <w:proofErr w:type="spellStart"/>
      <w:r>
        <w:t>embedding</w:t>
      </w:r>
      <w:proofErr w:type="spellEnd"/>
      <w:r>
        <w:t xml:space="preserve"> wiki-news-300d-1M (30.05%). Por lo que se seleccionó el </w:t>
      </w:r>
      <w:proofErr w:type="spellStart"/>
      <w:r>
        <w:t>embedding</w:t>
      </w:r>
      <w:proofErr w:type="spellEnd"/>
      <w:r>
        <w:t xml:space="preserve"> glove.840B.300d. En el preprocesamiento de datos, se procede a calcular el porcentaje de palabras que se encuentran en el </w:t>
      </w:r>
      <w:proofErr w:type="spellStart"/>
      <w:r>
        <w:t>embedding</w:t>
      </w:r>
      <w:proofErr w:type="spellEnd"/>
      <w:r>
        <w:t xml:space="preserve">, y luego se muestran las palabras con mayor frecuencia, que no aparecen en el </w:t>
      </w:r>
      <w:proofErr w:type="spellStart"/>
      <w:r>
        <w:t>embedding</w:t>
      </w:r>
      <w:proofErr w:type="spellEnd"/>
      <w:r>
        <w:t xml:space="preserve">. Se puede observar que la mayoría de las palabras poseen signos y por ello no las encuentra. Entonces se procede a quitar los signos de las preguntas de </w:t>
      </w:r>
      <w:proofErr w:type="spellStart"/>
      <w:r>
        <w:t>Quora</w:t>
      </w:r>
      <w:proofErr w:type="spellEnd"/>
      <w:r>
        <w:t xml:space="preserve"> suministradas, y se vuelve a calcular el porcentaje anterior, el cual aumenta a 70,9% luego de este proceso. Posteriormente, se cambiaron a minúsculas todas las palabras de las preguntas de </w:t>
      </w:r>
      <w:proofErr w:type="spellStart"/>
      <w:r>
        <w:t>Quora</w:t>
      </w:r>
      <w:proofErr w:type="spellEnd"/>
      <w:r>
        <w:t xml:space="preserve"> que se encontraban en mayúsculas, y se recalculó el porcentaje, con lo cual aumentó ligeramente a 71,6%.</w:t>
      </w:r>
    </w:p>
    <w:p w14:paraId="2C468F00" w14:textId="77777777" w:rsidR="002B54B2" w:rsidRDefault="002B54B2">
      <w:pPr>
        <w:jc w:val="both"/>
      </w:pPr>
    </w:p>
    <w:p w14:paraId="29E8C7BF" w14:textId="77777777" w:rsidR="002B54B2" w:rsidRDefault="00000000">
      <w:pPr>
        <w:jc w:val="both"/>
      </w:pPr>
      <w:r>
        <w:t xml:space="preserve">2. Arquitectura del modelo: Aquí se debe explicar la arquitectura utilizada del modelo de Deep </w:t>
      </w:r>
      <w:proofErr w:type="spellStart"/>
      <w:r>
        <w:t>Learning</w:t>
      </w:r>
      <w:proofErr w:type="spellEnd"/>
      <w:r>
        <w:t xml:space="preserve">. Se deben especificar todos los elementos que hemos visto en clase y algún otro que sea relevante (número de capas, número de neuronas, funciones de activación, regularización, </w:t>
      </w:r>
      <w:proofErr w:type="spellStart"/>
      <w:r>
        <w:t>etc</w:t>
      </w:r>
      <w:proofErr w:type="spellEnd"/>
      <w:r>
        <w:t>).</w:t>
      </w:r>
    </w:p>
    <w:p w14:paraId="6243AE92" w14:textId="77777777" w:rsidR="002B54B2" w:rsidRDefault="002B54B2">
      <w:pPr>
        <w:jc w:val="both"/>
      </w:pPr>
    </w:p>
    <w:p w14:paraId="598CFC1E" w14:textId="77777777" w:rsidR="002B54B2" w:rsidRDefault="00000000">
      <w:pPr>
        <w:jc w:val="both"/>
      </w:pPr>
      <w:r>
        <w:t xml:space="preserve">Se utilizaron dos capas de </w:t>
      </w:r>
      <w:r>
        <w:rPr>
          <w:color w:val="242729"/>
          <w:sz w:val="23"/>
          <w:szCs w:val="23"/>
          <w:highlight w:val="white"/>
        </w:rPr>
        <w:t xml:space="preserve">LSTM </w:t>
      </w:r>
      <w:r>
        <w:t xml:space="preserve">bidireccional. El modelo se realizó con vectores de activación de dimensión 64 en el vector hacia adelante, y 64 en el vector hacia atrás (128 en total). El modelo posee un input de máximo 30 palabras, representadas por vectores de dimensión 300. Luego de que el input pasa por las capas de </w:t>
      </w:r>
      <w:r>
        <w:rPr>
          <w:color w:val="242729"/>
          <w:sz w:val="23"/>
          <w:szCs w:val="23"/>
          <w:highlight w:val="white"/>
        </w:rPr>
        <w:t xml:space="preserve">LSTM </w:t>
      </w:r>
      <w:r>
        <w:t>bidireccional, se pasa a una neurona con activación sigmoide, la cual realiza la predicción.</w:t>
      </w:r>
    </w:p>
    <w:p w14:paraId="10B0E604" w14:textId="77777777" w:rsidR="002B54B2" w:rsidRDefault="002B54B2">
      <w:pPr>
        <w:jc w:val="both"/>
      </w:pPr>
    </w:p>
    <w:p w14:paraId="6D74D622" w14:textId="77777777" w:rsidR="002B54B2" w:rsidRDefault="00000000">
      <w:pPr>
        <w:jc w:val="both"/>
      </w:pPr>
      <w:r>
        <w:t>3. Entrenamiento del modelo: Aquí se debe explicar los elementos de entrenamiento del modelo (</w:t>
      </w:r>
      <w:proofErr w:type="spellStart"/>
      <w:r>
        <w:t>learning</w:t>
      </w:r>
      <w:proofErr w:type="spellEnd"/>
      <w:r>
        <w:t xml:space="preserve"> </w:t>
      </w:r>
      <w:proofErr w:type="spellStart"/>
      <w:r>
        <w:t>rate</w:t>
      </w:r>
      <w:proofErr w:type="spellEnd"/>
      <w:r>
        <w:t xml:space="preserve">, </w:t>
      </w:r>
      <w:proofErr w:type="spellStart"/>
      <w:r>
        <w:t>epochs</w:t>
      </w:r>
      <w:proofErr w:type="spellEnd"/>
      <w:r>
        <w:t xml:space="preserve">, algoritmo de optimización, </w:t>
      </w:r>
      <w:proofErr w:type="spellStart"/>
      <w:r>
        <w:t>etc</w:t>
      </w:r>
      <w:proofErr w:type="spellEnd"/>
      <w:r>
        <w:t>).</w:t>
      </w:r>
    </w:p>
    <w:p w14:paraId="3647B669" w14:textId="77777777" w:rsidR="002B54B2" w:rsidRDefault="002B54B2">
      <w:pPr>
        <w:jc w:val="both"/>
      </w:pPr>
    </w:p>
    <w:p w14:paraId="782DAEE3" w14:textId="77777777" w:rsidR="002B54B2" w:rsidRDefault="00000000">
      <w:pPr>
        <w:jc w:val="both"/>
      </w:pPr>
      <w:r>
        <w:t xml:space="preserve">El </w:t>
      </w:r>
      <w:proofErr w:type="spellStart"/>
      <w:r>
        <w:t>learning</w:t>
      </w:r>
      <w:proofErr w:type="spellEnd"/>
      <w:r>
        <w:t xml:space="preserve"> </w:t>
      </w:r>
      <w:proofErr w:type="spellStart"/>
      <w:r>
        <w:t>rate</w:t>
      </w:r>
      <w:proofErr w:type="spellEnd"/>
      <w:r>
        <w:t xml:space="preserve"> del modelo fue de 0,001. El total de </w:t>
      </w:r>
      <w:proofErr w:type="spellStart"/>
      <w:r>
        <w:t>epochs</w:t>
      </w:r>
      <w:proofErr w:type="spellEnd"/>
      <w:r>
        <w:t xml:space="preserve"> para entrenar el modelo son 10 </w:t>
      </w:r>
      <w:proofErr w:type="spellStart"/>
      <w:r>
        <w:t>epochs</w:t>
      </w:r>
      <w:proofErr w:type="spellEnd"/>
      <w:r>
        <w:t xml:space="preserve">. El algoritmo de optimización utilizado fue Adam. Para calcular la pérdida se utilizó la función </w:t>
      </w:r>
      <w:proofErr w:type="spellStart"/>
      <w:r>
        <w:t>binary_crossentropy</w:t>
      </w:r>
      <w:proofErr w:type="spellEnd"/>
      <w:r>
        <w:t>.</w:t>
      </w:r>
    </w:p>
    <w:p w14:paraId="0B9B2504" w14:textId="77777777" w:rsidR="002B54B2" w:rsidRDefault="002B54B2">
      <w:pPr>
        <w:jc w:val="both"/>
      </w:pPr>
    </w:p>
    <w:p w14:paraId="59E7C951" w14:textId="77777777" w:rsidR="002B54B2" w:rsidRDefault="00000000">
      <w:pPr>
        <w:jc w:val="both"/>
      </w:pPr>
      <w:r>
        <w:t xml:space="preserve">4. Resultado de modelo: Aquí se debe detallar el resultado del modelo específicamente en: </w:t>
      </w:r>
      <w:proofErr w:type="spellStart"/>
      <w:r>
        <w:t>accuracy</w:t>
      </w:r>
      <w:proofErr w:type="spellEnd"/>
      <w:r>
        <w:t xml:space="preserve"> en entrenamiento y validación, resultado en </w:t>
      </w:r>
      <w:proofErr w:type="spellStart"/>
      <w:r>
        <w:t>leaderboard</w:t>
      </w:r>
      <w:proofErr w:type="spellEnd"/>
      <w:r>
        <w:t xml:space="preserve"> de </w:t>
      </w:r>
      <w:proofErr w:type="spellStart"/>
      <w:r>
        <w:t>Kaggle</w:t>
      </w:r>
      <w:proofErr w:type="spellEnd"/>
      <w:r>
        <w:t>, tiempo de ejecución del notebook y cualquier otro indicador que sea relevante.</w:t>
      </w:r>
    </w:p>
    <w:p w14:paraId="2C23117A" w14:textId="77777777" w:rsidR="002B54B2" w:rsidRDefault="002B54B2">
      <w:pPr>
        <w:jc w:val="both"/>
      </w:pPr>
    </w:p>
    <w:p w14:paraId="5862421F" w14:textId="77777777" w:rsidR="002B54B2" w:rsidRDefault="00000000">
      <w:pPr>
        <w:jc w:val="both"/>
      </w:pPr>
      <w:r>
        <w:t xml:space="preserve">El </w:t>
      </w:r>
      <w:proofErr w:type="spellStart"/>
      <w:r>
        <w:t>accuracy</w:t>
      </w:r>
      <w:proofErr w:type="spellEnd"/>
      <w:r>
        <w:t xml:space="preserve"> de entrenamiento fue de 0,9592 y el de validación fue de 0,9620. El tiempo de ejecución total del notebook fue de 3737,9 segundos. El resultado en el </w:t>
      </w:r>
      <w:proofErr w:type="spellStart"/>
      <w:r>
        <w:t>submission</w:t>
      </w:r>
      <w:proofErr w:type="spellEnd"/>
      <w:r>
        <w:t xml:space="preserve"> de </w:t>
      </w:r>
      <w:proofErr w:type="spellStart"/>
      <w:r>
        <w:t>Kaggle</w:t>
      </w:r>
      <w:proofErr w:type="spellEnd"/>
      <w:r>
        <w:t xml:space="preserve"> es de 0,63077 en el score privado y 0,62166 en el score público.</w:t>
      </w:r>
    </w:p>
    <w:p w14:paraId="4C8F8012" w14:textId="77777777" w:rsidR="002B54B2" w:rsidRDefault="002B54B2">
      <w:pPr>
        <w:jc w:val="both"/>
      </w:pPr>
    </w:p>
    <w:p w14:paraId="38310017" w14:textId="77777777" w:rsidR="002B54B2" w:rsidRDefault="002B54B2">
      <w:pPr>
        <w:jc w:val="both"/>
      </w:pPr>
    </w:p>
    <w:p w14:paraId="4ADD4C1F" w14:textId="77777777" w:rsidR="002B54B2" w:rsidRDefault="002B54B2">
      <w:pPr>
        <w:jc w:val="both"/>
      </w:pPr>
    </w:p>
    <w:p w14:paraId="26BE0BF8" w14:textId="77777777" w:rsidR="002B54B2" w:rsidRDefault="00000000">
      <w:pPr>
        <w:jc w:val="both"/>
      </w:pPr>
      <w:r>
        <w:t xml:space="preserve">5. Link al </w:t>
      </w:r>
      <w:proofErr w:type="spellStart"/>
      <w:r>
        <w:t>Kernel</w:t>
      </w:r>
      <w:proofErr w:type="spellEnd"/>
      <w:r>
        <w:t xml:space="preserve"> de </w:t>
      </w:r>
      <w:proofErr w:type="spellStart"/>
      <w:r>
        <w:t>Kaggle</w:t>
      </w:r>
      <w:proofErr w:type="spellEnd"/>
      <w:r>
        <w:t>, este debe hacerse público.</w:t>
      </w:r>
    </w:p>
    <w:p w14:paraId="63DDE03D" w14:textId="77777777" w:rsidR="002B54B2" w:rsidRDefault="002B54B2">
      <w:pPr>
        <w:jc w:val="both"/>
      </w:pPr>
    </w:p>
    <w:p w14:paraId="51F07860" w14:textId="77777777" w:rsidR="002B54B2" w:rsidRDefault="00000000">
      <w:pPr>
        <w:jc w:val="both"/>
      </w:pPr>
      <w:r>
        <w:t xml:space="preserve">Proyecto en </w:t>
      </w:r>
      <w:proofErr w:type="spellStart"/>
      <w:r>
        <w:t>Kaggle</w:t>
      </w:r>
      <w:proofErr w:type="spellEnd"/>
      <w:r>
        <w:t>:</w:t>
      </w:r>
    </w:p>
    <w:p w14:paraId="1146CA27" w14:textId="77777777" w:rsidR="002B54B2" w:rsidRDefault="00000000">
      <w:pPr>
        <w:jc w:val="both"/>
      </w:pPr>
      <w:hyperlink r:id="rId5">
        <w:r>
          <w:rPr>
            <w:color w:val="1155CC"/>
            <w:u w:val="single"/>
          </w:rPr>
          <w:t>https://www.kaggle.com/mariocatapano/proyecto-3-quora-rnn</w:t>
        </w:r>
      </w:hyperlink>
    </w:p>
    <w:p w14:paraId="63C5F463" w14:textId="77777777" w:rsidR="002B54B2" w:rsidRDefault="002B54B2">
      <w:pPr>
        <w:jc w:val="both"/>
      </w:pPr>
    </w:p>
    <w:p w14:paraId="3C3D58F9" w14:textId="77777777" w:rsidR="002B54B2" w:rsidRDefault="00000000">
      <w:r>
        <w:t xml:space="preserve">Versión con mejor resultado: </w:t>
      </w:r>
      <w:hyperlink r:id="rId6">
        <w:r>
          <w:rPr>
            <w:color w:val="1155CC"/>
            <w:u w:val="single"/>
          </w:rPr>
          <w:t>https://www.kaggle.com/mariocatapano/proyecto-3-quora-rnn?</w:t>
        </w:r>
      </w:hyperlink>
      <w:hyperlink r:id="rId7">
        <w:r>
          <w:rPr>
            <w:color w:val="1155CC"/>
            <w:u w:val="single"/>
          </w:rPr>
          <w:t>scriptVersionId</w:t>
        </w:r>
      </w:hyperlink>
      <w:hyperlink r:id="rId8">
        <w:r>
          <w:rPr>
            <w:color w:val="1155CC"/>
            <w:u w:val="single"/>
          </w:rPr>
          <w:t>=24222721</w:t>
        </w:r>
      </w:hyperlink>
      <w:r>
        <w:t xml:space="preserve"> </w:t>
      </w:r>
    </w:p>
    <w:p w14:paraId="188B2E96" w14:textId="77777777" w:rsidR="002B54B2" w:rsidRDefault="002B54B2">
      <w:pPr>
        <w:jc w:val="both"/>
      </w:pPr>
    </w:p>
    <w:p w14:paraId="2E86FA13" w14:textId="77777777" w:rsidR="002B54B2" w:rsidRDefault="002B54B2">
      <w:pPr>
        <w:jc w:val="both"/>
      </w:pPr>
    </w:p>
    <w:p w14:paraId="0B346C9E" w14:textId="77777777" w:rsidR="002B54B2" w:rsidRDefault="00000000">
      <w:pPr>
        <w:jc w:val="both"/>
      </w:pPr>
      <w:r>
        <w:t>Se debe de explicar en detalle todas las técnicas distintas a las vistas en clase utilizando referencias bibliográficas de fuentes primarias. Solo se podrán utilizar arquitecturas de tipo Red Neuronal Artificial Recurrentes.</w:t>
      </w:r>
    </w:p>
    <w:p w14:paraId="7537A856" w14:textId="77777777" w:rsidR="002B54B2" w:rsidRDefault="002B54B2">
      <w:pPr>
        <w:jc w:val="both"/>
      </w:pPr>
    </w:p>
    <w:p w14:paraId="7341DB42" w14:textId="77777777" w:rsidR="002B54B2" w:rsidRDefault="002B54B2">
      <w:pPr>
        <w:jc w:val="both"/>
      </w:pPr>
    </w:p>
    <w:p w14:paraId="40856218" w14:textId="77777777" w:rsidR="002B54B2" w:rsidRDefault="002B54B2">
      <w:pPr>
        <w:jc w:val="both"/>
      </w:pPr>
    </w:p>
    <w:p w14:paraId="58111AF1" w14:textId="77777777" w:rsidR="002B54B2" w:rsidRDefault="00000000">
      <w:pPr>
        <w:jc w:val="both"/>
        <w:rPr>
          <w:b/>
        </w:rPr>
      </w:pPr>
      <w:proofErr w:type="spellStart"/>
      <w:r>
        <w:rPr>
          <w:b/>
        </w:rPr>
        <w:t>Kernels</w:t>
      </w:r>
      <w:proofErr w:type="spellEnd"/>
      <w:r>
        <w:rPr>
          <w:b/>
        </w:rPr>
        <w:t xml:space="preserve"> de </w:t>
      </w:r>
      <w:proofErr w:type="spellStart"/>
      <w:r>
        <w:rPr>
          <w:b/>
        </w:rPr>
        <w:t>Kaggle</w:t>
      </w:r>
      <w:proofErr w:type="spellEnd"/>
      <w:r>
        <w:rPr>
          <w:b/>
        </w:rPr>
        <w:t xml:space="preserve"> consultados</w:t>
      </w:r>
    </w:p>
    <w:p w14:paraId="234382CB" w14:textId="77777777" w:rsidR="002B54B2" w:rsidRDefault="002B54B2">
      <w:pPr>
        <w:jc w:val="both"/>
        <w:rPr>
          <w:b/>
        </w:rPr>
      </w:pPr>
    </w:p>
    <w:p w14:paraId="6FFD6728" w14:textId="77777777" w:rsidR="002B54B2" w:rsidRDefault="002B54B2">
      <w:pPr>
        <w:jc w:val="center"/>
      </w:pPr>
    </w:p>
    <w:p w14:paraId="676B5952" w14:textId="77777777" w:rsidR="002B54B2" w:rsidRDefault="00000000">
      <w:hyperlink r:id="rId9">
        <w:r>
          <w:rPr>
            <w:color w:val="1155CC"/>
            <w:u w:val="single"/>
          </w:rPr>
          <w:t>https://www.kaggle.com/christofhenkel/how-to-preprocessing-when-using-embeddings</w:t>
        </w:r>
      </w:hyperlink>
    </w:p>
    <w:p w14:paraId="1C4E9F4B" w14:textId="77777777" w:rsidR="002B54B2" w:rsidRDefault="002B54B2"/>
    <w:p w14:paraId="0F41C76E" w14:textId="77777777" w:rsidR="002B54B2" w:rsidRDefault="00000000">
      <w:hyperlink r:id="rId10">
        <w:r>
          <w:rPr>
            <w:color w:val="1155CC"/>
            <w:u w:val="single"/>
          </w:rPr>
          <w:t>https://www.kaggle.com/theoviel/improve-your-score-with-text-preprocessing-v2</w:t>
        </w:r>
      </w:hyperlink>
    </w:p>
    <w:p w14:paraId="698C8FDD" w14:textId="77777777" w:rsidR="002B54B2" w:rsidRDefault="002B54B2"/>
    <w:p w14:paraId="5078075F" w14:textId="77777777" w:rsidR="002B54B2" w:rsidRDefault="00000000">
      <w:hyperlink r:id="rId11">
        <w:r>
          <w:rPr>
            <w:color w:val="1155CC"/>
            <w:u w:val="single"/>
          </w:rPr>
          <w:t>https://www.kaggle.com/mihaskalic/lstm-is-all-you-need-well-maybe-embeddings-also</w:t>
        </w:r>
      </w:hyperlink>
    </w:p>
    <w:sectPr w:rsidR="002B54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4B2"/>
    <w:rsid w:val="000A52DB"/>
    <w:rsid w:val="002B54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4E02"/>
  <w15:docId w15:val="{F2EC64D2-3542-421C-9FB0-62B58AE4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V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mariocatapano/proyecto-3-quora-rnn?scriptVersionId=2422272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kaggle.com/mariocatapano/proyecto-3-quora-rnn?scriptVersionId=2422272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ariocatapano/proyecto-3-quora-rnn?scriptVersionId=24222721" TargetMode="External"/><Relationship Id="rId11" Type="http://schemas.openxmlformats.org/officeDocument/2006/relationships/hyperlink" Target="https://www.kaggle.com/mihaskalic/lstm-is-all-you-need-well-maybe-embeddings-also" TargetMode="External"/><Relationship Id="rId5" Type="http://schemas.openxmlformats.org/officeDocument/2006/relationships/hyperlink" Target="https://www.kaggle.com/mariocatapano/proyecto-3-quora-rnn" TargetMode="External"/><Relationship Id="rId10" Type="http://schemas.openxmlformats.org/officeDocument/2006/relationships/hyperlink" Target="https://www.kaggle.com/theoviel/improve-your-score-with-text-preprocessing-v2" TargetMode="External"/><Relationship Id="rId4" Type="http://schemas.openxmlformats.org/officeDocument/2006/relationships/image" Target="media/image1.png"/><Relationship Id="rId9" Type="http://schemas.openxmlformats.org/officeDocument/2006/relationships/hyperlink" Target="https://www.kaggle.com/christofhenkel/how-to-preprocessing-when-using-embedd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3867</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massimo di gennaro</cp:lastModifiedBy>
  <cp:revision>2</cp:revision>
  <dcterms:created xsi:type="dcterms:W3CDTF">2022-08-23T20:15:00Z</dcterms:created>
  <dcterms:modified xsi:type="dcterms:W3CDTF">2022-08-23T20:16:00Z</dcterms:modified>
</cp:coreProperties>
</file>