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11" w:rsidRDefault="00EB1E11" w:rsidP="00EB1E11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Andresen E, and Feer F (2005)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role of dung beetles as secondary seed dispersers and their effect on plant regeneration in tropi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cal rainforests. In: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Forget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PM,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Lambert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Hulme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Vander Wall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SB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(eds.) </w:t>
      </w:r>
      <w:r w:rsidRPr="00320476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Seed Fate: Predation, Dispersal and Seedling Establishment.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CAB International, Wallingford, UK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pp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331-350</w:t>
      </w:r>
    </w:p>
    <w:p w:rsidR="00EB1E11" w:rsidRPr="00CC4893" w:rsidRDefault="00EB1E11" w:rsidP="00EB1E11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Bates D, Maechler M, Bolker B, and Walker S (2015)</w:t>
      </w:r>
      <w:r w:rsidRPr="00CC48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Fitting Linear Mixed-Effects Models Using lme4. </w:t>
      </w:r>
      <w:r w:rsidRPr="00CC4893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Journal of Statistical Software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67:</w:t>
      </w:r>
      <w:r w:rsidRPr="00CC4893">
        <w:rPr>
          <w:rFonts w:ascii="Times New Roman" w:eastAsia="Times New Roman" w:hAnsi="Times New Roman" w:cs="Times New Roman"/>
          <w:sz w:val="24"/>
          <w:szCs w:val="24"/>
          <w:lang w:eastAsia="en-GB"/>
        </w:rPr>
        <w:t>1-48</w:t>
      </w:r>
    </w:p>
    <w:p w:rsidR="00EB1E11" w:rsidRPr="00CC4893" w:rsidRDefault="00EB1E11" w:rsidP="00EB1E1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Cambefort Y (1991)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Dung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beetles in tropical savannas. In: </w:t>
      </w:r>
      <w:r>
        <w:rPr>
          <w:rFonts w:ascii="Times New Roman" w:hAnsi="Times New Roman" w:cs="Times New Roman"/>
          <w:color w:val="000000"/>
          <w:sz w:val="24"/>
          <w:szCs w:val="24"/>
        </w:rPr>
        <w:t>Hanski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57611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000000"/>
          <w:sz w:val="24"/>
          <w:szCs w:val="24"/>
        </w:rPr>
        <w:t>Camberfort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(eds.) </w:t>
      </w:r>
      <w:r w:rsidRPr="00320476">
        <w:rPr>
          <w:rFonts w:ascii="Times New Roman" w:hAnsi="Times New Roman" w:cs="Times New Roman"/>
          <w:i/>
          <w:color w:val="000000"/>
          <w:sz w:val="24"/>
          <w:szCs w:val="24"/>
        </w:rPr>
        <w:t>Dung Beetle Ecology</w:t>
      </w:r>
      <w:r>
        <w:rPr>
          <w:rFonts w:ascii="Times New Roman" w:hAnsi="Times New Roman" w:cs="Times New Roman"/>
          <w:color w:val="000000"/>
          <w:sz w:val="24"/>
          <w:szCs w:val="24"/>
        </w:rPr>
        <w:t>. Princeton Univer</w:t>
      </w:r>
      <w:r w:rsidRPr="00D57611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D57611">
        <w:rPr>
          <w:rFonts w:ascii="Times New Roman" w:hAnsi="Times New Roman" w:cs="Times New Roman"/>
          <w:color w:val="000000"/>
          <w:sz w:val="24"/>
          <w:szCs w:val="24"/>
        </w:rPr>
        <w:t>ty Press, Princeton, New Jersey</w:t>
      </w:r>
      <w:r>
        <w:rPr>
          <w:rFonts w:ascii="Times New Roman" w:hAnsi="Times New Roman" w:cs="Times New Roman"/>
          <w:color w:val="000000"/>
          <w:sz w:val="24"/>
          <w:szCs w:val="24"/>
        </w:rPr>
        <w:t>, pp156-178</w:t>
      </w:r>
    </w:p>
    <w:p w:rsidR="00EB1E11" w:rsidRDefault="00EB1E11" w:rsidP="00EB1E1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Davis AJ, Holloway JD, Huijbregts H, Krikken J, Kirk-Spriggs</w:t>
      </w:r>
      <w:r w:rsidRPr="00CC48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AH, and Sutton SL</w:t>
      </w:r>
      <w:r w:rsidRPr="00CC489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2001)</w:t>
      </w:r>
      <w:r w:rsidRPr="00CC4893">
        <w:rPr>
          <w:rFonts w:ascii="Times New Roman" w:hAnsi="Times New Roman" w:cs="Times New Roman"/>
          <w:bCs/>
          <w:sz w:val="24"/>
          <w:szCs w:val="24"/>
        </w:rPr>
        <w:t xml:space="preserve"> Dung beetles as indicators of change in the forests of northern Borneo. </w:t>
      </w:r>
      <w:r w:rsidRPr="00CC4893">
        <w:rPr>
          <w:rFonts w:ascii="Times New Roman" w:hAnsi="Times New Roman" w:cs="Times New Roman"/>
          <w:i/>
          <w:iCs/>
          <w:sz w:val="24"/>
          <w:szCs w:val="24"/>
        </w:rPr>
        <w:t>J. Appl. Eco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CC489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CC4893">
        <w:rPr>
          <w:rFonts w:ascii="Times New Roman" w:hAnsi="Times New Roman" w:cs="Times New Roman"/>
          <w:bCs/>
          <w:sz w:val="24"/>
          <w:szCs w:val="24"/>
        </w:rPr>
        <w:t>38:</w:t>
      </w:r>
      <w:r w:rsidRPr="00CC4893">
        <w:rPr>
          <w:rFonts w:ascii="Times New Roman" w:hAnsi="Times New Roman" w:cs="Times New Roman"/>
          <w:sz w:val="24"/>
          <w:szCs w:val="24"/>
        </w:rPr>
        <w:t>593–616</w:t>
      </w:r>
    </w:p>
    <w:p w:rsidR="00EB1E11" w:rsidRPr="00CC4893" w:rsidRDefault="00EB1E11" w:rsidP="00EB1E1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Davis ALV, Scholtz CH, Dooley PW, Bham N, and Kryger U (2004)</w:t>
      </w:r>
      <w:r>
        <w:rPr>
          <w:rFonts w:ascii="Times New Roman" w:hAnsi="Times New Roman" w:cs="Times New Roman"/>
          <w:sz w:val="24"/>
          <w:szCs w:val="24"/>
        </w:rPr>
        <w:t xml:space="preserve"> Scarabaeine dung beetles as indicators of biodiversity, habitat transformation and pest control chemicals in agro-ecosystems. </w:t>
      </w:r>
      <w:r w:rsidRPr="00320476">
        <w:rPr>
          <w:rFonts w:ascii="Times New Roman" w:hAnsi="Times New Roman" w:cs="Times New Roman"/>
          <w:i/>
          <w:sz w:val="24"/>
          <w:szCs w:val="24"/>
        </w:rPr>
        <w:t>South African Journal of Science</w:t>
      </w:r>
      <w:r>
        <w:rPr>
          <w:rFonts w:ascii="Times New Roman" w:hAnsi="Times New Roman" w:cs="Times New Roman"/>
          <w:sz w:val="24"/>
          <w:szCs w:val="24"/>
        </w:rPr>
        <w:t xml:space="preserve"> 100:</w:t>
      </w:r>
      <w:r>
        <w:rPr>
          <w:rFonts w:ascii="Times New Roman" w:hAnsi="Times New Roman" w:cs="Times New Roman"/>
          <w:sz w:val="24"/>
          <w:szCs w:val="24"/>
        </w:rPr>
        <w:t>415-424</w:t>
      </w:r>
    </w:p>
    <w:p w:rsidR="00EB1E11" w:rsidRPr="00CC4893" w:rsidRDefault="00EB1E11" w:rsidP="00EB1E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Finn JA, and Gittings T (2003)</w:t>
      </w:r>
      <w:r w:rsidRPr="00CC4893">
        <w:rPr>
          <w:rFonts w:ascii="Times New Roman" w:hAnsi="Times New Roman" w:cs="Times New Roman"/>
          <w:sz w:val="24"/>
          <w:szCs w:val="24"/>
        </w:rPr>
        <w:t xml:space="preserve"> A review of competition in north temperate dung beetle communities. </w:t>
      </w:r>
      <w:r w:rsidRPr="00CC4893">
        <w:rPr>
          <w:rFonts w:ascii="Times New Roman" w:hAnsi="Times New Roman" w:cs="Times New Roman"/>
          <w:i/>
          <w:sz w:val="24"/>
          <w:szCs w:val="24"/>
        </w:rPr>
        <w:t>Ecological Entomology</w:t>
      </w:r>
      <w:r>
        <w:rPr>
          <w:rFonts w:ascii="Times New Roman" w:hAnsi="Times New Roman" w:cs="Times New Roman"/>
          <w:sz w:val="24"/>
          <w:szCs w:val="24"/>
        </w:rPr>
        <w:t xml:space="preserve"> 28:</w:t>
      </w:r>
      <w:r w:rsidRPr="00CC4893">
        <w:rPr>
          <w:rFonts w:ascii="Times New Roman" w:hAnsi="Times New Roman" w:cs="Times New Roman"/>
          <w:sz w:val="24"/>
          <w:szCs w:val="24"/>
        </w:rPr>
        <w:t>1-13</w:t>
      </w:r>
    </w:p>
    <w:p w:rsidR="00EB1E11" w:rsidRPr="00CC4893" w:rsidRDefault="00EB1E11" w:rsidP="00EB1E11">
      <w:pPr>
        <w:autoSpaceDE w:val="0"/>
        <w:autoSpaceDN w:val="0"/>
        <w:adjustRightInd w:val="0"/>
        <w:spacing w:line="480" w:lineRule="auto"/>
        <w:rPr>
          <w:rFonts w:ascii="Times New Roman" w:eastAsia="Code2000" w:hAnsi="Times New Roman" w:cs="Times New Roman"/>
          <w:sz w:val="24"/>
          <w:szCs w:val="24"/>
        </w:rPr>
      </w:pPr>
      <w:r>
        <w:rPr>
          <w:rFonts w:ascii="Times New Roman" w:eastAsia="Code2000" w:hAnsi="Times New Roman" w:cs="Times New Roman"/>
          <w:sz w:val="24"/>
          <w:szCs w:val="24"/>
        </w:rPr>
        <w:t>Giller PS, and Doube BM (1989)</w:t>
      </w:r>
      <w:r w:rsidRPr="00CC4893">
        <w:rPr>
          <w:rFonts w:ascii="Times New Roman" w:eastAsia="Code2000" w:hAnsi="Times New Roman" w:cs="Times New Roman"/>
          <w:sz w:val="24"/>
          <w:szCs w:val="24"/>
        </w:rPr>
        <w:t xml:space="preserve"> Experimental Analysis of Inter- and Intraspecific Competition in Dung Beetle Communities. </w:t>
      </w:r>
      <w:r w:rsidRPr="00CC4893">
        <w:rPr>
          <w:rFonts w:ascii="Times New Roman" w:eastAsia="Code2000" w:hAnsi="Times New Roman" w:cs="Times New Roman"/>
          <w:i/>
          <w:sz w:val="24"/>
          <w:szCs w:val="24"/>
        </w:rPr>
        <w:t>Journal of Animal Ecology</w:t>
      </w:r>
      <w:r>
        <w:rPr>
          <w:rFonts w:ascii="Times New Roman" w:eastAsia="Code2000" w:hAnsi="Times New Roman" w:cs="Times New Roman"/>
          <w:sz w:val="24"/>
          <w:szCs w:val="24"/>
        </w:rPr>
        <w:t xml:space="preserve"> 58:</w:t>
      </w:r>
      <w:r w:rsidRPr="00CC4893">
        <w:rPr>
          <w:rFonts w:ascii="Times New Roman" w:eastAsia="Code2000" w:hAnsi="Times New Roman" w:cs="Times New Roman"/>
          <w:sz w:val="24"/>
          <w:szCs w:val="24"/>
        </w:rPr>
        <w:t>129-142</w:t>
      </w:r>
    </w:p>
    <w:p w:rsidR="00EB1E11" w:rsidRDefault="00EB1E11" w:rsidP="00EB1E1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Hanski I, and Camberfort Y (1991)</w:t>
      </w:r>
      <w:r w:rsidRPr="00CC4893">
        <w:rPr>
          <w:rFonts w:ascii="Times New Roman" w:hAnsi="Times New Roman" w:cs="Times New Roman"/>
          <w:sz w:val="24"/>
          <w:szCs w:val="24"/>
        </w:rPr>
        <w:t xml:space="preserve"> </w:t>
      </w:r>
      <w:r w:rsidRPr="00CC4893">
        <w:rPr>
          <w:rFonts w:ascii="Times New Roman" w:hAnsi="Times New Roman" w:cs="Times New Roman"/>
          <w:i/>
          <w:sz w:val="24"/>
          <w:szCs w:val="24"/>
        </w:rPr>
        <w:t>Dung Beetle Ecology</w:t>
      </w:r>
      <w:r w:rsidRPr="00CC4893">
        <w:rPr>
          <w:rFonts w:ascii="Times New Roman" w:hAnsi="Times New Roman" w:cs="Times New Roman"/>
          <w:sz w:val="24"/>
          <w:szCs w:val="24"/>
        </w:rPr>
        <w:t xml:space="preserve">. Princeton Univeristy </w:t>
      </w:r>
      <w:r>
        <w:rPr>
          <w:rFonts w:ascii="Times New Roman" w:hAnsi="Times New Roman" w:cs="Times New Roman"/>
          <w:sz w:val="24"/>
          <w:szCs w:val="24"/>
        </w:rPr>
        <w:t>Press, Princeton, New Jersey</w:t>
      </w:r>
      <w:r w:rsidRPr="00CC48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1E11" w:rsidRDefault="00EB1E11" w:rsidP="00EB1E1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Hawkins CP, and MacMahon JA</w:t>
      </w:r>
      <w:r>
        <w:rPr>
          <w:rFonts w:ascii="Times New Roman" w:hAnsi="Times New Roman" w:cs="Times New Roman"/>
          <w:sz w:val="24"/>
          <w:szCs w:val="24"/>
        </w:rPr>
        <w:t xml:space="preserve"> (1989) Guilds – the multiple meanings of a concept. </w:t>
      </w:r>
      <w:r w:rsidRPr="00320476">
        <w:rPr>
          <w:rFonts w:ascii="Times New Roman" w:hAnsi="Times New Roman" w:cs="Times New Roman"/>
          <w:i/>
          <w:sz w:val="24"/>
          <w:szCs w:val="24"/>
        </w:rPr>
        <w:t>Annual Review of Entomology</w:t>
      </w:r>
      <w:r>
        <w:rPr>
          <w:rFonts w:ascii="Times New Roman" w:hAnsi="Times New Roman" w:cs="Times New Roman"/>
          <w:sz w:val="24"/>
          <w:szCs w:val="24"/>
        </w:rPr>
        <w:t xml:space="preserve"> 34:423-451</w:t>
      </w:r>
    </w:p>
    <w:p w:rsidR="00EB1E11" w:rsidRDefault="00EB1E11" w:rsidP="00EB1E1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Hothorn T, Bretz F,</w:t>
      </w:r>
      <w:r w:rsidRPr="00CC4893">
        <w:rPr>
          <w:rFonts w:ascii="Times New Roman" w:hAnsi="Times New Roman" w:cs="Times New Roman"/>
          <w:sz w:val="24"/>
          <w:szCs w:val="24"/>
        </w:rPr>
        <w:t xml:space="preserve"> and Westfall</w:t>
      </w:r>
      <w:r>
        <w:rPr>
          <w:rFonts w:ascii="Times New Roman" w:hAnsi="Times New Roman" w:cs="Times New Roman"/>
          <w:sz w:val="24"/>
          <w:szCs w:val="24"/>
        </w:rPr>
        <w:t xml:space="preserve"> F (2008)</w:t>
      </w:r>
      <w:r w:rsidRPr="00CC4893">
        <w:rPr>
          <w:rFonts w:ascii="Times New Roman" w:hAnsi="Times New Roman" w:cs="Times New Roman"/>
          <w:sz w:val="24"/>
          <w:szCs w:val="24"/>
        </w:rPr>
        <w:t xml:space="preserve"> Simultaneous Inference in General Parametric Models. </w:t>
      </w:r>
      <w:r w:rsidRPr="00CC4893">
        <w:rPr>
          <w:rFonts w:ascii="Times New Roman" w:hAnsi="Times New Roman" w:cs="Times New Roman"/>
          <w:i/>
          <w:sz w:val="24"/>
          <w:szCs w:val="24"/>
        </w:rPr>
        <w:t>Biometrical Journal</w:t>
      </w:r>
      <w:r>
        <w:rPr>
          <w:rFonts w:ascii="Times New Roman" w:hAnsi="Times New Roman" w:cs="Times New Roman"/>
          <w:sz w:val="24"/>
          <w:szCs w:val="24"/>
        </w:rPr>
        <w:t xml:space="preserve"> 50(3):</w:t>
      </w:r>
      <w:r w:rsidRPr="00CC4893">
        <w:rPr>
          <w:rFonts w:ascii="Times New Roman" w:hAnsi="Times New Roman" w:cs="Times New Roman"/>
          <w:sz w:val="24"/>
          <w:szCs w:val="24"/>
        </w:rPr>
        <w:t>346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C4893">
        <w:rPr>
          <w:rFonts w:ascii="Times New Roman" w:hAnsi="Times New Roman" w:cs="Times New Roman"/>
          <w:sz w:val="24"/>
          <w:szCs w:val="24"/>
        </w:rPr>
        <w:t>363</w:t>
      </w:r>
    </w:p>
    <w:p w:rsidR="00EB1E11" w:rsidRPr="00CC4893" w:rsidRDefault="00EB1E11" w:rsidP="00EB1E1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Krell F, Krell-Westerwalbesloh S, Weiß I, Eggleton P, and Linsenmair KE (2003)</w:t>
      </w:r>
      <w:r w:rsidRPr="00CC4893">
        <w:rPr>
          <w:rFonts w:ascii="Times New Roman" w:hAnsi="Times New Roman" w:cs="Times New Roman"/>
          <w:sz w:val="24"/>
          <w:szCs w:val="24"/>
        </w:rPr>
        <w:t xml:space="preserve"> </w:t>
      </w:r>
      <w:r w:rsidRPr="00CC4893">
        <w:rPr>
          <w:rFonts w:ascii="Times New Roman" w:hAnsi="Times New Roman" w:cs="Times New Roman"/>
          <w:bCs/>
          <w:sz w:val="24"/>
          <w:szCs w:val="24"/>
        </w:rPr>
        <w:t>Spatial separation of Afrotropical dung beetle guilds: a trade-off</w:t>
      </w:r>
      <w:r w:rsidRPr="00CC4893">
        <w:rPr>
          <w:rFonts w:ascii="Times New Roman" w:hAnsi="Times New Roman" w:cs="Times New Roman"/>
          <w:sz w:val="24"/>
          <w:szCs w:val="24"/>
        </w:rPr>
        <w:t xml:space="preserve"> </w:t>
      </w:r>
      <w:r w:rsidRPr="00CC4893">
        <w:rPr>
          <w:rFonts w:ascii="Times New Roman" w:hAnsi="Times New Roman" w:cs="Times New Roman"/>
          <w:bCs/>
          <w:sz w:val="24"/>
          <w:szCs w:val="24"/>
        </w:rPr>
        <w:t>between competitive superiority and energetic constraints</w:t>
      </w:r>
      <w:r w:rsidRPr="00CC4893">
        <w:rPr>
          <w:rFonts w:ascii="Times New Roman" w:hAnsi="Times New Roman" w:cs="Times New Roman"/>
          <w:sz w:val="24"/>
          <w:szCs w:val="24"/>
        </w:rPr>
        <w:t xml:space="preserve"> </w:t>
      </w:r>
      <w:r w:rsidRPr="00CC4893">
        <w:rPr>
          <w:rFonts w:ascii="Times New Roman" w:hAnsi="Times New Roman" w:cs="Times New Roman"/>
          <w:bCs/>
          <w:sz w:val="24"/>
          <w:szCs w:val="24"/>
        </w:rPr>
        <w:t xml:space="preserve">(Coleoptera: Scarabaeidae). </w:t>
      </w:r>
      <w:r w:rsidRPr="00CC4893">
        <w:rPr>
          <w:rFonts w:ascii="Times New Roman" w:hAnsi="Times New Roman" w:cs="Times New Roman"/>
          <w:bCs/>
          <w:i/>
          <w:sz w:val="24"/>
          <w:szCs w:val="24"/>
        </w:rPr>
        <w:t>Ecography</w:t>
      </w:r>
      <w:r>
        <w:rPr>
          <w:rFonts w:ascii="Times New Roman" w:hAnsi="Times New Roman" w:cs="Times New Roman"/>
          <w:bCs/>
          <w:sz w:val="24"/>
          <w:szCs w:val="24"/>
        </w:rPr>
        <w:t xml:space="preserve"> 26:</w:t>
      </w:r>
      <w:r w:rsidRPr="00CC4893">
        <w:rPr>
          <w:rFonts w:ascii="Times New Roman" w:hAnsi="Times New Roman" w:cs="Times New Roman"/>
          <w:bCs/>
          <w:sz w:val="24"/>
          <w:szCs w:val="24"/>
        </w:rPr>
        <w:t>210–222</w:t>
      </w:r>
    </w:p>
    <w:p w:rsidR="00EB1E11" w:rsidRPr="003A29F0" w:rsidRDefault="00EB1E11" w:rsidP="00EB1E1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Krell-Westerwalbesloh S, Krell F, and Linsenmair KE (2004)</w:t>
      </w:r>
      <w:r w:rsidRPr="00CC4893">
        <w:rPr>
          <w:rFonts w:ascii="Times New Roman" w:hAnsi="Times New Roman" w:cs="Times New Roman"/>
          <w:sz w:val="24"/>
          <w:szCs w:val="24"/>
        </w:rPr>
        <w:t xml:space="preserve"> Diel separation of Afrotropical </w:t>
      </w:r>
      <w:r w:rsidRPr="003A29F0">
        <w:rPr>
          <w:rFonts w:ascii="Times New Roman" w:hAnsi="Times New Roman" w:cs="Times New Roman"/>
          <w:sz w:val="24"/>
          <w:szCs w:val="24"/>
        </w:rPr>
        <w:t xml:space="preserve">dung beetle guilds - avoiding competition and neglecting resources (Coleoptera: Scarabaeoidea). </w:t>
      </w:r>
      <w:r w:rsidRPr="003A29F0">
        <w:rPr>
          <w:rFonts w:ascii="Times New Roman" w:hAnsi="Times New Roman" w:cs="Times New Roman"/>
          <w:i/>
          <w:sz w:val="24"/>
          <w:szCs w:val="24"/>
        </w:rPr>
        <w:t xml:space="preserve">Journal of Natural History </w:t>
      </w:r>
      <w:r>
        <w:rPr>
          <w:rFonts w:ascii="Times New Roman" w:hAnsi="Times New Roman" w:cs="Times New Roman"/>
          <w:sz w:val="24"/>
          <w:szCs w:val="24"/>
        </w:rPr>
        <w:t>38:</w:t>
      </w:r>
      <w:r w:rsidRPr="003A29F0">
        <w:rPr>
          <w:rFonts w:ascii="Times New Roman" w:hAnsi="Times New Roman" w:cs="Times New Roman"/>
          <w:sz w:val="24"/>
          <w:szCs w:val="24"/>
        </w:rPr>
        <w:t>2225-2249</w:t>
      </w:r>
    </w:p>
    <w:p w:rsidR="00EB1E11" w:rsidRPr="003A29F0" w:rsidRDefault="00EB1E11" w:rsidP="00EB1E11">
      <w:pPr>
        <w:pStyle w:val="HTMLPreformatted"/>
        <w:shd w:val="clear" w:color="auto" w:fill="FFFFFF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Lesnoff M, and R Lancelot</w:t>
      </w:r>
      <w:r w:rsidRPr="003A29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A29F0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A29F0">
        <w:rPr>
          <w:rFonts w:ascii="Times New Roman" w:hAnsi="Times New Roman" w:cs="Times New Roman"/>
          <w:sz w:val="24"/>
          <w:szCs w:val="24"/>
        </w:rPr>
        <w:t xml:space="preserve"> aod: Analysis of Overdispersed Data. R package version 1.3. URL: http://cran.r-project.org/package=aod</w:t>
      </w:r>
    </w:p>
    <w:p w:rsidR="00EB1E11" w:rsidRPr="003A29F0" w:rsidRDefault="00EB1E11" w:rsidP="00EB1E11">
      <w:pPr>
        <w:keepLines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Lenth RV</w:t>
      </w:r>
      <w:r w:rsidRPr="003A29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Pr="003A29F0">
        <w:rPr>
          <w:rFonts w:ascii="Times New Roman" w:eastAsia="Times New Roman" w:hAnsi="Times New Roman" w:cs="Times New Roman"/>
          <w:sz w:val="24"/>
          <w:szCs w:val="24"/>
          <w:lang w:eastAsia="en-GB"/>
        </w:rPr>
        <w:t>2016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3A29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Least-Squares Means: The R Package lsmeans. </w:t>
      </w:r>
      <w:r w:rsidRPr="00EB1E11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Journal of Statistical Software</w:t>
      </w:r>
      <w:r w:rsidRPr="003A29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69:1-33.</w:t>
      </w:r>
    </w:p>
    <w:p w:rsidR="00EB1E11" w:rsidRPr="00CC4893" w:rsidRDefault="00EB1E11" w:rsidP="00EB1E1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Nummelin M, and Hanski I (1989)</w:t>
      </w:r>
      <w:r w:rsidRPr="00CC4893">
        <w:rPr>
          <w:rFonts w:ascii="Times New Roman" w:hAnsi="Times New Roman" w:cs="Times New Roman"/>
          <w:sz w:val="24"/>
          <w:szCs w:val="24"/>
        </w:rPr>
        <w:t xml:space="preserve"> </w:t>
      </w:r>
      <w:r w:rsidRPr="00CC4893">
        <w:rPr>
          <w:rFonts w:ascii="Times New Roman" w:hAnsi="Times New Roman" w:cs="Times New Roman"/>
          <w:bCs/>
          <w:sz w:val="24"/>
          <w:szCs w:val="24"/>
        </w:rPr>
        <w:t xml:space="preserve">Dung beetles of the Kibale Forest, Uganda; comparison between virgin and managed forests. </w:t>
      </w:r>
      <w:r w:rsidRPr="00CC4893">
        <w:rPr>
          <w:rFonts w:ascii="Times New Roman" w:hAnsi="Times New Roman" w:cs="Times New Roman"/>
          <w:i/>
          <w:iCs/>
          <w:sz w:val="24"/>
          <w:szCs w:val="24"/>
        </w:rPr>
        <w:t>Journal of Tropical Ecology</w:t>
      </w:r>
      <w:r>
        <w:rPr>
          <w:rFonts w:ascii="Times New Roman" w:hAnsi="Times New Roman" w:cs="Times New Roman"/>
          <w:sz w:val="24"/>
          <w:szCs w:val="24"/>
        </w:rPr>
        <w:t xml:space="preserve"> 5:</w:t>
      </w:r>
      <w:r w:rsidRPr="00CC4893">
        <w:rPr>
          <w:rFonts w:ascii="Times New Roman" w:hAnsi="Times New Roman" w:cs="Times New Roman"/>
          <w:sz w:val="24"/>
          <w:szCs w:val="24"/>
        </w:rPr>
        <w:t>349-352</w:t>
      </w:r>
    </w:p>
    <w:p w:rsidR="00EB1E11" w:rsidRDefault="00EB1E11" w:rsidP="00EB1E11">
      <w:pPr>
        <w:pStyle w:val="HTMLPreformatted"/>
        <w:keepNext/>
        <w:shd w:val="clear" w:color="auto" w:fill="FFFFFF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Core Team (2015)</w:t>
      </w:r>
      <w:r w:rsidRPr="00CC4893">
        <w:rPr>
          <w:rFonts w:ascii="Times New Roman" w:hAnsi="Times New Roman" w:cs="Times New Roman"/>
          <w:sz w:val="24"/>
          <w:szCs w:val="24"/>
        </w:rPr>
        <w:t xml:space="preserve"> R: A language and environment for statistical computing. R Foundation for Statistical Computing, Vienna, Austria. URL </w:t>
      </w:r>
      <w:r w:rsidRPr="00F57D13">
        <w:rPr>
          <w:rFonts w:ascii="Times New Roman" w:hAnsi="Times New Roman" w:cs="Times New Roman"/>
          <w:sz w:val="24"/>
          <w:szCs w:val="24"/>
        </w:rPr>
        <w:t>https://www.R-project.org/</w:t>
      </w:r>
    </w:p>
    <w:p w:rsidR="00EB1E11" w:rsidRPr="00CC4893" w:rsidRDefault="00EB1E11" w:rsidP="00EB1E11">
      <w:pPr>
        <w:pStyle w:val="HTMLPreformatted"/>
        <w:keepNext/>
        <w:shd w:val="clear" w:color="auto" w:fill="FFFFFF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 RB (1967)</w:t>
      </w:r>
      <w:r>
        <w:rPr>
          <w:rFonts w:ascii="Times New Roman" w:hAnsi="Times New Roman" w:cs="Times New Roman"/>
          <w:sz w:val="24"/>
          <w:szCs w:val="24"/>
        </w:rPr>
        <w:t xml:space="preserve"> The niche exploration pattern of the blue-gray gnatcatcher. </w:t>
      </w:r>
      <w:r>
        <w:rPr>
          <w:rFonts w:ascii="Times New Roman" w:hAnsi="Times New Roman" w:cs="Times New Roman"/>
          <w:i/>
          <w:sz w:val="24"/>
          <w:szCs w:val="24"/>
        </w:rPr>
        <w:t>Ecological Monographs</w:t>
      </w:r>
      <w:r>
        <w:rPr>
          <w:rFonts w:ascii="Times New Roman" w:hAnsi="Times New Roman" w:cs="Times New Roman"/>
          <w:sz w:val="24"/>
          <w:szCs w:val="24"/>
        </w:rPr>
        <w:t xml:space="preserve"> 37:</w:t>
      </w:r>
      <w:r>
        <w:rPr>
          <w:rFonts w:ascii="Times New Roman" w:hAnsi="Times New Roman" w:cs="Times New Roman"/>
          <w:sz w:val="24"/>
          <w:szCs w:val="24"/>
        </w:rPr>
        <w:t xml:space="preserve">317-350 </w:t>
      </w:r>
    </w:p>
    <w:p w:rsidR="00EB1E11" w:rsidRPr="00F57D13" w:rsidRDefault="00EB1E11" w:rsidP="00EB1E1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Sánchez-de-Jesús HA, Arroyo-Rodríguez V, Andresen E, and Escobar E, (2015)</w:t>
      </w:r>
      <w:r w:rsidRPr="00F57D13">
        <w:rPr>
          <w:rFonts w:ascii="Times New Roman" w:hAnsi="Times New Roman" w:cs="Times New Roman"/>
          <w:sz w:val="24"/>
          <w:szCs w:val="24"/>
        </w:rPr>
        <w:t xml:space="preserve"> Forest loss and matrix composition are the major drivers shaping dung beetle assemblages in a fragmented rainforest. </w:t>
      </w:r>
      <w:r w:rsidRPr="00F57D13">
        <w:rPr>
          <w:rFonts w:ascii="Times New Roman" w:hAnsi="Times New Roman" w:cs="Times New Roman"/>
          <w:i/>
          <w:sz w:val="24"/>
          <w:szCs w:val="24"/>
        </w:rPr>
        <w:t>Landscape Ecology</w:t>
      </w:r>
      <w:r w:rsidRPr="00F57D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31:</w:t>
      </w:r>
      <w:r w:rsidRPr="00F57D13">
        <w:rPr>
          <w:rFonts w:ascii="Times New Roman" w:hAnsi="Times New Roman" w:cs="Times New Roman"/>
          <w:sz w:val="24"/>
          <w:szCs w:val="24"/>
        </w:rPr>
        <w:t xml:space="preserve">843-854. </w:t>
      </w:r>
    </w:p>
    <w:p w:rsidR="00EB1E11" w:rsidRPr="00CC4893" w:rsidRDefault="00EB1E11" w:rsidP="00EB1E1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Silva PG, and Hernández MIM (2014)</w:t>
      </w:r>
      <w:r w:rsidRPr="00CC4893">
        <w:rPr>
          <w:rFonts w:ascii="Times New Roman" w:hAnsi="Times New Roman" w:cs="Times New Roman"/>
          <w:sz w:val="24"/>
          <w:szCs w:val="24"/>
        </w:rPr>
        <w:t xml:space="preserve"> Local and Regional Effects on Community Structure of Dung Beetles in a Mainland-Island Scenario. </w:t>
      </w:r>
      <w:r w:rsidRPr="00CC4893">
        <w:rPr>
          <w:rFonts w:ascii="Times New Roman" w:hAnsi="Times New Roman" w:cs="Times New Roman"/>
          <w:i/>
          <w:sz w:val="24"/>
          <w:szCs w:val="24"/>
        </w:rPr>
        <w:t>PLoS ONE</w:t>
      </w:r>
      <w:r>
        <w:rPr>
          <w:rFonts w:ascii="Times New Roman" w:hAnsi="Times New Roman" w:cs="Times New Roman"/>
          <w:sz w:val="24"/>
          <w:szCs w:val="24"/>
        </w:rPr>
        <w:t xml:space="preserve"> 9:</w:t>
      </w:r>
      <w:r w:rsidRPr="00CC4893">
        <w:rPr>
          <w:rFonts w:ascii="Times New Roman" w:hAnsi="Times New Roman" w:cs="Times New Roman"/>
          <w:sz w:val="24"/>
          <w:szCs w:val="24"/>
        </w:rPr>
        <w:t>e111883</w:t>
      </w:r>
    </w:p>
    <w:p w:rsidR="00C26C67" w:rsidRDefault="00C26C67" w:rsidP="00EB1E1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Simmons LW, and Ridsdill-Smith TJ (2011)</w:t>
      </w:r>
      <w:r w:rsidR="00EB1E11" w:rsidRPr="00CC4893">
        <w:rPr>
          <w:rFonts w:ascii="Times New Roman" w:hAnsi="Times New Roman" w:cs="Times New Roman"/>
          <w:sz w:val="24"/>
          <w:szCs w:val="24"/>
        </w:rPr>
        <w:t xml:space="preserve"> </w:t>
      </w:r>
      <w:r w:rsidR="00EB1E11" w:rsidRPr="00CC4893">
        <w:rPr>
          <w:rFonts w:ascii="Times New Roman" w:hAnsi="Times New Roman" w:cs="Times New Roman"/>
          <w:i/>
          <w:sz w:val="24"/>
          <w:szCs w:val="24"/>
        </w:rPr>
        <w:t>Ecology and Evolution of Dung Beetles</w:t>
      </w:r>
      <w:r w:rsidR="00EB1E11" w:rsidRPr="00CC4893">
        <w:rPr>
          <w:rFonts w:ascii="Times New Roman" w:hAnsi="Times New Roman" w:cs="Times New Roman"/>
          <w:sz w:val="24"/>
          <w:szCs w:val="24"/>
        </w:rPr>
        <w:t>. Wiley-Blackwell. Chichester, UK</w:t>
      </w:r>
    </w:p>
    <w:p w:rsidR="00EB1E11" w:rsidRPr="00CC4893" w:rsidRDefault="00C26C67" w:rsidP="00EB1E1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Slade EM, Mann DJ, Villanueva JF, and Lewis OT (2007) </w:t>
      </w:r>
      <w:r w:rsidR="00EB1E11" w:rsidRPr="00CC4893">
        <w:rPr>
          <w:rFonts w:ascii="Times New Roman" w:hAnsi="Times New Roman" w:cs="Times New Roman"/>
          <w:bCs/>
          <w:sz w:val="24"/>
          <w:szCs w:val="24"/>
        </w:rPr>
        <w:t xml:space="preserve">Experimental evidence for the effects of dung beetle functional group richness and composition on ecosystem function in a tropical forest. </w:t>
      </w:r>
      <w:r w:rsidR="00EB1E11" w:rsidRPr="00CC4893">
        <w:rPr>
          <w:rFonts w:ascii="Times New Roman" w:hAnsi="Times New Roman" w:cs="Times New Roman"/>
          <w:i/>
          <w:iCs/>
          <w:sz w:val="24"/>
          <w:szCs w:val="24"/>
        </w:rPr>
        <w:t xml:space="preserve">Journal of Animal Ecology </w:t>
      </w:r>
      <w:r w:rsidR="00EB1E11" w:rsidRPr="00CC4893">
        <w:rPr>
          <w:rFonts w:ascii="Times New Roman" w:hAnsi="Times New Roman" w:cs="Times New Roman"/>
          <w:bCs/>
          <w:sz w:val="24"/>
          <w:szCs w:val="24"/>
        </w:rPr>
        <w:t>76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1094-</w:t>
      </w:r>
      <w:r w:rsidR="00EB1E11" w:rsidRPr="00CC4893">
        <w:rPr>
          <w:rFonts w:ascii="Times New Roman" w:hAnsi="Times New Roman" w:cs="Times New Roman"/>
          <w:sz w:val="24"/>
          <w:szCs w:val="24"/>
        </w:rPr>
        <w:t>1104</w:t>
      </w:r>
    </w:p>
    <w:p w:rsidR="00EB1E11" w:rsidRPr="00882B4D" w:rsidRDefault="00C26C67" w:rsidP="00EB1E1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Wickham H (2009)</w:t>
      </w:r>
      <w:r w:rsidR="00EB1E11" w:rsidRPr="00CC4893">
        <w:rPr>
          <w:rFonts w:ascii="Times New Roman" w:hAnsi="Times New Roman" w:cs="Times New Roman"/>
          <w:sz w:val="24"/>
          <w:szCs w:val="24"/>
        </w:rPr>
        <w:t xml:space="preserve"> </w:t>
      </w:r>
      <w:r w:rsidR="00EB1E11" w:rsidRPr="00CC4893">
        <w:rPr>
          <w:rFonts w:ascii="Times New Roman" w:hAnsi="Times New Roman" w:cs="Times New Roman"/>
          <w:i/>
          <w:sz w:val="24"/>
          <w:szCs w:val="24"/>
        </w:rPr>
        <w:t>ggplot2: elegant graphics for data analysis</w:t>
      </w:r>
      <w:r>
        <w:rPr>
          <w:rFonts w:ascii="Times New Roman" w:hAnsi="Times New Roman" w:cs="Times New Roman"/>
          <w:sz w:val="24"/>
          <w:szCs w:val="24"/>
        </w:rPr>
        <w:t>. Springer, New York</w:t>
      </w:r>
      <w:bookmarkStart w:id="0" w:name="_GoBack"/>
      <w:bookmarkEnd w:id="0"/>
    </w:p>
    <w:p w:rsidR="00723BD2" w:rsidRDefault="00C26C67"/>
    <w:sectPr w:rsidR="00723BD2" w:rsidSect="00405039">
      <w:headerReference w:type="default" r:id="rId4"/>
      <w:footerReference w:type="default" r:id="rId5"/>
      <w:pgSz w:w="11906" w:h="16838"/>
      <w:pgMar w:top="1134" w:right="1077" w:bottom="1134" w:left="1077" w:header="567" w:footer="567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de2000">
    <w:altName w:val="Malgun Gothic"/>
    <w:charset w:val="00"/>
    <w:family w:val="auto"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19745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33B2" w:rsidRDefault="00C26C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33B2" w:rsidRDefault="00C26C6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3B2" w:rsidRDefault="00C26C67">
    <w:pPr>
      <w:pStyle w:val="Header"/>
    </w:pPr>
  </w:p>
  <w:p w:rsidR="002733B2" w:rsidRDefault="00C26C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11"/>
    <w:rsid w:val="0096713F"/>
    <w:rsid w:val="00C26C67"/>
    <w:rsid w:val="00E20063"/>
    <w:rsid w:val="00EB1E11"/>
    <w:rsid w:val="00F118AA"/>
    <w:rsid w:val="00F7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62D0"/>
  <w15:chartTrackingRefBased/>
  <w15:docId w15:val="{022C6BEC-EE5A-4D98-9CB4-D0EB417A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1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E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E11"/>
  </w:style>
  <w:style w:type="paragraph" w:styleId="Footer">
    <w:name w:val="footer"/>
    <w:basedOn w:val="Normal"/>
    <w:link w:val="FooterChar"/>
    <w:uiPriority w:val="99"/>
    <w:unhideWhenUsed/>
    <w:rsid w:val="00EB1E1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E11"/>
  </w:style>
  <w:style w:type="paragraph" w:styleId="HTMLPreformatted">
    <w:name w:val="HTML Preformatted"/>
    <w:basedOn w:val="Normal"/>
    <w:link w:val="HTMLPreformattedChar"/>
    <w:uiPriority w:val="99"/>
    <w:unhideWhenUsed/>
    <w:rsid w:val="00EB1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1E1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EB1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2016-10-10T10:47:00Z</dcterms:created>
  <dcterms:modified xsi:type="dcterms:W3CDTF">2016-10-10T11:00:00Z</dcterms:modified>
</cp:coreProperties>
</file>