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rFonts w:ascii="Calibri" w:hAnsi="Calibri"/>
          <w:b/>
          <w:color w:val="17365D"/>
          <w:sz w:val="60"/>
        </w:rPr>
        <w:t>ATLAS</w:t>
      </w:r>
    </w:p>
    <w:p>
      <w:pPr>
        <w:spacing w:after="600"/>
        <w:jc w:val="center"/>
      </w:pPr>
      <w:r>
        <w:rPr>
          <w:rFonts w:ascii="Calibri" w:hAnsi="Calibri"/>
          <w:color w:val="1F4D78"/>
          <w:sz w:val="30"/>
        </w:rPr>
        <w:t>Guide technique du code et dossier de passation</w:t>
      </w:r>
    </w:p>
    <w:p>
      <w:pPr>
        <w:spacing w:before="100" w:after="160"/>
        <w:ind w:left="173" w:right="173"/>
        <w:shd w:fill="E8EEF5"/>
        <w:pBdr>
          <w:left w:val="single" w:sz="18" w:space="8" w:color="2E74B5"/>
        </w:pBdr>
      </w:pPr>
      <w:r>
        <w:rPr>
          <w:rFonts w:ascii="Calibri" w:hAnsi="Calibri"/>
          <w:b/>
          <w:color w:val="2E74B5"/>
          <w:sz w:val="22"/>
        </w:rPr>
        <w:t xml:space="preserve">OBJECTIF  </w:t>
      </w:r>
      <w:r>
        <w:rPr>
          <w:rFonts w:ascii="Calibri" w:hAnsi="Calibri"/>
          <w:color w:val="202124"/>
          <w:sz w:val="22"/>
        </w:rPr>
        <w:t>Permettre à une développeuse qui découvre le projet de localiser rapidement le bon fichier, comprendre le flux d’exécution et modifier le plugin sans fragiliser les projets MadCap Flare.</w:t>
      </w:r>
    </w:p>
    <w:p>
      <w:pPr>
        <w:spacing w:before="960"/>
        <w:jc w:val="center"/>
      </w:pPr>
      <w:r>
        <w:rPr>
          <w:rFonts w:ascii="Calibri" w:hAnsi="Calibri"/>
          <w:b/>
          <w:color w:val="17365D"/>
          <w:sz w:val="26"/>
        </w:rPr>
        <w:t>Nom officiel du plugin : ATLAS</w:t>
        <w:br/>
      </w:r>
      <w:r>
        <w:rPr>
          <w:rFonts w:ascii="Calibri" w:hAnsi="Calibri"/>
          <w:b w:val="0"/>
          <w:color w:val="667085"/>
          <w:sz w:val="21"/>
        </w:rPr>
        <w:t>Assembly historique conservé : ATLASDocGenerator.dll</w:t>
        <w:br/>
      </w:r>
      <w:r>
        <w:rPr>
          <w:rFonts w:ascii="Calibri" w:hAnsi="Calibri"/>
          <w:b w:val="0"/>
          <w:color w:val="667085"/>
          <w:sz w:val="21"/>
        </w:rPr>
        <w:t>Cible : MadCap Flare 21 • .NET Framework 4.8</w:t>
        <w:br/>
      </w:r>
      <w:r>
        <w:rPr>
          <w:rFonts w:ascii="Calibri" w:hAnsi="Calibri"/>
          <w:b w:val="0"/>
          <w:color w:val="667085"/>
          <w:sz w:val="21"/>
        </w:rPr>
        <w:t>État documenté : 13 août 2026</w:t>
        <w:br/>
      </w:r>
    </w:p>
    <w:p>
      <w:pPr>
        <w:spacing w:before="1200"/>
        <w:jc w:val="center"/>
      </w:pPr>
      <w:r>
        <w:rPr>
          <w:rFonts w:ascii="Calibri" w:hAnsi="Calibri"/>
          <w:i/>
          <w:color w:val="667085"/>
          <w:sz w:val="20"/>
        </w:rPr>
        <w:t>Document de maintenance interne</w:t>
      </w:r>
    </w:p>
    <w:p>
      <w:r>
        <w:br w:type="page"/>
      </w:r>
    </w:p>
    <w:p>
      <w:pPr>
        <w:pStyle w:val="Heading1"/>
      </w:pPr>
      <w:r>
        <w:t>1. Lire le projet en 10 minutes</w:t>
      </w:r>
    </w:p>
    <w:p>
      <w:pPr>
        <w:spacing w:after="120"/>
      </w:pPr>
      <w:r>
        <w:rPr>
          <w:rFonts w:ascii="Calibri" w:hAnsi="Calibri"/>
          <w:i w:val="0"/>
          <w:color w:val="202124"/>
          <w:sz w:val="22"/>
        </w:rPr>
        <w:t>ATLAS est une DLL chargée par MadCap Flare. Le ruban ne contient que les points d’entrée ; la logique métier se trouve dans des services indépendants qui lisent et écrivent les fichiers XML de Flare.</w:t>
      </w:r>
    </w:p>
    <w:p>
      <w:pPr>
        <w:keepNext/>
        <w:jc w:val="center"/>
      </w:pPr>
      <w:r>
        <w:drawing>
          <wp:inline xmlns:a="http://schemas.openxmlformats.org/drawingml/2006/main" xmlns:pic="http://schemas.openxmlformats.org/drawingml/2006/picture">
            <wp:extent cx="5989320" cy="3080222"/>
            <wp:docPr id="1" name="Picture 1" descr="Figure 1 — Séparation entre intégration Flare, formulaires et services métier" title="Figure 1 — Séparation entre intégration Flare, formulaires et services métier"/>
            <wp:cNvGraphicFramePr>
              <a:graphicFrameLocks noChangeAspect="1"/>
            </wp:cNvGraphicFramePr>
            <a:graphic>
              <a:graphicData uri="http://schemas.openxmlformats.org/drawingml/2006/picture">
                <pic:pic>
                  <pic:nvPicPr>
                    <pic:cNvPr id="0" name="architecture-atlas.png"/>
                    <pic:cNvPicPr/>
                  </pic:nvPicPr>
                  <pic:blipFill>
                    <a:blip r:embed="rId11"/>
                    <a:stretch>
                      <a:fillRect/>
                    </a:stretch>
                  </pic:blipFill>
                  <pic:spPr>
                    <a:xfrm>
                      <a:off x="0" y="0"/>
                      <a:ext cx="5989320" cy="3080222"/>
                    </a:xfrm>
                    <a:prstGeom prst="rect"/>
                  </pic:spPr>
                </pic:pic>
              </a:graphicData>
            </a:graphic>
          </wp:inline>
        </w:drawing>
      </w:r>
    </w:p>
    <w:p>
      <w:pPr>
        <w:spacing w:after="160"/>
        <w:jc w:val="center"/>
      </w:pPr>
      <w:r>
        <w:rPr>
          <w:rFonts w:ascii="Calibri" w:hAnsi="Calibri"/>
          <w:i/>
          <w:color w:val="667085"/>
          <w:sz w:val="18"/>
        </w:rPr>
        <w:t>Figure 1 — Séparation entre intégration Flare, formulaires et services métier</w:t>
      </w:r>
    </w:p>
    <w:p>
      <w:pPr>
        <w:pStyle w:val="Heading2"/>
      </w:pPr>
      <w:r>
        <w:t>Les trois fonctions visibles</w:t>
      </w:r>
    </w:p>
    <w:tbl>
      <w:tblPr>
        <w:tblStyle w:val="TableGrid"/>
        <w:tblW w:type="dxa" w:w="9360"/>
        <w:jc w:val="left"/>
        <w:tblLayout w:type="fixed"/>
        <w:tblLook w:firstColumn="1" w:firstRow="1" w:lastColumn="0" w:lastRow="0" w:noHBand="0" w:noVBand="1" w:val="04A0"/>
        <w:tblInd w:w="120" w:type="dxa"/>
      </w:tblPr>
      <w:tblGrid>
        <w:gridCol w:w="1600"/>
        <w:gridCol w:w="2150"/>
        <w:gridCol w:w="2350"/>
        <w:gridCol w:w="3260"/>
      </w:tblGrid>
      <w:tr>
        <w:trPr>
          <w:tblHeader w:val="true"/>
        </w:trPr>
        <w:tc>
          <w:tcPr>
            <w:tcW w:type="dxa" w:w="1600"/>
            <w:shd w:fill="E8EEF5"/>
            <w:tcMar>
              <w:top w:w="90" w:type="dxa"/>
              <w:start w:w="120" w:type="dxa"/>
              <w:bottom w:w="90" w:type="dxa"/>
              <w:end w:w="120" w:type="dxa"/>
            </w:tcMar>
            <w:vAlign w:val="center"/>
          </w:tcPr>
          <w:p>
            <w:pPr>
              <w:spacing w:after="0"/>
            </w:pPr>
            <w:r>
              <w:rPr>
                <w:rFonts w:ascii="Calibri" w:hAnsi="Calibri"/>
                <w:b/>
                <w:color w:val="17365D"/>
                <w:sz w:val="18"/>
              </w:rPr>
              <w:t>Bouton</w:t>
            </w:r>
          </w:p>
        </w:tc>
        <w:tc>
          <w:tcPr>
            <w:tcW w:type="dxa" w:w="2150"/>
            <w:shd w:fill="E8EEF5"/>
            <w:tcMar>
              <w:top w:w="90" w:type="dxa"/>
              <w:start w:w="120" w:type="dxa"/>
              <w:bottom w:w="90" w:type="dxa"/>
              <w:end w:w="120" w:type="dxa"/>
            </w:tcMar>
            <w:vAlign w:val="center"/>
          </w:tcPr>
          <w:p>
            <w:pPr>
              <w:spacing w:after="0"/>
            </w:pPr>
            <w:r>
              <w:rPr>
                <w:rFonts w:ascii="Calibri" w:hAnsi="Calibri"/>
                <w:b/>
                <w:color w:val="17365D"/>
                <w:sz w:val="18"/>
              </w:rPr>
              <w:t>Point d’entrée</w:t>
            </w:r>
          </w:p>
        </w:tc>
        <w:tc>
          <w:tcPr>
            <w:tcW w:type="dxa" w:w="2350"/>
            <w:shd w:fill="E8EEF5"/>
            <w:tcMar>
              <w:top w:w="90" w:type="dxa"/>
              <w:start w:w="120" w:type="dxa"/>
              <w:bottom w:w="90" w:type="dxa"/>
              <w:end w:w="120" w:type="dxa"/>
            </w:tcMar>
            <w:vAlign w:val="center"/>
          </w:tcPr>
          <w:p>
            <w:pPr>
              <w:spacing w:after="0"/>
            </w:pPr>
            <w:r>
              <w:rPr>
                <w:rFonts w:ascii="Calibri" w:hAnsi="Calibri"/>
                <w:b/>
                <w:color w:val="17365D"/>
                <w:sz w:val="18"/>
              </w:rPr>
              <w:t>Service principal</w:t>
            </w:r>
          </w:p>
        </w:tc>
        <w:tc>
          <w:tcPr>
            <w:tcW w:type="dxa" w:w="3260"/>
            <w:shd w:fill="E8EEF5"/>
            <w:tcMar>
              <w:top w:w="90" w:type="dxa"/>
              <w:start w:w="120" w:type="dxa"/>
              <w:bottom w:w="90" w:type="dxa"/>
              <w:end w:w="120" w:type="dxa"/>
            </w:tcMar>
            <w:vAlign w:val="center"/>
          </w:tcPr>
          <w:p>
            <w:pPr>
              <w:spacing w:after="0"/>
            </w:pPr>
            <w:r>
              <w:rPr>
                <w:rFonts w:ascii="Calibri" w:hAnsi="Calibri"/>
                <w:b/>
                <w:color w:val="17365D"/>
                <w:sz w:val="18"/>
              </w:rPr>
              <w:t>Résultat</w:t>
            </w:r>
          </w:p>
        </w:tc>
      </w:tr>
      <w:tr>
        <w:tc>
          <w:tcPr>
            <w:tcW w:type="dxa" w:w="1600"/>
            <w:tcMar>
              <w:top w:w="90" w:type="dxa"/>
              <w:start w:w="120" w:type="dxa"/>
              <w:bottom w:w="90" w:type="dxa"/>
              <w:end w:w="120" w:type="dxa"/>
            </w:tcMar>
            <w:vAlign w:val="center"/>
          </w:tcPr>
          <w:p>
            <w:pPr>
              <w:spacing w:after="0"/>
            </w:pPr>
            <w:r>
              <w:rPr>
                <w:rFonts w:ascii="Calibri" w:hAnsi="Calibri"/>
                <w:color w:val="202124"/>
                <w:sz w:val="17"/>
              </w:rPr>
              <w:t>Doc Generator</w:t>
            </w:r>
          </w:p>
        </w:tc>
        <w:tc>
          <w:tcPr>
            <w:tcW w:type="dxa" w:w="2150"/>
            <w:tcMar>
              <w:top w:w="90" w:type="dxa"/>
              <w:start w:w="120" w:type="dxa"/>
              <w:bottom w:w="90" w:type="dxa"/>
              <w:end w:w="120" w:type="dxa"/>
            </w:tcMar>
            <w:vAlign w:val="center"/>
          </w:tcPr>
          <w:p>
            <w:pPr>
              <w:spacing w:after="0"/>
            </w:pPr>
            <w:r>
              <w:rPr>
                <w:rFonts w:ascii="Calibri" w:hAnsi="Calibri"/>
                <w:color w:val="202124"/>
                <w:sz w:val="17"/>
              </w:rPr>
              <w:t>OpenDocGeneratorPopup</w:t>
            </w:r>
          </w:p>
        </w:tc>
        <w:tc>
          <w:tcPr>
            <w:tcW w:type="dxa" w:w="2350"/>
            <w:tcMar>
              <w:top w:w="90" w:type="dxa"/>
              <w:start w:w="120" w:type="dxa"/>
              <w:bottom w:w="90" w:type="dxa"/>
              <w:end w:w="120" w:type="dxa"/>
            </w:tcMar>
            <w:vAlign w:val="center"/>
          </w:tcPr>
          <w:p>
            <w:pPr>
              <w:spacing w:after="0"/>
            </w:pPr>
            <w:r>
              <w:rPr>
                <w:rFonts w:ascii="Calibri" w:hAnsi="Calibri"/>
                <w:color w:val="202124"/>
                <w:sz w:val="17"/>
              </w:rPr>
              <w:t>AtlasDocGenerationService</w:t>
            </w:r>
          </w:p>
        </w:tc>
        <w:tc>
          <w:tcPr>
            <w:tcW w:type="dxa" w:w="3260"/>
            <w:tcMar>
              <w:top w:w="90" w:type="dxa"/>
              <w:start w:w="120" w:type="dxa"/>
              <w:bottom w:w="90" w:type="dxa"/>
              <w:end w:w="120" w:type="dxa"/>
            </w:tcMar>
            <w:vAlign w:val="center"/>
          </w:tcPr>
          <w:p>
            <w:pPr>
              <w:spacing w:after="0"/>
            </w:pPr>
            <w:r>
              <w:rPr>
                <w:rFonts w:ascii="Calibri" w:hAnsi="Calibri"/>
                <w:color w:val="202124"/>
                <w:sz w:val="17"/>
              </w:rPr>
              <w:t>Dossier documentaire + topics + TOC + target</w:t>
            </w:r>
          </w:p>
        </w:tc>
      </w:tr>
      <w:tr>
        <w:tc>
          <w:tcPr>
            <w:tcW w:type="dxa" w:w="1600"/>
            <w:shd w:fill="FAFBFC"/>
            <w:tcMar>
              <w:top w:w="90" w:type="dxa"/>
              <w:start w:w="120" w:type="dxa"/>
              <w:bottom w:w="90" w:type="dxa"/>
              <w:end w:w="120" w:type="dxa"/>
            </w:tcMar>
            <w:vAlign w:val="center"/>
          </w:tcPr>
          <w:p>
            <w:pPr>
              <w:spacing w:after="0"/>
            </w:pPr>
            <w:r>
              <w:rPr>
                <w:rFonts w:ascii="Calibri" w:hAnsi="Calibri"/>
                <w:color w:val="202124"/>
                <w:sz w:val="17"/>
              </w:rPr>
              <w:t>Generate Checklist</w:t>
            </w:r>
          </w:p>
        </w:tc>
        <w:tc>
          <w:tcPr>
            <w:tcW w:type="dxa" w:w="2150"/>
            <w:shd w:fill="FAFBFC"/>
            <w:tcMar>
              <w:top w:w="90" w:type="dxa"/>
              <w:start w:w="120" w:type="dxa"/>
              <w:bottom w:w="90" w:type="dxa"/>
              <w:end w:w="120" w:type="dxa"/>
            </w:tcMar>
            <w:vAlign w:val="center"/>
          </w:tcPr>
          <w:p>
            <w:pPr>
              <w:spacing w:after="0"/>
            </w:pPr>
            <w:r>
              <w:rPr>
                <w:rFonts w:ascii="Calibri" w:hAnsi="Calibri"/>
                <w:color w:val="202124"/>
                <w:sz w:val="17"/>
              </w:rPr>
              <w:t>GenerateChecklist</w:t>
            </w:r>
          </w:p>
        </w:tc>
        <w:tc>
          <w:tcPr>
            <w:tcW w:type="dxa" w:w="2350"/>
            <w:shd w:fill="FAFBFC"/>
            <w:tcMar>
              <w:top w:w="90" w:type="dxa"/>
              <w:start w:w="120" w:type="dxa"/>
              <w:bottom w:w="90" w:type="dxa"/>
              <w:end w:w="120" w:type="dxa"/>
            </w:tcMar>
            <w:vAlign w:val="center"/>
          </w:tcPr>
          <w:p>
            <w:pPr>
              <w:spacing w:after="0"/>
            </w:pPr>
            <w:r>
              <w:rPr>
                <w:rFonts w:ascii="Calibri" w:hAnsi="Calibri"/>
                <w:color w:val="202124"/>
                <w:sz w:val="17"/>
              </w:rPr>
              <w:t>ChecklistGeneratorService</w:t>
            </w:r>
          </w:p>
        </w:tc>
        <w:tc>
          <w:tcPr>
            <w:tcW w:type="dxa" w:w="3260"/>
            <w:shd w:fill="FAFBFC"/>
            <w:tcMar>
              <w:top w:w="90" w:type="dxa"/>
              <w:start w:w="120" w:type="dxa"/>
              <w:bottom w:w="90" w:type="dxa"/>
              <w:end w:w="120" w:type="dxa"/>
            </w:tcMar>
            <w:vAlign w:val="center"/>
          </w:tcPr>
          <w:p>
            <w:pPr>
              <w:spacing w:after="0"/>
            </w:pPr>
            <w:r>
              <w:rPr>
                <w:rFonts w:ascii="Calibri" w:hAnsi="Calibri"/>
                <w:color w:val="202124"/>
                <w:sz w:val="17"/>
              </w:rPr>
              <w:t>Topic checklist ; éventuellement nouvelle TOC et target</w:t>
            </w:r>
          </w:p>
        </w:tc>
      </w:tr>
      <w:tr>
        <w:tc>
          <w:tcPr>
            <w:tcW w:type="dxa" w:w="1600"/>
            <w:tcMar>
              <w:top w:w="90" w:type="dxa"/>
              <w:start w:w="120" w:type="dxa"/>
              <w:bottom w:w="90" w:type="dxa"/>
              <w:end w:w="120" w:type="dxa"/>
            </w:tcMar>
            <w:vAlign w:val="center"/>
          </w:tcPr>
          <w:p>
            <w:pPr>
              <w:spacing w:after="0"/>
            </w:pPr>
            <w:r>
              <w:rPr>
                <w:rFonts w:ascii="Calibri" w:hAnsi="Calibri"/>
                <w:color w:val="202124"/>
                <w:sz w:val="17"/>
              </w:rPr>
              <w:t>Finaliser import AIT</w:t>
            </w:r>
          </w:p>
        </w:tc>
        <w:tc>
          <w:tcPr>
            <w:tcW w:type="dxa" w:w="2150"/>
            <w:tcMar>
              <w:top w:w="90" w:type="dxa"/>
              <w:start w:w="120" w:type="dxa"/>
              <w:bottom w:w="90" w:type="dxa"/>
              <w:end w:w="120" w:type="dxa"/>
            </w:tcMar>
            <w:vAlign w:val="center"/>
          </w:tcPr>
          <w:p>
            <w:pPr>
              <w:spacing w:after="0"/>
            </w:pPr>
            <w:r>
              <w:rPr>
                <w:rFonts w:ascii="Calibri" w:hAnsi="Calibri"/>
                <w:color w:val="202124"/>
                <w:sz w:val="17"/>
              </w:rPr>
              <w:t>OpenAitWorkflowPopup</w:t>
            </w:r>
          </w:p>
        </w:tc>
        <w:tc>
          <w:tcPr>
            <w:tcW w:type="dxa" w:w="2350"/>
            <w:tcMar>
              <w:top w:w="90" w:type="dxa"/>
              <w:start w:w="120" w:type="dxa"/>
              <w:bottom w:w="90" w:type="dxa"/>
              <w:end w:w="120" w:type="dxa"/>
            </w:tcMar>
            <w:vAlign w:val="center"/>
          </w:tcPr>
          <w:p>
            <w:pPr>
              <w:spacing w:after="0"/>
            </w:pPr>
            <w:r>
              <w:rPr>
                <w:rFonts w:ascii="Calibri" w:hAnsi="Calibri"/>
                <w:color w:val="202124"/>
                <w:sz w:val="17"/>
              </w:rPr>
              <w:t>AitWorkflowService</w:t>
            </w:r>
          </w:p>
        </w:tc>
        <w:tc>
          <w:tcPr>
            <w:tcW w:type="dxa" w:w="3260"/>
            <w:tcMar>
              <w:top w:w="90" w:type="dxa"/>
              <w:start w:w="120" w:type="dxa"/>
              <w:bottom w:w="90" w:type="dxa"/>
              <w:end w:w="120" w:type="dxa"/>
            </w:tcMar>
            <w:vAlign w:val="center"/>
          </w:tcPr>
          <w:p>
            <w:pPr>
              <w:spacing w:after="0"/>
            </w:pPr>
            <w:r>
              <w:rPr>
                <w:rFonts w:ascii="Consolas" w:hAnsi="Consolas"/>
                <w:color w:val="202124"/>
                <w:sz w:val="17"/>
              </w:rPr>
              <w:t>Ressources, cleanup, TOC, contrôle/réparation target, rapport</w:t>
            </w:r>
          </w:p>
        </w:tc>
      </w:tr>
    </w:tbl>
    <w:p>
      <w:pPr>
        <w:spacing w:after="40"/>
      </w:pPr>
    </w:p>
    <w:p>
      <w:pPr>
        <w:spacing w:before="100" w:after="160"/>
        <w:ind w:left="173" w:right="173"/>
        <w:shd w:fill="FFF4DB"/>
        <w:pBdr>
          <w:left w:val="single" w:sz="18" w:space="8" w:color="8A5A00"/>
        </w:pBdr>
      </w:pPr>
      <w:r>
        <w:rPr>
          <w:rFonts w:ascii="Calibri" w:hAnsi="Calibri"/>
          <w:b/>
          <w:color w:val="8A5A00"/>
          <w:sz w:val="22"/>
        </w:rPr>
        <w:t xml:space="preserve">RÈGLE DE NOMMAGE  </w:t>
      </w:r>
      <w:r>
        <w:rPr>
          <w:rFonts w:ascii="Calibri" w:hAnsi="Calibri"/>
          <w:color w:val="202124"/>
          <w:sz w:val="22"/>
        </w:rPr>
        <w:t>Le produit s’appelle « ATLAS ». Les noms techniques historiques `ATLASDocGenerator`, `ATLASDocGenerator.dll` et les namespaces C# restent inchangés pour éviter une migration risquée.</w:t>
      </w:r>
    </w:p>
    <w:p>
      <w:pPr>
        <w:pStyle w:val="Heading2"/>
      </w:pPr>
      <w:r>
        <w:t>Chemin de lecture conseillé</w:t>
      </w:r>
    </w:p>
    <w:p>
      <w:pPr>
        <w:pStyle w:val="ListNumber"/>
      </w:pPr>
      <w:r>
        <w:rPr>
          <w:rFonts w:ascii="Calibri" w:hAnsi="Calibri"/>
          <w:color w:val="202124"/>
          <w:sz w:val="22"/>
        </w:rPr>
        <w:t>Commencer par `MyFlarePlugin.cs` pour voir comment Flare appelle chaque fonction.</w:t>
      </w:r>
    </w:p>
    <w:p>
      <w:pPr>
        <w:pStyle w:val="ListNumber"/>
      </w:pPr>
      <w:r>
        <w:rPr>
          <w:rFonts w:ascii="Calibri" w:hAnsi="Calibri"/>
          <w:color w:val="202124"/>
          <w:sz w:val="22"/>
        </w:rPr>
        <w:t>Ouvrir ensuite le formulaire associé pour comprendre les champs et validations.</w:t>
      </w:r>
    </w:p>
    <w:p>
      <w:pPr>
        <w:pStyle w:val="ListNumber"/>
      </w:pPr>
      <w:r>
        <w:rPr>
          <w:rFonts w:ascii="Calibri" w:hAnsi="Calibri"/>
          <w:color w:val="202124"/>
          <w:sz w:val="22"/>
        </w:rPr>
        <w:t>Suivre l’objet Request/Options transmis au service métier.</w:t>
      </w:r>
    </w:p>
    <w:p>
      <w:pPr>
        <w:pStyle w:val="ListNumber"/>
      </w:pPr>
      <w:r>
        <w:rPr>
          <w:rFonts w:ascii="Calibri" w:hAnsi="Calibri"/>
          <w:color w:val="202124"/>
          <w:sz w:val="22"/>
        </w:rPr>
        <w:t>Lire le service orchestrateur, puis uniquement les sous-services concernés.</w:t>
      </w:r>
    </w:p>
    <w:p>
      <w:pPr>
        <w:pStyle w:val="ListNumber"/>
      </w:pPr>
      <w:r>
        <w:rPr>
          <w:rFonts w:ascii="Calibri" w:hAnsi="Calibri"/>
          <w:color w:val="202124"/>
          <w:sz w:val="22"/>
        </w:rPr>
        <w:t>Terminer par le fichier de tests portant le même nom fonctionnel.</w:t>
      </w:r>
    </w:p>
    <w:p>
      <w:r>
        <w:br w:type="page"/>
      </w:r>
    </w:p>
    <w:p>
      <w:pPr>
        <w:pStyle w:val="Heading1"/>
      </w:pPr>
      <w:r>
        <w:t>2. Cartographie du dépôt</w:t>
      </w:r>
    </w:p>
    <w:p>
      <w:pPr>
        <w:spacing w:before="80" w:after="140"/>
        <w:ind w:left="259" w:right="259"/>
        <w:shd w:fill="F6F8FA"/>
      </w:pPr>
      <w:r>
        <w:rPr>
          <w:rFonts w:ascii="Consolas" w:hAnsi="Consolas"/>
          <w:color w:val="1F2937"/>
          <w:sz w:val="18"/>
        </w:rPr>
        <w:t>Plugin/</w:t>
        <w:br/>
        <w:t>├─ ATLASDocGenerator/          # DLL chargée par Flare</w:t>
        <w:br/>
        <w:t>├─ ATLASDocGenerator.Tests/    # tests MSTest .NET Framework 4.8</w:t>
        <w:br/>
        <w:t>├─ Documentation/              # guides et scripts de génération</w:t>
        <w:br/>
        <w:t>├─ Kit_Test_Flare/             # recette manuelle reproductible</w:t>
        <w:br/>
        <w:t>└─ ATLASDocGenerator.slnx</w:t>
      </w:r>
    </w:p>
    <w:tbl>
      <w:tblPr>
        <w:tblStyle w:val="TableGrid"/>
        <w:tblW w:type="dxa" w:w="9360"/>
        <w:jc w:val="left"/>
        <w:tblLayout w:type="fixed"/>
        <w:tblLook w:firstColumn="1" w:firstRow="1" w:lastColumn="0" w:lastRow="0" w:noHBand="0" w:noVBand="1" w:val="04A0"/>
        <w:tblInd w:w="120" w:type="dxa"/>
      </w:tblPr>
      <w:tblGrid>
        <w:gridCol w:w="2200"/>
        <w:gridCol w:w="3300"/>
        <w:gridCol w:w="3860"/>
      </w:tblGrid>
      <w:tr>
        <w:trPr>
          <w:tblHeader w:val="true"/>
        </w:trPr>
        <w:tc>
          <w:tcPr>
            <w:tcW w:type="dxa" w:w="2200"/>
            <w:shd w:fill="E8EEF5"/>
            <w:tcMar>
              <w:top w:w="90" w:type="dxa"/>
              <w:start w:w="120" w:type="dxa"/>
              <w:bottom w:w="90" w:type="dxa"/>
              <w:end w:w="120" w:type="dxa"/>
            </w:tcMar>
            <w:vAlign w:val="center"/>
          </w:tcPr>
          <w:p>
            <w:pPr>
              <w:spacing w:after="0"/>
            </w:pPr>
            <w:r>
              <w:rPr>
                <w:rFonts w:ascii="Calibri" w:hAnsi="Calibri"/>
                <w:b/>
                <w:color w:val="17365D"/>
                <w:sz w:val="18"/>
              </w:rPr>
              <w:t>Zone</w:t>
            </w:r>
          </w:p>
        </w:tc>
        <w:tc>
          <w:tcPr>
            <w:tcW w:type="dxa" w:w="3300"/>
            <w:shd w:fill="E8EEF5"/>
            <w:tcMar>
              <w:top w:w="90" w:type="dxa"/>
              <w:start w:w="120" w:type="dxa"/>
              <w:bottom w:w="90" w:type="dxa"/>
              <w:end w:w="120" w:type="dxa"/>
            </w:tcMar>
            <w:vAlign w:val="center"/>
          </w:tcPr>
          <w:p>
            <w:pPr>
              <w:spacing w:after="0"/>
            </w:pPr>
            <w:r>
              <w:rPr>
                <w:rFonts w:ascii="Calibri" w:hAnsi="Calibri"/>
                <w:b/>
                <w:color w:val="17365D"/>
                <w:sz w:val="18"/>
              </w:rPr>
              <w:t>Rôle</w:t>
            </w:r>
          </w:p>
        </w:tc>
        <w:tc>
          <w:tcPr>
            <w:tcW w:type="dxa" w:w="3860"/>
            <w:shd w:fill="E8EEF5"/>
            <w:tcMar>
              <w:top w:w="90" w:type="dxa"/>
              <w:start w:w="120" w:type="dxa"/>
              <w:bottom w:w="90" w:type="dxa"/>
              <w:end w:w="120" w:type="dxa"/>
            </w:tcMar>
            <w:vAlign w:val="center"/>
          </w:tcPr>
          <w:p>
            <w:pPr>
              <w:spacing w:after="0"/>
            </w:pPr>
            <w:r>
              <w:rPr>
                <w:rFonts w:ascii="Calibri" w:hAnsi="Calibri"/>
                <w:b/>
                <w:color w:val="17365D"/>
                <w:sz w:val="18"/>
              </w:rPr>
              <w:t>À modifier quand…</w:t>
            </w:r>
          </w:p>
        </w:tc>
      </w:tr>
      <w:tr>
        <w:tc>
          <w:tcPr>
            <w:tcW w:type="dxa" w:w="2200"/>
            <w:tcMar>
              <w:top w:w="90" w:type="dxa"/>
              <w:start w:w="120" w:type="dxa"/>
              <w:bottom w:w="90" w:type="dxa"/>
              <w:end w:w="120" w:type="dxa"/>
            </w:tcMar>
            <w:vAlign w:val="center"/>
          </w:tcPr>
          <w:p>
            <w:pPr>
              <w:spacing w:after="0"/>
            </w:pPr>
            <w:r>
              <w:rPr>
                <w:rFonts w:ascii="Calibri" w:hAnsi="Calibri"/>
                <w:color w:val="202124"/>
                <w:sz w:val="17"/>
              </w:rPr>
              <w:t>MyFlarePlugin.cs</w:t>
            </w:r>
          </w:p>
        </w:tc>
        <w:tc>
          <w:tcPr>
            <w:tcW w:type="dxa" w:w="3300"/>
            <w:tcMar>
              <w:top w:w="90" w:type="dxa"/>
              <w:start w:w="120" w:type="dxa"/>
              <w:bottom w:w="90" w:type="dxa"/>
              <w:end w:w="120" w:type="dxa"/>
            </w:tcMar>
            <w:vAlign w:val="center"/>
          </w:tcPr>
          <w:p>
            <w:pPr>
              <w:spacing w:after="0"/>
            </w:pPr>
            <w:r>
              <w:rPr>
                <w:rFonts w:ascii="Calibri" w:hAnsi="Calibri"/>
                <w:color w:val="202124"/>
                <w:sz w:val="17"/>
              </w:rPr>
              <w:t>Entrée IPlugin, onglet ATLAS et boutons du ruban</w:t>
            </w:r>
          </w:p>
        </w:tc>
        <w:tc>
          <w:tcPr>
            <w:tcW w:type="dxa" w:w="3860"/>
            <w:tcMar>
              <w:top w:w="90" w:type="dxa"/>
              <w:start w:w="120" w:type="dxa"/>
              <w:bottom w:w="90" w:type="dxa"/>
              <w:end w:w="120" w:type="dxa"/>
            </w:tcMar>
            <w:vAlign w:val="center"/>
          </w:tcPr>
          <w:p>
            <w:pPr>
              <w:spacing w:after="0"/>
            </w:pPr>
            <w:r>
              <w:rPr>
                <w:rFonts w:ascii="Consolas" w:hAnsi="Consolas"/>
                <w:color w:val="202124"/>
                <w:sz w:val="17"/>
              </w:rPr>
              <w:t>on ajoute/renomme un bouton ou change le contexte Flare</w:t>
            </w:r>
          </w:p>
        </w:tc>
      </w:tr>
      <w:tr>
        <w:tc>
          <w:tcPr>
            <w:tcW w:type="dxa" w:w="2200"/>
            <w:shd w:fill="FAFBFC"/>
            <w:tcMar>
              <w:top w:w="90" w:type="dxa"/>
              <w:start w:w="120" w:type="dxa"/>
              <w:bottom w:w="90" w:type="dxa"/>
              <w:end w:w="120" w:type="dxa"/>
            </w:tcMar>
            <w:vAlign w:val="center"/>
          </w:tcPr>
          <w:p>
            <w:pPr>
              <w:spacing w:after="0"/>
            </w:pPr>
            <w:r>
              <w:rPr>
                <w:rFonts w:ascii="Consolas" w:hAnsi="Consolas"/>
                <w:color w:val="202124"/>
                <w:sz w:val="17"/>
              </w:rPr>
              <w:t>Forms/</w:t>
            </w:r>
          </w:p>
        </w:tc>
        <w:tc>
          <w:tcPr>
            <w:tcW w:type="dxa" w:w="3300"/>
            <w:shd w:fill="FAFBFC"/>
            <w:tcMar>
              <w:top w:w="90" w:type="dxa"/>
              <w:start w:w="120" w:type="dxa"/>
              <w:bottom w:w="90" w:type="dxa"/>
              <w:end w:w="120" w:type="dxa"/>
            </w:tcMar>
            <w:vAlign w:val="center"/>
          </w:tcPr>
          <w:p>
            <w:pPr>
              <w:spacing w:after="0"/>
            </w:pPr>
            <w:r>
              <w:rPr>
                <w:rFonts w:ascii="Calibri" w:hAnsi="Calibri"/>
                <w:color w:val="202124"/>
                <w:sz w:val="17"/>
              </w:rPr>
              <w:t>WinForms : champs, choix, messages, validation immédiate</w:t>
            </w:r>
          </w:p>
        </w:tc>
        <w:tc>
          <w:tcPr>
            <w:tcW w:type="dxa" w:w="3860"/>
            <w:shd w:fill="FAFBFC"/>
            <w:tcMar>
              <w:top w:w="90" w:type="dxa"/>
              <w:start w:w="120" w:type="dxa"/>
              <w:bottom w:w="90" w:type="dxa"/>
              <w:end w:w="120" w:type="dxa"/>
            </w:tcMar>
            <w:vAlign w:val="center"/>
          </w:tcPr>
          <w:p>
            <w:pPr>
              <w:spacing w:after="0"/>
            </w:pPr>
            <w:r>
              <w:rPr>
                <w:rFonts w:ascii="Calibri" w:hAnsi="Calibri"/>
                <w:color w:val="202124"/>
                <w:sz w:val="17"/>
              </w:rPr>
              <w:t>on modifie l’interface ou les données demandées</w:t>
            </w:r>
          </w:p>
        </w:tc>
      </w:tr>
      <w:tr>
        <w:tc>
          <w:tcPr>
            <w:tcW w:type="dxa" w:w="2200"/>
            <w:tcMar>
              <w:top w:w="90" w:type="dxa"/>
              <w:start w:w="120" w:type="dxa"/>
              <w:bottom w:w="90" w:type="dxa"/>
              <w:end w:w="120" w:type="dxa"/>
            </w:tcMar>
            <w:vAlign w:val="center"/>
          </w:tcPr>
          <w:p>
            <w:pPr>
              <w:spacing w:after="0"/>
            </w:pPr>
            <w:r>
              <w:rPr>
                <w:rFonts w:ascii="Consolas" w:hAnsi="Consolas"/>
                <w:color w:val="202124"/>
                <w:sz w:val="17"/>
              </w:rPr>
              <w:t>Models/</w:t>
            </w:r>
          </w:p>
        </w:tc>
        <w:tc>
          <w:tcPr>
            <w:tcW w:type="dxa" w:w="3300"/>
            <w:tcMar>
              <w:top w:w="90" w:type="dxa"/>
              <w:start w:w="120" w:type="dxa"/>
              <w:bottom w:w="90" w:type="dxa"/>
              <w:end w:w="120" w:type="dxa"/>
            </w:tcMar>
            <w:vAlign w:val="center"/>
          </w:tcPr>
          <w:p>
            <w:pPr>
              <w:spacing w:after="0"/>
            </w:pPr>
            <w:r>
              <w:rPr>
                <w:rFonts w:ascii="Consolas" w:hAnsi="Consolas"/>
                <w:color w:val="202124"/>
                <w:sz w:val="17"/>
              </w:rPr>
              <w:t>Objets d’échange Request/Options/Report</w:t>
            </w:r>
          </w:p>
        </w:tc>
        <w:tc>
          <w:tcPr>
            <w:tcW w:type="dxa" w:w="3860"/>
            <w:tcMar>
              <w:top w:w="90" w:type="dxa"/>
              <w:start w:w="120" w:type="dxa"/>
              <w:bottom w:w="90" w:type="dxa"/>
              <w:end w:w="120" w:type="dxa"/>
            </w:tcMar>
            <w:vAlign w:val="center"/>
          </w:tcPr>
          <w:p>
            <w:pPr>
              <w:spacing w:after="0"/>
            </w:pPr>
            <w:r>
              <w:rPr>
                <w:rFonts w:ascii="Calibri" w:hAnsi="Calibri"/>
                <w:color w:val="202124"/>
                <w:sz w:val="17"/>
              </w:rPr>
              <w:t>une nouvelle information doit circuler entre UI et service</w:t>
            </w:r>
          </w:p>
        </w:tc>
      </w:tr>
      <w:tr>
        <w:tc>
          <w:tcPr>
            <w:tcW w:type="dxa" w:w="2200"/>
            <w:shd w:fill="FAFBFC"/>
            <w:tcMar>
              <w:top w:w="90" w:type="dxa"/>
              <w:start w:w="120" w:type="dxa"/>
              <w:bottom w:w="90" w:type="dxa"/>
              <w:end w:w="120" w:type="dxa"/>
            </w:tcMar>
            <w:vAlign w:val="center"/>
          </w:tcPr>
          <w:p>
            <w:pPr>
              <w:spacing w:after="0"/>
            </w:pPr>
            <w:r>
              <w:rPr>
                <w:rFonts w:ascii="Consolas" w:hAnsi="Consolas"/>
                <w:color w:val="202124"/>
                <w:sz w:val="17"/>
              </w:rPr>
              <w:t>Services/</w:t>
            </w:r>
          </w:p>
        </w:tc>
        <w:tc>
          <w:tcPr>
            <w:tcW w:type="dxa" w:w="3300"/>
            <w:shd w:fill="FAFBFC"/>
            <w:tcMar>
              <w:top w:w="90" w:type="dxa"/>
              <w:start w:w="120" w:type="dxa"/>
              <w:bottom w:w="90" w:type="dxa"/>
              <w:end w:w="120" w:type="dxa"/>
            </w:tcMar>
            <w:vAlign w:val="center"/>
          </w:tcPr>
          <w:p>
            <w:pPr>
              <w:spacing w:after="0"/>
            </w:pPr>
            <w:r>
              <w:rPr>
                <w:rFonts w:ascii="Calibri" w:hAnsi="Calibri"/>
                <w:color w:val="202124"/>
                <w:sz w:val="17"/>
              </w:rPr>
              <w:t>Logique métier et orchestration</w:t>
            </w:r>
          </w:p>
        </w:tc>
        <w:tc>
          <w:tcPr>
            <w:tcW w:type="dxa" w:w="3860"/>
            <w:shd w:fill="FAFBFC"/>
            <w:tcMar>
              <w:top w:w="90" w:type="dxa"/>
              <w:start w:w="120" w:type="dxa"/>
              <w:bottom w:w="90" w:type="dxa"/>
              <w:end w:w="120" w:type="dxa"/>
            </w:tcMar>
            <w:vAlign w:val="center"/>
          </w:tcPr>
          <w:p>
            <w:pPr>
              <w:spacing w:after="0"/>
            </w:pPr>
            <w:r>
              <w:rPr>
                <w:rFonts w:ascii="Calibri" w:hAnsi="Calibri"/>
                <w:color w:val="202124"/>
                <w:sz w:val="17"/>
              </w:rPr>
              <w:t>on change la génération ou les transformations</w:t>
            </w:r>
          </w:p>
        </w:tc>
      </w:tr>
      <w:tr>
        <w:tc>
          <w:tcPr>
            <w:tcW w:type="dxa" w:w="2200"/>
            <w:tcMar>
              <w:top w:w="90" w:type="dxa"/>
              <w:start w:w="120" w:type="dxa"/>
              <w:bottom w:w="90" w:type="dxa"/>
              <w:end w:w="120" w:type="dxa"/>
            </w:tcMar>
            <w:vAlign w:val="center"/>
          </w:tcPr>
          <w:p>
            <w:pPr>
              <w:spacing w:after="0"/>
            </w:pPr>
            <w:r>
              <w:rPr>
                <w:rFonts w:ascii="Consolas" w:hAnsi="Consolas"/>
                <w:color w:val="202124"/>
                <w:sz w:val="17"/>
              </w:rPr>
              <w:t>Services/AitCleanup/</w:t>
            </w:r>
          </w:p>
        </w:tc>
        <w:tc>
          <w:tcPr>
            <w:tcW w:type="dxa" w:w="3300"/>
            <w:tcMar>
              <w:top w:w="90" w:type="dxa"/>
              <w:start w:w="120" w:type="dxa"/>
              <w:bottom w:w="90" w:type="dxa"/>
              <w:end w:w="120" w:type="dxa"/>
            </w:tcMar>
            <w:vAlign w:val="center"/>
          </w:tcPr>
          <w:p>
            <w:pPr>
              <w:spacing w:after="0"/>
            </w:pPr>
            <w:r>
              <w:rPr>
                <w:rFonts w:ascii="Calibri" w:hAnsi="Calibri"/>
                <w:color w:val="202124"/>
                <w:sz w:val="17"/>
              </w:rPr>
              <w:t>Transformations XML issues d’Author-it</w:t>
            </w:r>
          </w:p>
        </w:tc>
        <w:tc>
          <w:tcPr>
            <w:tcW w:type="dxa" w:w="3860"/>
            <w:tcMar>
              <w:top w:w="90" w:type="dxa"/>
              <w:start w:w="120" w:type="dxa"/>
              <w:bottom w:w="90" w:type="dxa"/>
              <w:end w:w="120" w:type="dxa"/>
            </w:tcMar>
            <w:vAlign w:val="center"/>
          </w:tcPr>
          <w:p>
            <w:pPr>
              <w:spacing w:after="0"/>
            </w:pPr>
            <w:r>
              <w:rPr>
                <w:rFonts w:ascii="Calibri" w:hAnsi="Calibri"/>
                <w:color w:val="202124"/>
                <w:sz w:val="17"/>
              </w:rPr>
              <w:t>on ajoute ou corrige une règle de cleanup</w:t>
            </w:r>
          </w:p>
        </w:tc>
      </w:tr>
      <w:tr>
        <w:tc>
          <w:tcPr>
            <w:tcW w:type="dxa" w:w="2200"/>
            <w:shd w:fill="FAFBFC"/>
            <w:tcMar>
              <w:top w:w="90" w:type="dxa"/>
              <w:start w:w="120" w:type="dxa"/>
              <w:bottom w:w="90" w:type="dxa"/>
              <w:end w:w="120" w:type="dxa"/>
            </w:tcMar>
            <w:vAlign w:val="center"/>
          </w:tcPr>
          <w:p>
            <w:pPr>
              <w:spacing w:after="0"/>
            </w:pPr>
            <w:r>
              <w:rPr>
                <w:rFonts w:ascii="Consolas" w:hAnsi="Consolas"/>
                <w:color w:val="202124"/>
                <w:sz w:val="17"/>
              </w:rPr>
              <w:t>Services/AitImportFinalizer/</w:t>
            </w:r>
          </w:p>
        </w:tc>
        <w:tc>
          <w:tcPr>
            <w:tcW w:type="dxa" w:w="3300"/>
            <w:shd w:fill="FAFBFC"/>
            <w:tcMar>
              <w:top w:w="90" w:type="dxa"/>
              <w:start w:w="120" w:type="dxa"/>
              <w:bottom w:w="90" w:type="dxa"/>
              <w:end w:w="120" w:type="dxa"/>
            </w:tcMar>
            <w:vAlign w:val="center"/>
          </w:tcPr>
          <w:p>
            <w:pPr>
              <w:spacing w:after="0"/>
            </w:pPr>
            <w:r>
              <w:rPr>
                <w:rFonts w:ascii="Calibri" w:hAnsi="Calibri"/>
                <w:color w:val="202124"/>
                <w:sz w:val="17"/>
              </w:rPr>
              <w:t>Ressources, TOC, target, profils de documents</w:t>
            </w:r>
          </w:p>
        </w:tc>
        <w:tc>
          <w:tcPr>
            <w:tcW w:type="dxa" w:w="3860"/>
            <w:shd w:fill="FAFBFC"/>
            <w:tcMar>
              <w:top w:w="90" w:type="dxa"/>
              <w:start w:w="120" w:type="dxa"/>
              <w:bottom w:w="90" w:type="dxa"/>
              <w:end w:w="120" w:type="dxa"/>
            </w:tcMar>
            <w:vAlign w:val="center"/>
          </w:tcPr>
          <w:p>
            <w:pPr>
              <w:spacing w:after="0"/>
            </w:pPr>
            <w:r>
              <w:rPr>
                <w:rFonts w:ascii="Calibri" w:hAnsi="Calibri"/>
                <w:color w:val="202124"/>
                <w:sz w:val="17"/>
              </w:rPr>
              <w:t>on adapte une finalisation AIT</w:t>
            </w:r>
          </w:p>
        </w:tc>
      </w:tr>
      <w:tr>
        <w:tc>
          <w:tcPr>
            <w:tcW w:type="dxa" w:w="2200"/>
            <w:tcMar>
              <w:top w:w="90" w:type="dxa"/>
              <w:start w:w="120" w:type="dxa"/>
              <w:bottom w:w="90" w:type="dxa"/>
              <w:end w:w="120" w:type="dxa"/>
            </w:tcMar>
            <w:vAlign w:val="center"/>
          </w:tcPr>
          <w:p>
            <w:pPr>
              <w:spacing w:after="0"/>
            </w:pPr>
            <w:r>
              <w:rPr>
                <w:rFonts w:ascii="Consolas" w:hAnsi="Consolas"/>
                <w:color w:val="202124"/>
                <w:sz w:val="17"/>
              </w:rPr>
              <w:t>Templates/</w:t>
            </w:r>
          </w:p>
        </w:tc>
        <w:tc>
          <w:tcPr>
            <w:tcW w:type="dxa" w:w="3300"/>
            <w:tcMar>
              <w:top w:w="90" w:type="dxa"/>
              <w:start w:w="120" w:type="dxa"/>
              <w:bottom w:w="90" w:type="dxa"/>
              <w:end w:w="120" w:type="dxa"/>
            </w:tcMar>
            <w:vAlign w:val="center"/>
          </w:tcPr>
          <w:p>
            <w:pPr>
              <w:spacing w:after="0"/>
            </w:pPr>
            <w:r>
              <w:rPr>
                <w:rFonts w:ascii="Calibri" w:hAnsi="Calibri"/>
                <w:color w:val="202124"/>
                <w:sz w:val="17"/>
              </w:rPr>
              <w:t>Package de ressources copié dans les projets Flare</w:t>
            </w:r>
          </w:p>
        </w:tc>
        <w:tc>
          <w:tcPr>
            <w:tcW w:type="dxa" w:w="3860"/>
            <w:tcMar>
              <w:top w:w="90" w:type="dxa"/>
              <w:start w:w="120" w:type="dxa"/>
              <w:bottom w:w="90" w:type="dxa"/>
              <w:end w:w="120" w:type="dxa"/>
            </w:tcMar>
            <w:vAlign w:val="center"/>
          </w:tcPr>
          <w:p>
            <w:pPr>
              <w:spacing w:after="0"/>
            </w:pPr>
            <w:r>
              <w:rPr>
                <w:rFonts w:ascii="Calibri" w:hAnsi="Calibri"/>
                <w:color w:val="202124"/>
                <w:sz w:val="17"/>
              </w:rPr>
              <w:t>CSS, snippets, images ou layouts évoluent</w:t>
            </w:r>
          </w:p>
        </w:tc>
      </w:tr>
      <w:tr>
        <w:tc>
          <w:tcPr>
            <w:tcW w:type="dxa" w:w="2200"/>
            <w:shd w:fill="FAFBFC"/>
            <w:tcMar>
              <w:top w:w="90" w:type="dxa"/>
              <w:start w:w="120" w:type="dxa"/>
              <w:bottom w:w="90" w:type="dxa"/>
              <w:end w:w="120" w:type="dxa"/>
            </w:tcMar>
            <w:vAlign w:val="center"/>
          </w:tcPr>
          <w:p>
            <w:pPr>
              <w:spacing w:after="0"/>
            </w:pPr>
            <w:r>
              <w:rPr>
                <w:rFonts w:ascii="Consolas" w:hAnsi="Consolas"/>
                <w:color w:val="202124"/>
                <w:sz w:val="17"/>
              </w:rPr>
              <w:t>ATLASDocGenerator.Tests/</w:t>
            </w:r>
          </w:p>
        </w:tc>
        <w:tc>
          <w:tcPr>
            <w:tcW w:type="dxa" w:w="3300"/>
            <w:shd w:fill="FAFBFC"/>
            <w:tcMar>
              <w:top w:w="90" w:type="dxa"/>
              <w:start w:w="120" w:type="dxa"/>
              <w:bottom w:w="90" w:type="dxa"/>
              <w:end w:w="120" w:type="dxa"/>
            </w:tcMar>
            <w:vAlign w:val="center"/>
          </w:tcPr>
          <w:p>
            <w:pPr>
              <w:spacing w:after="0"/>
            </w:pPr>
            <w:r>
              <w:rPr>
                <w:rFonts w:ascii="Calibri" w:hAnsi="Calibri"/>
                <w:color w:val="202124"/>
                <w:sz w:val="17"/>
              </w:rPr>
              <w:t>Tests de non-régression</w:t>
            </w:r>
          </w:p>
        </w:tc>
        <w:tc>
          <w:tcPr>
            <w:tcW w:type="dxa" w:w="3860"/>
            <w:shd w:fill="FAFBFC"/>
            <w:tcMar>
              <w:top w:w="90" w:type="dxa"/>
              <w:start w:w="120" w:type="dxa"/>
              <w:bottom w:w="90" w:type="dxa"/>
              <w:end w:w="120" w:type="dxa"/>
            </w:tcMar>
            <w:vAlign w:val="center"/>
          </w:tcPr>
          <w:p>
            <w:pPr>
              <w:spacing w:after="0"/>
            </w:pPr>
            <w:r>
              <w:rPr>
                <w:rFonts w:ascii="Calibri" w:hAnsi="Calibri"/>
                <w:color w:val="202124"/>
                <w:sz w:val="17"/>
              </w:rPr>
              <w:t>chaque changement métier doit être couvert</w:t>
            </w:r>
          </w:p>
        </w:tc>
      </w:tr>
    </w:tbl>
    <w:p>
      <w:pPr>
        <w:spacing w:after="40"/>
      </w:pPr>
    </w:p>
    <w:p>
      <w:pPr>
        <w:pStyle w:val="Heading2"/>
      </w:pPr>
      <w:r>
        <w:t>Fichiers à ne pas renommer sans migration</w:t>
      </w:r>
    </w:p>
    <w:p>
      <w:pPr>
        <w:pStyle w:val="ListBullet"/>
      </w:pPr>
      <w:r>
        <w:rPr>
          <w:rFonts w:ascii="Calibri" w:hAnsi="Calibri"/>
          <w:color w:val="202124"/>
          <w:sz w:val="22"/>
        </w:rPr>
        <w:t>`ATLASDocGenerator.csproj`, l’assembly `ATLASDocGenerator.dll` et le namespace `ATLASDocGenerator.*`.</w:t>
      </w:r>
    </w:p>
    <w:p>
      <w:pPr>
        <w:pStyle w:val="ListBullet"/>
      </w:pPr>
      <w:r>
        <w:rPr>
          <w:rFonts w:ascii="Calibri" w:hAnsi="Calibri"/>
          <w:color w:val="202124"/>
          <w:sz w:val="22"/>
        </w:rPr>
        <w:t>Les noms MadCap attendus par les projets : `General.flvar`, extensions `.fltoc`, `.fltar`, `.flpgl`, `.flsnp`.</w:t>
      </w:r>
    </w:p>
    <w:p>
      <w:pPr>
        <w:pStyle w:val="ListBullet"/>
      </w:pPr>
      <w:r>
        <w:rPr>
          <w:rFonts w:ascii="Calibri" w:hAnsi="Calibri"/>
          <w:color w:val="202124"/>
          <w:sz w:val="22"/>
        </w:rPr>
        <w:t>Les chemins communs `Content/Resources/...` et `Project/...` utilisés dans les targets et TOC.</w:t>
      </w:r>
    </w:p>
    <w:p>
      <w:pPr>
        <w:spacing w:before="100" w:after="160"/>
        <w:ind w:left="173" w:right="173"/>
        <w:shd w:fill="E8EEF5"/>
        <w:pBdr>
          <w:left w:val="single" w:sz="18" w:space="8" w:color="2E74B5"/>
        </w:pBdr>
      </w:pPr>
      <w:r>
        <w:rPr>
          <w:rFonts w:ascii="Calibri" w:hAnsi="Calibri"/>
          <w:b/>
          <w:color w:val="2E74B5"/>
          <w:sz w:val="22"/>
        </w:rPr>
        <w:t xml:space="preserve">POURQUOI  </w:t>
      </w:r>
      <w:r>
        <w:rPr>
          <w:rFonts w:ascii="Calibri" w:hAnsi="Calibri"/>
          <w:color w:val="202124"/>
          <w:sz w:val="22"/>
        </w:rPr>
        <w:t>Le nom commercial et le nom du binaire peuvent être différents. Le binaire est déjà déployé et référencé ; le renommer n’apporte aucun bénéfice fonctionnel immédiat.</w:t>
      </w:r>
    </w:p>
    <w:p>
      <w:r>
        <w:br w:type="page"/>
      </w:r>
    </w:p>
    <w:p>
      <w:pPr>
        <w:pStyle w:val="Heading1"/>
      </w:pPr>
      <w:r>
        <w:t>3. Intégration MadCap Flare et ruban</w:t>
      </w:r>
    </w:p>
    <w:p>
      <w:pPr>
        <w:spacing w:before="80" w:after="140"/>
        <w:ind w:left="259" w:right="259"/>
        <w:shd w:fill="F6F8FA"/>
      </w:pPr>
      <w:r>
        <w:rPr>
          <w:rFonts w:ascii="Consolas" w:hAnsi="Consolas"/>
          <w:color w:val="1F2937"/>
          <w:sz w:val="18"/>
        </w:rPr>
        <w:t>ATLASDocGenerator/MyFlarePlugin.cs</w:t>
      </w:r>
    </w:p>
    <w:p>
      <w:pPr>
        <w:spacing w:after="120"/>
      </w:pPr>
      <w:r>
        <w:rPr>
          <w:rFonts w:ascii="Calibri" w:hAnsi="Calibri"/>
          <w:i w:val="0"/>
          <w:color w:val="202124"/>
          <w:sz w:val="22"/>
        </w:rPr>
        <w:t>Cette classe implémente `IPlugin`. Flare appelle `Initialize`, puis `Execute`. `Execute` récupère les contextes d’édition et de navigation, puis crée l’onglet ATLAS.</w:t>
      </w:r>
    </w:p>
    <w:tbl>
      <w:tblPr>
        <w:tblStyle w:val="TableGrid"/>
        <w:tblW w:type="dxa" w:w="9360"/>
        <w:jc w:val="left"/>
        <w:tblLayout w:type="fixed"/>
        <w:tblLook w:firstColumn="1" w:firstRow="1" w:lastColumn="0" w:lastRow="0" w:noHBand="0" w:noVBand="1" w:val="04A0"/>
        <w:tblInd w:w="120" w:type="dxa"/>
      </w:tblPr>
      <w:tblGrid>
        <w:gridCol w:w="2200"/>
        <w:gridCol w:w="3800"/>
        <w:gridCol w:w="3360"/>
      </w:tblGrid>
      <w:tr>
        <w:trPr>
          <w:tblHeader w:val="true"/>
        </w:trPr>
        <w:tc>
          <w:tcPr>
            <w:tcW w:type="dxa" w:w="2200"/>
            <w:shd w:fill="E8EEF5"/>
            <w:tcMar>
              <w:top w:w="90" w:type="dxa"/>
              <w:start w:w="120" w:type="dxa"/>
              <w:bottom w:w="90" w:type="dxa"/>
              <w:end w:w="120" w:type="dxa"/>
            </w:tcMar>
            <w:vAlign w:val="center"/>
          </w:tcPr>
          <w:p>
            <w:pPr>
              <w:spacing w:after="0"/>
            </w:pPr>
            <w:r>
              <w:rPr>
                <w:rFonts w:ascii="Calibri" w:hAnsi="Calibri"/>
                <w:b/>
                <w:color w:val="17365D"/>
                <w:sz w:val="18"/>
              </w:rPr>
              <w:t>Méthode</w:t>
            </w:r>
          </w:p>
        </w:tc>
        <w:tc>
          <w:tcPr>
            <w:tcW w:type="dxa" w:w="3800"/>
            <w:shd w:fill="E8EEF5"/>
            <w:tcMar>
              <w:top w:w="90" w:type="dxa"/>
              <w:start w:w="120" w:type="dxa"/>
              <w:bottom w:w="90" w:type="dxa"/>
              <w:end w:w="120" w:type="dxa"/>
            </w:tcMar>
            <w:vAlign w:val="center"/>
          </w:tcPr>
          <w:p>
            <w:pPr>
              <w:spacing w:after="0"/>
            </w:pPr>
            <w:r>
              <w:rPr>
                <w:rFonts w:ascii="Calibri" w:hAnsi="Calibri"/>
                <w:b/>
                <w:color w:val="17365D"/>
                <w:sz w:val="18"/>
              </w:rPr>
              <w:t>Responsabilité</w:t>
            </w:r>
          </w:p>
        </w:tc>
        <w:tc>
          <w:tcPr>
            <w:tcW w:type="dxa" w:w="3360"/>
            <w:shd w:fill="E8EEF5"/>
            <w:tcMar>
              <w:top w:w="90" w:type="dxa"/>
              <w:start w:w="120" w:type="dxa"/>
              <w:bottom w:w="90" w:type="dxa"/>
              <w:end w:w="120" w:type="dxa"/>
            </w:tcMar>
            <w:vAlign w:val="center"/>
          </w:tcPr>
          <w:p>
            <w:pPr>
              <w:spacing w:after="0"/>
            </w:pPr>
            <w:r>
              <w:rPr>
                <w:rFonts w:ascii="Calibri" w:hAnsi="Calibri"/>
                <w:b/>
                <w:color w:val="17365D"/>
                <w:sz w:val="18"/>
              </w:rPr>
              <w:t>Risque si modifiée</w:t>
            </w:r>
          </w:p>
        </w:tc>
      </w:tr>
      <w:tr>
        <w:tc>
          <w:tcPr>
            <w:tcW w:type="dxa" w:w="2200"/>
            <w:tcMar>
              <w:top w:w="90" w:type="dxa"/>
              <w:start w:w="120" w:type="dxa"/>
              <w:bottom w:w="90" w:type="dxa"/>
              <w:end w:w="120" w:type="dxa"/>
            </w:tcMar>
            <w:vAlign w:val="center"/>
          </w:tcPr>
          <w:p>
            <w:pPr>
              <w:spacing w:after="0"/>
            </w:pPr>
            <w:r>
              <w:rPr>
                <w:rFonts w:ascii="Calibri" w:hAnsi="Calibri"/>
                <w:color w:val="202124"/>
                <w:sz w:val="18"/>
              </w:rPr>
              <w:t>GetName</w:t>
            </w:r>
          </w:p>
        </w:tc>
        <w:tc>
          <w:tcPr>
            <w:tcW w:type="dxa" w:w="3800"/>
            <w:tcMar>
              <w:top w:w="90" w:type="dxa"/>
              <w:start w:w="120" w:type="dxa"/>
              <w:bottom w:w="90" w:type="dxa"/>
              <w:end w:w="120" w:type="dxa"/>
            </w:tcMar>
            <w:vAlign w:val="center"/>
          </w:tcPr>
          <w:p>
            <w:pPr>
              <w:spacing w:after="0"/>
            </w:pPr>
            <w:r>
              <w:rPr>
                <w:rFonts w:ascii="Calibri" w:hAnsi="Calibri"/>
                <w:color w:val="202124"/>
                <w:sz w:val="18"/>
              </w:rPr>
              <w:t>Nom affiché du plugin : ATLAS</w:t>
            </w:r>
          </w:p>
        </w:tc>
        <w:tc>
          <w:tcPr>
            <w:tcW w:type="dxa" w:w="3360"/>
            <w:tcMar>
              <w:top w:w="90" w:type="dxa"/>
              <w:start w:w="120" w:type="dxa"/>
              <w:bottom w:w="90" w:type="dxa"/>
              <w:end w:w="120" w:type="dxa"/>
            </w:tcMar>
            <w:vAlign w:val="center"/>
          </w:tcPr>
          <w:p>
            <w:pPr>
              <w:spacing w:after="0"/>
            </w:pPr>
            <w:r>
              <w:rPr>
                <w:rFonts w:ascii="Calibri" w:hAnsi="Calibri"/>
                <w:color w:val="202124"/>
                <w:sz w:val="18"/>
              </w:rPr>
              <w:t>faible ; garder le nom officiel</w:t>
            </w:r>
          </w:p>
        </w:tc>
      </w:tr>
      <w:tr>
        <w:tc>
          <w:tcPr>
            <w:tcW w:type="dxa" w:w="2200"/>
            <w:shd w:fill="FAFBFC"/>
            <w:tcMar>
              <w:top w:w="90" w:type="dxa"/>
              <w:start w:w="120" w:type="dxa"/>
              <w:bottom w:w="90" w:type="dxa"/>
              <w:end w:w="120" w:type="dxa"/>
            </w:tcMar>
            <w:vAlign w:val="center"/>
          </w:tcPr>
          <w:p>
            <w:pPr>
              <w:spacing w:after="0"/>
            </w:pPr>
            <w:r>
              <w:rPr>
                <w:rFonts w:ascii="Calibri" w:hAnsi="Calibri"/>
                <w:color w:val="202124"/>
                <w:sz w:val="18"/>
              </w:rPr>
              <w:t>Initialize</w:t>
            </w:r>
          </w:p>
        </w:tc>
        <w:tc>
          <w:tcPr>
            <w:tcW w:type="dxa" w:w="3800"/>
            <w:shd w:fill="FAFBFC"/>
            <w:tcMar>
              <w:top w:w="90" w:type="dxa"/>
              <w:start w:w="120" w:type="dxa"/>
              <w:bottom w:w="90" w:type="dxa"/>
              <w:end w:w="120" w:type="dxa"/>
            </w:tcMar>
            <w:vAlign w:val="center"/>
          </w:tcPr>
          <w:p>
            <w:pPr>
              <w:spacing w:after="0"/>
            </w:pPr>
            <w:r>
              <w:rPr>
                <w:rFonts w:ascii="Calibri" w:hAnsi="Calibri"/>
                <w:color w:val="202124"/>
                <w:sz w:val="18"/>
              </w:rPr>
              <w:t>Mémorise `IHost`</w:t>
            </w:r>
          </w:p>
        </w:tc>
        <w:tc>
          <w:tcPr>
            <w:tcW w:type="dxa" w:w="3360"/>
            <w:shd w:fill="FAFBFC"/>
            <w:tcMar>
              <w:top w:w="90" w:type="dxa"/>
              <w:start w:w="120" w:type="dxa"/>
              <w:bottom w:w="90" w:type="dxa"/>
              <w:end w:w="120" w:type="dxa"/>
            </w:tcMar>
            <w:vAlign w:val="center"/>
          </w:tcPr>
          <w:p>
            <w:pPr>
              <w:spacing w:after="0"/>
            </w:pPr>
            <w:r>
              <w:rPr>
                <w:rFonts w:ascii="Calibri" w:hAnsi="Calibri"/>
                <w:color w:val="202124"/>
                <w:sz w:val="18"/>
              </w:rPr>
              <w:t>fort ; aucun accès UI avant l’initialisation</w:t>
            </w:r>
          </w:p>
        </w:tc>
      </w:tr>
      <w:tr>
        <w:tc>
          <w:tcPr>
            <w:tcW w:type="dxa" w:w="2200"/>
            <w:tcMar>
              <w:top w:w="90" w:type="dxa"/>
              <w:start w:w="120" w:type="dxa"/>
              <w:bottom w:w="90" w:type="dxa"/>
              <w:end w:w="120" w:type="dxa"/>
            </w:tcMar>
            <w:vAlign w:val="center"/>
          </w:tcPr>
          <w:p>
            <w:pPr>
              <w:spacing w:after="0"/>
            </w:pPr>
            <w:r>
              <w:rPr>
                <w:rFonts w:ascii="Calibri" w:hAnsi="Calibri"/>
                <w:color w:val="202124"/>
                <w:sz w:val="18"/>
              </w:rPr>
              <w:t>Execute</w:t>
            </w:r>
          </w:p>
        </w:tc>
        <w:tc>
          <w:tcPr>
            <w:tcW w:type="dxa" w:w="3800"/>
            <w:tcMar>
              <w:top w:w="90" w:type="dxa"/>
              <w:start w:w="120" w:type="dxa"/>
              <w:bottom w:w="90" w:type="dxa"/>
              <w:end w:w="120" w:type="dxa"/>
            </w:tcMar>
            <w:vAlign w:val="center"/>
          </w:tcPr>
          <w:p>
            <w:pPr>
              <w:spacing w:after="0"/>
            </w:pPr>
            <w:r>
              <w:rPr>
                <w:rFonts w:ascii="Calibri" w:hAnsi="Calibri"/>
                <w:color w:val="202124"/>
                <w:sz w:val="18"/>
              </w:rPr>
              <w:t>Récupère les contextes et crée le ruban</w:t>
            </w:r>
          </w:p>
        </w:tc>
        <w:tc>
          <w:tcPr>
            <w:tcW w:type="dxa" w:w="3360"/>
            <w:tcMar>
              <w:top w:w="90" w:type="dxa"/>
              <w:start w:w="120" w:type="dxa"/>
              <w:bottom w:w="90" w:type="dxa"/>
              <w:end w:w="120" w:type="dxa"/>
            </w:tcMar>
            <w:vAlign w:val="center"/>
          </w:tcPr>
          <w:p>
            <w:pPr>
              <w:spacing w:after="0"/>
            </w:pPr>
            <w:r>
              <w:rPr>
                <w:rFonts w:ascii="Calibri" w:hAnsi="Calibri"/>
                <w:color w:val="202124"/>
                <w:sz w:val="18"/>
              </w:rPr>
              <w:t>fort ; une exception empêche l’activation</w:t>
            </w:r>
          </w:p>
        </w:tc>
      </w:tr>
      <w:tr>
        <w:tc>
          <w:tcPr>
            <w:tcW w:type="dxa" w:w="2200"/>
            <w:shd w:fill="FAFBFC"/>
            <w:tcMar>
              <w:top w:w="90" w:type="dxa"/>
              <w:start w:w="120" w:type="dxa"/>
              <w:bottom w:w="90" w:type="dxa"/>
              <w:end w:w="120" w:type="dxa"/>
            </w:tcMar>
            <w:vAlign w:val="center"/>
          </w:tcPr>
          <w:p>
            <w:pPr>
              <w:spacing w:after="0"/>
            </w:pPr>
            <w:r>
              <w:rPr>
                <w:rFonts w:ascii="Calibri" w:hAnsi="Calibri"/>
                <w:color w:val="202124"/>
                <w:sz w:val="18"/>
              </w:rPr>
              <w:t>CreateAtlasRibbon</w:t>
            </w:r>
          </w:p>
        </w:tc>
        <w:tc>
          <w:tcPr>
            <w:tcW w:type="dxa" w:w="3800"/>
            <w:shd w:fill="FAFBFC"/>
            <w:tcMar>
              <w:top w:w="90" w:type="dxa"/>
              <w:start w:w="120" w:type="dxa"/>
              <w:bottom w:w="90" w:type="dxa"/>
              <w:end w:w="120" w:type="dxa"/>
            </w:tcMar>
            <w:vAlign w:val="center"/>
          </w:tcPr>
          <w:p>
            <w:pPr>
              <w:spacing w:after="0"/>
            </w:pPr>
            <w:r>
              <w:rPr>
                <w:rFonts w:ascii="Calibri" w:hAnsi="Calibri"/>
                <w:color w:val="202124"/>
                <w:sz w:val="18"/>
              </w:rPr>
              <w:t>Déclare onglet, groupes, boutons et commandes</w:t>
            </w:r>
          </w:p>
        </w:tc>
        <w:tc>
          <w:tcPr>
            <w:tcW w:type="dxa" w:w="3360"/>
            <w:shd w:fill="FAFBFC"/>
            <w:tcMar>
              <w:top w:w="90" w:type="dxa"/>
              <w:start w:w="120" w:type="dxa"/>
              <w:bottom w:w="90" w:type="dxa"/>
              <w:end w:w="120" w:type="dxa"/>
            </w:tcMar>
            <w:vAlign w:val="center"/>
          </w:tcPr>
          <w:p>
            <w:pPr>
              <w:spacing w:after="0"/>
            </w:pPr>
            <w:r>
              <w:rPr>
                <w:rFonts w:ascii="Calibri" w:hAnsi="Calibri"/>
                <w:color w:val="202124"/>
                <w:sz w:val="18"/>
              </w:rPr>
              <w:t>moyen ; vérifier les doublons au rechargement</w:t>
            </w:r>
          </w:p>
        </w:tc>
      </w:tr>
      <w:tr>
        <w:tc>
          <w:tcPr>
            <w:tcW w:type="dxa" w:w="2200"/>
            <w:tcMar>
              <w:top w:w="90" w:type="dxa"/>
              <w:start w:w="120" w:type="dxa"/>
              <w:bottom w:w="90" w:type="dxa"/>
              <w:end w:w="120" w:type="dxa"/>
            </w:tcMar>
            <w:vAlign w:val="center"/>
          </w:tcPr>
          <w:p>
            <w:pPr>
              <w:spacing w:after="0"/>
            </w:pPr>
            <w:r>
              <w:rPr>
                <w:rFonts w:ascii="Consolas" w:hAnsi="Consolas"/>
                <w:color w:val="202124"/>
                <w:sz w:val="17"/>
              </w:rPr>
              <w:t>Open…Popup / GenerateChecklist</w:t>
            </w:r>
          </w:p>
        </w:tc>
        <w:tc>
          <w:tcPr>
            <w:tcW w:type="dxa" w:w="3800"/>
            <w:tcMar>
              <w:top w:w="90" w:type="dxa"/>
              <w:start w:w="120" w:type="dxa"/>
              <w:bottom w:w="90" w:type="dxa"/>
              <w:end w:w="120" w:type="dxa"/>
            </w:tcMar>
            <w:vAlign w:val="center"/>
          </w:tcPr>
          <w:p>
            <w:pPr>
              <w:spacing w:after="0"/>
            </w:pPr>
            <w:r>
              <w:rPr>
                <w:rFonts w:ascii="Calibri" w:hAnsi="Calibri"/>
                <w:color w:val="202124"/>
                <w:sz w:val="18"/>
              </w:rPr>
              <w:t>Résout le projet actif et ouvre le formulaire</w:t>
            </w:r>
          </w:p>
        </w:tc>
        <w:tc>
          <w:tcPr>
            <w:tcW w:type="dxa" w:w="3360"/>
            <w:tcMar>
              <w:top w:w="90" w:type="dxa"/>
              <w:start w:w="120" w:type="dxa"/>
              <w:bottom w:w="90" w:type="dxa"/>
              <w:end w:w="120" w:type="dxa"/>
            </w:tcMar>
            <w:vAlign w:val="center"/>
          </w:tcPr>
          <w:p>
            <w:pPr>
              <w:spacing w:after="0"/>
            </w:pPr>
            <w:r>
              <w:rPr>
                <w:rFonts w:ascii="Calibri" w:hAnsi="Calibri"/>
                <w:color w:val="202124"/>
                <w:sz w:val="18"/>
              </w:rPr>
              <w:t>moyen ; conserver l’exigence d’un topic actif</w:t>
            </w:r>
          </w:p>
        </w:tc>
      </w:tr>
      <w:tr>
        <w:tc>
          <w:tcPr>
            <w:tcW w:type="dxa" w:w="2200"/>
            <w:shd w:fill="FAFBFC"/>
            <w:tcMar>
              <w:top w:w="90" w:type="dxa"/>
              <w:start w:w="120" w:type="dxa"/>
              <w:bottom w:w="90" w:type="dxa"/>
              <w:end w:w="120" w:type="dxa"/>
            </w:tcMar>
            <w:vAlign w:val="center"/>
          </w:tcPr>
          <w:p>
            <w:pPr>
              <w:spacing w:after="0"/>
            </w:pPr>
            <w:r>
              <w:rPr>
                <w:rFonts w:ascii="Calibri" w:hAnsi="Calibri"/>
                <w:color w:val="202124"/>
                <w:sz w:val="18"/>
              </w:rPr>
              <w:t>Stop</w:t>
            </w:r>
          </w:p>
        </w:tc>
        <w:tc>
          <w:tcPr>
            <w:tcW w:type="dxa" w:w="3800"/>
            <w:shd w:fill="FAFBFC"/>
            <w:tcMar>
              <w:top w:w="90" w:type="dxa"/>
              <w:start w:w="120" w:type="dxa"/>
              <w:bottom w:w="90" w:type="dxa"/>
              <w:end w:w="120" w:type="dxa"/>
            </w:tcMar>
            <w:vAlign w:val="center"/>
          </w:tcPr>
          <w:p>
            <w:pPr>
              <w:spacing w:after="0"/>
            </w:pPr>
            <w:r>
              <w:rPr>
                <w:rFonts w:ascii="Calibri" w:hAnsi="Calibri"/>
                <w:color w:val="202124"/>
                <w:sz w:val="18"/>
              </w:rPr>
              <w:t>Libère l’hôte et désactive le plugin</w:t>
            </w:r>
          </w:p>
        </w:tc>
        <w:tc>
          <w:tcPr>
            <w:tcW w:type="dxa" w:w="3360"/>
            <w:shd w:fill="FAFBFC"/>
            <w:tcMar>
              <w:top w:w="90" w:type="dxa"/>
              <w:start w:w="120" w:type="dxa"/>
              <w:bottom w:w="90" w:type="dxa"/>
              <w:end w:w="120" w:type="dxa"/>
            </w:tcMar>
            <w:vAlign w:val="center"/>
          </w:tcPr>
          <w:p>
            <w:pPr>
              <w:spacing w:after="0"/>
            </w:pPr>
            <w:r>
              <w:rPr>
                <w:rFonts w:ascii="Calibri" w:hAnsi="Calibri"/>
                <w:color w:val="202124"/>
                <w:sz w:val="18"/>
              </w:rPr>
              <w:t>fort ; ne pas supprimer le `Dispose`</w:t>
            </w:r>
          </w:p>
        </w:tc>
      </w:tr>
    </w:tbl>
    <w:p>
      <w:pPr>
        <w:spacing w:after="40"/>
      </w:pPr>
    </w:p>
    <w:p>
      <w:pPr>
        <w:pStyle w:val="Heading2"/>
      </w:pPr>
      <w:r>
        <w:t>Résolution du projet actif</w:t>
      </w:r>
    </w:p>
    <w:p>
      <w:pPr>
        <w:spacing w:before="80" w:after="140"/>
        <w:ind w:left="259" w:right="259"/>
        <w:shd w:fill="F6F8FA"/>
      </w:pPr>
      <w:r>
        <w:rPr>
          <w:rFonts w:ascii="Consolas" w:hAnsi="Consolas"/>
          <w:color w:val="1F2937"/>
          <w:sz w:val="18"/>
        </w:rPr>
        <w:t>ATLASDocGenerator/Services/FlareProjectContextService.cs</w:t>
      </w:r>
    </w:p>
    <w:p>
      <w:pPr>
        <w:spacing w:after="120"/>
      </w:pPr>
      <w:r>
        <w:rPr>
          <w:rFonts w:ascii="Calibri" w:hAnsi="Calibri"/>
          <w:i w:val="0"/>
          <w:color w:val="202124"/>
          <w:sz w:val="22"/>
        </w:rPr>
        <w:t>Le service part du document actif et remonte l’arborescence jusqu’à trouver une racine Flare cohérente (`Content`, `Project` et/ou `.flprj`). Il charge aussi les dispositifs depuis `General.flvar` pour le Doc Generator.</w:t>
      </w:r>
    </w:p>
    <w:p>
      <w:pPr>
        <w:spacing w:before="100" w:after="160"/>
        <w:ind w:left="173" w:right="173"/>
        <w:shd w:fill="EAF5EE"/>
        <w:pBdr>
          <w:left w:val="single" w:sz="18" w:space="8" w:color="2E6B45"/>
        </w:pBdr>
      </w:pPr>
      <w:r>
        <w:rPr>
          <w:rFonts w:ascii="Calibri" w:hAnsi="Calibri"/>
          <w:b/>
          <w:color w:val="2E6B45"/>
          <w:sz w:val="22"/>
        </w:rPr>
        <w:t xml:space="preserve">RECETTE D’AJOUT D’UN QUATRIÈME BOUTON  </w:t>
      </w:r>
      <w:r>
        <w:rPr>
          <w:rFonts w:ascii="Calibri" w:hAnsi="Calibri"/>
          <w:color w:val="202124"/>
          <w:sz w:val="22"/>
        </w:rPr>
        <w:t>Ajouter la commande dans `CreateAtlasRibbon`, créer une méthode d’ouverture, un formulaire dans `Forms/`, un modèle dans `Models/` si nécessaire, puis déléguer toute logique métier à un nouveau service testable.</w:t>
      </w:r>
    </w:p>
    <w:p>
      <w:r>
        <w:br w:type="page"/>
      </w:r>
    </w:p>
    <w:p>
      <w:pPr>
        <w:pStyle w:val="Heading1"/>
      </w:pPr>
      <w:r>
        <w:t>4. Fonction Doc Generator</w:t>
      </w:r>
    </w:p>
    <w:p>
      <w:pPr>
        <w:keepNext/>
        <w:jc w:val="center"/>
      </w:pPr>
      <w:r>
        <w:drawing>
          <wp:inline xmlns:a="http://schemas.openxmlformats.org/drawingml/2006/main" xmlns:pic="http://schemas.openxmlformats.org/drawingml/2006/picture">
            <wp:extent cx="5303520" cy="3421626"/>
            <wp:docPr id="2" name="Picture 2" descr="Figure 2 — Formulaire de génération documentaire" title="Figure 2 — Formulaire de génération documentaire"/>
            <wp:cNvGraphicFramePr>
              <a:graphicFrameLocks noChangeAspect="1"/>
            </wp:cNvGraphicFramePr>
            <a:graphic>
              <a:graphicData uri="http://schemas.openxmlformats.org/drawingml/2006/picture">
                <pic:pic>
                  <pic:nvPicPr>
                    <pic:cNvPr id="0" name="doc-generator.png"/>
                    <pic:cNvPicPr/>
                  </pic:nvPicPr>
                  <pic:blipFill>
                    <a:blip r:embed="rId12"/>
                    <a:stretch>
                      <a:fillRect/>
                    </a:stretch>
                  </pic:blipFill>
                  <pic:spPr>
                    <a:xfrm>
                      <a:off x="0" y="0"/>
                      <a:ext cx="5303520" cy="3421626"/>
                    </a:xfrm>
                    <a:prstGeom prst="rect"/>
                  </pic:spPr>
                </pic:pic>
              </a:graphicData>
            </a:graphic>
          </wp:inline>
        </w:drawing>
      </w:r>
    </w:p>
    <w:p>
      <w:pPr>
        <w:spacing w:after="160"/>
        <w:jc w:val="center"/>
      </w:pPr>
      <w:r>
        <w:rPr>
          <w:rFonts w:ascii="Calibri" w:hAnsi="Calibri"/>
          <w:i/>
          <w:color w:val="667085"/>
          <w:sz w:val="18"/>
        </w:rPr>
        <w:t>Figure 2 — Formulaire de génération documentaire</w:t>
      </w:r>
    </w:p>
    <w:p>
      <w:pPr>
        <w:spacing w:after="120"/>
      </w:pPr>
      <w:r>
        <w:rPr>
          <w:rFonts w:ascii="Calibri" w:hAnsi="Calibri"/>
          <w:i w:val="0"/>
          <w:color w:val="202124"/>
          <w:sz w:val="22"/>
        </w:rPr>
        <w:t>Le Doc Generator crée un package autonome dans le projet Flare déjà ouvert. Il ne demande plus de choisir manuellement la racine du projet.</w:t>
      </w:r>
    </w:p>
    <w:tbl>
      <w:tblPr>
        <w:tblStyle w:val="TableGrid"/>
        <w:tblW w:type="dxa" w:w="9360"/>
        <w:jc w:val="left"/>
        <w:tblLayout w:type="fixed"/>
        <w:tblLook w:firstColumn="1" w:firstRow="1" w:lastColumn="0" w:lastRow="0" w:noHBand="0" w:noVBand="1" w:val="04A0"/>
        <w:tblInd w:w="120" w:type="dxa"/>
      </w:tblPr>
      <w:tblGrid>
        <w:gridCol w:w="1200"/>
        <w:gridCol w:w="3100"/>
        <w:gridCol w:w="5060"/>
      </w:tblGrid>
      <w:tr>
        <w:trPr>
          <w:tblHeader w:val="true"/>
        </w:trPr>
        <w:tc>
          <w:tcPr>
            <w:tcW w:type="dxa" w:w="1200"/>
            <w:shd w:fill="E8EEF5"/>
            <w:tcMar>
              <w:top w:w="90" w:type="dxa"/>
              <w:start w:w="120" w:type="dxa"/>
              <w:bottom w:w="90" w:type="dxa"/>
              <w:end w:w="120" w:type="dxa"/>
            </w:tcMar>
            <w:vAlign w:val="center"/>
          </w:tcPr>
          <w:p>
            <w:pPr>
              <w:spacing w:after="0"/>
            </w:pPr>
            <w:r>
              <w:rPr>
                <w:rFonts w:ascii="Calibri" w:hAnsi="Calibri"/>
                <w:b/>
                <w:color w:val="17365D"/>
                <w:sz w:val="18"/>
              </w:rPr>
              <w:t>Étape</w:t>
            </w:r>
          </w:p>
        </w:tc>
        <w:tc>
          <w:tcPr>
            <w:tcW w:type="dxa" w:w="3100"/>
            <w:shd w:fill="E8EEF5"/>
            <w:tcMar>
              <w:top w:w="90" w:type="dxa"/>
              <w:start w:w="120" w:type="dxa"/>
              <w:bottom w:w="90" w:type="dxa"/>
              <w:end w:w="120" w:type="dxa"/>
            </w:tcMar>
            <w:vAlign w:val="center"/>
          </w:tcPr>
          <w:p>
            <w:pPr>
              <w:spacing w:after="0"/>
            </w:pPr>
            <w:r>
              <w:rPr>
                <w:rFonts w:ascii="Calibri" w:hAnsi="Calibri"/>
                <w:b/>
                <w:color w:val="17365D"/>
                <w:sz w:val="18"/>
              </w:rPr>
              <w:t>Fichier</w:t>
            </w:r>
          </w:p>
        </w:tc>
        <w:tc>
          <w:tcPr>
            <w:tcW w:type="dxa" w:w="5060"/>
            <w:shd w:fill="E8EEF5"/>
            <w:tcMar>
              <w:top w:w="90" w:type="dxa"/>
              <w:start w:w="120" w:type="dxa"/>
              <w:bottom w:w="90" w:type="dxa"/>
              <w:end w:w="120" w:type="dxa"/>
            </w:tcMar>
            <w:vAlign w:val="center"/>
          </w:tcPr>
          <w:p>
            <w:pPr>
              <w:spacing w:after="0"/>
            </w:pPr>
            <w:r>
              <w:rPr>
                <w:rFonts w:ascii="Calibri" w:hAnsi="Calibri"/>
                <w:b/>
                <w:color w:val="17365D"/>
                <w:sz w:val="18"/>
              </w:rPr>
              <w:t>Ce qu’il fait</w:t>
            </w:r>
          </w:p>
        </w:tc>
      </w:tr>
      <w:tr>
        <w:tc>
          <w:tcPr>
            <w:tcW w:type="dxa" w:w="1200"/>
            <w:tcMar>
              <w:top w:w="90" w:type="dxa"/>
              <w:start w:w="120" w:type="dxa"/>
              <w:bottom w:w="90" w:type="dxa"/>
              <w:end w:w="120" w:type="dxa"/>
            </w:tcMar>
            <w:vAlign w:val="center"/>
          </w:tcPr>
          <w:p>
            <w:pPr>
              <w:spacing w:after="0"/>
            </w:pPr>
            <w:r>
              <w:rPr>
                <w:rFonts w:ascii="Calibri" w:hAnsi="Calibri"/>
                <w:color w:val="202124"/>
                <w:sz w:val="17"/>
              </w:rPr>
              <w:t>Interface</w:t>
            </w:r>
          </w:p>
        </w:tc>
        <w:tc>
          <w:tcPr>
            <w:tcW w:type="dxa" w:w="3100"/>
            <w:tcMar>
              <w:top w:w="90" w:type="dxa"/>
              <w:start w:w="120" w:type="dxa"/>
              <w:bottom w:w="90" w:type="dxa"/>
              <w:end w:w="120" w:type="dxa"/>
            </w:tcMar>
            <w:vAlign w:val="center"/>
          </w:tcPr>
          <w:p>
            <w:pPr>
              <w:spacing w:after="0"/>
            </w:pPr>
            <w:r>
              <w:rPr>
                <w:rFonts w:ascii="Consolas" w:hAnsi="Consolas"/>
                <w:color w:val="202124"/>
                <w:sz w:val="17"/>
              </w:rPr>
              <w:t>Forms/DocGeneratorForm.cs</w:t>
            </w:r>
          </w:p>
        </w:tc>
        <w:tc>
          <w:tcPr>
            <w:tcW w:type="dxa" w:w="5060"/>
            <w:tcMar>
              <w:top w:w="90" w:type="dxa"/>
              <w:start w:w="120" w:type="dxa"/>
              <w:bottom w:w="90" w:type="dxa"/>
              <w:end w:w="120" w:type="dxa"/>
            </w:tcMar>
            <w:vAlign w:val="center"/>
          </w:tcPr>
          <w:p>
            <w:pPr>
              <w:spacing w:after="0"/>
            </w:pPr>
            <w:r>
              <w:rPr>
                <w:rFonts w:ascii="Consolas" w:hAnsi="Consolas"/>
                <w:color w:val="202124"/>
                <w:sz w:val="17"/>
              </w:rPr>
              <w:t>Affiche PS/Notice, titre, référence, dispositif, gamme et titre complet ; valide la saisie</w:t>
            </w:r>
          </w:p>
        </w:tc>
      </w:tr>
      <w:tr>
        <w:tc>
          <w:tcPr>
            <w:tcW w:type="dxa" w:w="1200"/>
            <w:shd w:fill="FAFBFC"/>
            <w:tcMar>
              <w:top w:w="90" w:type="dxa"/>
              <w:start w:w="120" w:type="dxa"/>
              <w:bottom w:w="90" w:type="dxa"/>
              <w:end w:w="120" w:type="dxa"/>
            </w:tcMar>
            <w:vAlign w:val="center"/>
          </w:tcPr>
          <w:p>
            <w:pPr>
              <w:spacing w:after="0"/>
            </w:pPr>
            <w:r>
              <w:rPr>
                <w:rFonts w:ascii="Calibri" w:hAnsi="Calibri"/>
                <w:color w:val="202124"/>
                <w:sz w:val="17"/>
              </w:rPr>
              <w:t>Données</w:t>
            </w:r>
          </w:p>
        </w:tc>
        <w:tc>
          <w:tcPr>
            <w:tcW w:type="dxa" w:w="3100"/>
            <w:shd w:fill="FAFBFC"/>
            <w:tcMar>
              <w:top w:w="90" w:type="dxa"/>
              <w:start w:w="120" w:type="dxa"/>
              <w:bottom w:w="90" w:type="dxa"/>
              <w:end w:w="120" w:type="dxa"/>
            </w:tcMar>
            <w:vAlign w:val="center"/>
          </w:tcPr>
          <w:p>
            <w:pPr>
              <w:spacing w:after="0"/>
            </w:pPr>
            <w:r>
              <w:rPr>
                <w:rFonts w:ascii="Consolas" w:hAnsi="Consolas"/>
                <w:color w:val="202124"/>
                <w:sz w:val="17"/>
              </w:rPr>
              <w:t>Models/DocGeneratorRequest.cs</w:t>
            </w:r>
          </w:p>
        </w:tc>
        <w:tc>
          <w:tcPr>
            <w:tcW w:type="dxa" w:w="5060"/>
            <w:shd w:fill="FAFBFC"/>
            <w:tcMar>
              <w:top w:w="90" w:type="dxa"/>
              <w:start w:w="120" w:type="dxa"/>
              <w:bottom w:w="90" w:type="dxa"/>
              <w:end w:w="120" w:type="dxa"/>
            </w:tcMar>
            <w:vAlign w:val="center"/>
          </w:tcPr>
          <w:p>
            <w:pPr>
              <w:spacing w:after="0"/>
            </w:pPr>
            <w:r>
              <w:rPr>
                <w:rFonts w:ascii="Calibri" w:hAnsi="Calibri"/>
                <w:color w:val="202124"/>
                <w:sz w:val="17"/>
              </w:rPr>
              <w:t>Transporte les champs vers la couche métier</w:t>
            </w:r>
          </w:p>
        </w:tc>
      </w:tr>
      <w:tr>
        <w:tc>
          <w:tcPr>
            <w:tcW w:type="dxa" w:w="1200"/>
            <w:tcMar>
              <w:top w:w="90" w:type="dxa"/>
              <w:start w:w="120" w:type="dxa"/>
              <w:bottom w:w="90" w:type="dxa"/>
              <w:end w:w="120" w:type="dxa"/>
            </w:tcMar>
            <w:vAlign w:val="center"/>
          </w:tcPr>
          <w:p>
            <w:pPr>
              <w:spacing w:after="0"/>
            </w:pPr>
            <w:r>
              <w:rPr>
                <w:rFonts w:ascii="Calibri" w:hAnsi="Calibri"/>
                <w:color w:val="202124"/>
                <w:sz w:val="17"/>
              </w:rPr>
              <w:t>Orchestration</w:t>
            </w:r>
          </w:p>
        </w:tc>
        <w:tc>
          <w:tcPr>
            <w:tcW w:type="dxa" w:w="3100"/>
            <w:tcMar>
              <w:top w:w="90" w:type="dxa"/>
              <w:start w:w="120" w:type="dxa"/>
              <w:bottom w:w="90" w:type="dxa"/>
              <w:end w:w="120" w:type="dxa"/>
            </w:tcMar>
            <w:vAlign w:val="center"/>
          </w:tcPr>
          <w:p>
            <w:pPr>
              <w:spacing w:after="0"/>
            </w:pPr>
            <w:r>
              <w:rPr>
                <w:rFonts w:ascii="Consolas" w:hAnsi="Consolas"/>
                <w:color w:val="202124"/>
                <w:sz w:val="17"/>
              </w:rPr>
              <w:t>Services/AtlasDocGenerationService.cs</w:t>
            </w:r>
          </w:p>
        </w:tc>
        <w:tc>
          <w:tcPr>
            <w:tcW w:type="dxa" w:w="5060"/>
            <w:tcMar>
              <w:top w:w="90" w:type="dxa"/>
              <w:start w:w="120" w:type="dxa"/>
              <w:bottom w:w="90" w:type="dxa"/>
              <w:end w:w="120" w:type="dxa"/>
            </w:tcMar>
            <w:vAlign w:val="center"/>
          </w:tcPr>
          <w:p>
            <w:pPr>
              <w:spacing w:after="0"/>
            </w:pPr>
            <w:r>
              <w:rPr>
                <w:rFonts w:ascii="Consolas" w:hAnsi="Consolas"/>
                <w:color w:val="202124"/>
                <w:sz w:val="17"/>
              </w:rPr>
              <w:t>Valide toutes les dépendances, crée le dossier, pilote topics/TOC/target et rollback</w:t>
            </w:r>
          </w:p>
        </w:tc>
      </w:tr>
      <w:tr>
        <w:tc>
          <w:tcPr>
            <w:tcW w:type="dxa" w:w="1200"/>
            <w:shd w:fill="FAFBFC"/>
            <w:tcMar>
              <w:top w:w="90" w:type="dxa"/>
              <w:start w:w="120" w:type="dxa"/>
              <w:bottom w:w="90" w:type="dxa"/>
              <w:end w:w="120" w:type="dxa"/>
            </w:tcMar>
            <w:vAlign w:val="center"/>
          </w:tcPr>
          <w:p>
            <w:pPr>
              <w:spacing w:after="0"/>
            </w:pPr>
            <w:r>
              <w:rPr>
                <w:rFonts w:ascii="Calibri" w:hAnsi="Calibri"/>
                <w:color w:val="202124"/>
                <w:sz w:val="17"/>
              </w:rPr>
              <w:t>Noms</w:t>
            </w:r>
          </w:p>
        </w:tc>
        <w:tc>
          <w:tcPr>
            <w:tcW w:type="dxa" w:w="3100"/>
            <w:shd w:fill="FAFBFC"/>
            <w:tcMar>
              <w:top w:w="90" w:type="dxa"/>
              <w:start w:w="120" w:type="dxa"/>
              <w:bottom w:w="90" w:type="dxa"/>
              <w:end w:w="120" w:type="dxa"/>
            </w:tcMar>
            <w:vAlign w:val="center"/>
          </w:tcPr>
          <w:p>
            <w:pPr>
              <w:spacing w:after="0"/>
            </w:pPr>
            <w:r>
              <w:rPr>
                <w:rFonts w:ascii="Consolas" w:hAnsi="Consolas"/>
                <w:color w:val="202124"/>
                <w:sz w:val="17"/>
              </w:rPr>
              <w:t>Services/FileNameSanitizer.cs</w:t>
            </w:r>
          </w:p>
        </w:tc>
        <w:tc>
          <w:tcPr>
            <w:tcW w:type="dxa" w:w="5060"/>
            <w:shd w:fill="FAFBFC"/>
            <w:tcMar>
              <w:top w:w="90" w:type="dxa"/>
              <w:start w:w="120" w:type="dxa"/>
              <w:bottom w:w="90" w:type="dxa"/>
              <w:end w:w="120" w:type="dxa"/>
            </w:tcMar>
            <w:vAlign w:val="center"/>
          </w:tcPr>
          <w:p>
            <w:pPr>
              <w:spacing w:after="0"/>
            </w:pPr>
            <w:r>
              <w:rPr>
                <w:rFonts w:ascii="Consolas" w:hAnsi="Consolas"/>
                <w:color w:val="202124"/>
                <w:sz w:val="17"/>
              </w:rPr>
              <w:t>Normalise référence et titre pour les chemins Windows/Flare</w:t>
            </w:r>
          </w:p>
        </w:tc>
      </w:tr>
      <w:tr>
        <w:tc>
          <w:tcPr>
            <w:tcW w:type="dxa" w:w="1200"/>
            <w:tcMar>
              <w:top w:w="90" w:type="dxa"/>
              <w:start w:w="120" w:type="dxa"/>
              <w:bottom w:w="90" w:type="dxa"/>
              <w:end w:w="120" w:type="dxa"/>
            </w:tcMar>
            <w:vAlign w:val="center"/>
          </w:tcPr>
          <w:p>
            <w:pPr>
              <w:spacing w:after="0"/>
            </w:pPr>
            <w:r>
              <w:rPr>
                <w:rFonts w:ascii="Calibri" w:hAnsi="Calibri"/>
                <w:color w:val="202124"/>
                <w:sz w:val="17"/>
              </w:rPr>
              <w:t>Topics</w:t>
            </w:r>
          </w:p>
        </w:tc>
        <w:tc>
          <w:tcPr>
            <w:tcW w:type="dxa" w:w="3100"/>
            <w:tcMar>
              <w:top w:w="90" w:type="dxa"/>
              <w:start w:w="120" w:type="dxa"/>
              <w:bottom w:w="90" w:type="dxa"/>
              <w:end w:w="120" w:type="dxa"/>
            </w:tcMar>
            <w:vAlign w:val="center"/>
          </w:tcPr>
          <w:p>
            <w:pPr>
              <w:spacing w:after="0"/>
            </w:pPr>
            <w:r>
              <w:rPr>
                <w:rFonts w:ascii="Consolas" w:hAnsi="Consolas"/>
                <w:color w:val="202124"/>
                <w:sz w:val="17"/>
              </w:rPr>
              <w:t>Services/TopicDuplicator.cs</w:t>
            </w:r>
          </w:p>
        </w:tc>
        <w:tc>
          <w:tcPr>
            <w:tcW w:type="dxa" w:w="5060"/>
            <w:tcMar>
              <w:top w:w="90" w:type="dxa"/>
              <w:start w:w="120" w:type="dxa"/>
              <w:bottom w:w="90" w:type="dxa"/>
              <w:end w:w="120" w:type="dxa"/>
            </w:tcMar>
            <w:vAlign w:val="center"/>
          </w:tcPr>
          <w:p>
            <w:pPr>
              <w:spacing w:after="0"/>
            </w:pPr>
            <w:r>
              <w:rPr>
                <w:rFonts w:ascii="Consolas" w:hAnsi="Consolas"/>
                <w:color w:val="202124"/>
                <w:sz w:val="17"/>
              </w:rPr>
              <w:t>Définit les listes PS/Notice et copie les modèles</w:t>
            </w:r>
          </w:p>
        </w:tc>
      </w:tr>
      <w:tr>
        <w:tc>
          <w:tcPr>
            <w:tcW w:type="dxa" w:w="1200"/>
            <w:shd w:fill="FAFBFC"/>
            <w:tcMar>
              <w:top w:w="90" w:type="dxa"/>
              <w:start w:w="120" w:type="dxa"/>
              <w:bottom w:w="90" w:type="dxa"/>
              <w:end w:w="120" w:type="dxa"/>
            </w:tcMar>
            <w:vAlign w:val="center"/>
          </w:tcPr>
          <w:p>
            <w:pPr>
              <w:spacing w:after="0"/>
            </w:pPr>
            <w:r>
              <w:rPr>
                <w:rFonts w:ascii="Calibri" w:hAnsi="Calibri"/>
                <w:color w:val="202124"/>
                <w:sz w:val="17"/>
              </w:rPr>
              <w:t>Post-traitement</w:t>
            </w:r>
          </w:p>
        </w:tc>
        <w:tc>
          <w:tcPr>
            <w:tcW w:type="dxa" w:w="3100"/>
            <w:shd w:fill="FAFBFC"/>
            <w:tcMar>
              <w:top w:w="90" w:type="dxa"/>
              <w:start w:w="120" w:type="dxa"/>
              <w:bottom w:w="90" w:type="dxa"/>
              <w:end w:w="120" w:type="dxa"/>
            </w:tcMar>
            <w:vAlign w:val="center"/>
          </w:tcPr>
          <w:p>
            <w:pPr>
              <w:spacing w:after="0"/>
            </w:pPr>
            <w:r>
              <w:rPr>
                <w:rFonts w:ascii="Consolas" w:hAnsi="Consolas"/>
                <w:color w:val="202124"/>
                <w:sz w:val="17"/>
              </w:rPr>
              <w:t>Services/TopicPostProcessor.cs</w:t>
            </w:r>
          </w:p>
        </w:tc>
        <w:tc>
          <w:tcPr>
            <w:tcW w:type="dxa" w:w="5060"/>
            <w:shd w:fill="FAFBFC"/>
            <w:tcMar>
              <w:top w:w="90" w:type="dxa"/>
              <w:start w:w="120" w:type="dxa"/>
              <w:bottom w:w="90" w:type="dxa"/>
              <w:end w:w="120" w:type="dxa"/>
            </w:tcMar>
            <w:vAlign w:val="center"/>
          </w:tcPr>
          <w:p>
            <w:pPr>
              <w:spacing w:after="0"/>
            </w:pPr>
            <w:r>
              <w:rPr>
                <w:rFonts w:ascii="Calibri" w:hAnsi="Calibri"/>
                <w:color w:val="202124"/>
                <w:sz w:val="17"/>
              </w:rPr>
              <w:t>Retire les conditions et répare les chemins de ressources</w:t>
            </w:r>
          </w:p>
        </w:tc>
      </w:tr>
      <w:tr>
        <w:tc>
          <w:tcPr>
            <w:tcW w:type="dxa" w:w="1200"/>
            <w:tcMar>
              <w:top w:w="90" w:type="dxa"/>
              <w:start w:w="120" w:type="dxa"/>
              <w:bottom w:w="90" w:type="dxa"/>
              <w:end w:w="120" w:type="dxa"/>
            </w:tcMar>
            <w:vAlign w:val="center"/>
          </w:tcPr>
          <w:p>
            <w:pPr>
              <w:spacing w:after="0"/>
            </w:pPr>
            <w:r>
              <w:rPr>
                <w:rFonts w:ascii="Calibri" w:hAnsi="Calibri"/>
                <w:color w:val="202124"/>
                <w:sz w:val="17"/>
              </w:rPr>
              <w:t>TOC</w:t>
            </w:r>
          </w:p>
        </w:tc>
        <w:tc>
          <w:tcPr>
            <w:tcW w:type="dxa" w:w="3100"/>
            <w:tcMar>
              <w:top w:w="90" w:type="dxa"/>
              <w:start w:w="120" w:type="dxa"/>
              <w:bottom w:w="90" w:type="dxa"/>
              <w:end w:w="120" w:type="dxa"/>
            </w:tcMar>
            <w:vAlign w:val="center"/>
          </w:tcPr>
          <w:p>
            <w:pPr>
              <w:spacing w:after="0"/>
            </w:pPr>
            <w:r>
              <w:rPr>
                <w:rFonts w:ascii="Consolas" w:hAnsi="Consolas"/>
                <w:color w:val="202124"/>
                <w:sz w:val="17"/>
              </w:rPr>
              <w:t>Services/TocDuplicator.cs</w:t>
            </w:r>
          </w:p>
        </w:tc>
        <w:tc>
          <w:tcPr>
            <w:tcW w:type="dxa" w:w="5060"/>
            <w:tcMar>
              <w:top w:w="90" w:type="dxa"/>
              <w:start w:w="120" w:type="dxa"/>
              <w:bottom w:w="90" w:type="dxa"/>
              <w:end w:w="120" w:type="dxa"/>
            </w:tcMar>
            <w:vAlign w:val="center"/>
          </w:tcPr>
          <w:p>
            <w:pPr>
              <w:spacing w:after="0"/>
            </w:pPr>
            <w:r>
              <w:rPr>
                <w:rFonts w:ascii="Calibri" w:hAnsi="Calibri"/>
                <w:color w:val="202124"/>
                <w:sz w:val="17"/>
              </w:rPr>
              <w:t>Charge la TOC locale ou embarquée, conserve les niveaux et remplace les liens</w:t>
            </w:r>
          </w:p>
        </w:tc>
      </w:tr>
      <w:tr>
        <w:tc>
          <w:tcPr>
            <w:tcW w:type="dxa" w:w="1200"/>
            <w:shd w:fill="FAFBFC"/>
            <w:tcMar>
              <w:top w:w="90" w:type="dxa"/>
              <w:start w:w="120" w:type="dxa"/>
              <w:bottom w:w="90" w:type="dxa"/>
              <w:end w:w="120" w:type="dxa"/>
            </w:tcMar>
            <w:vAlign w:val="center"/>
          </w:tcPr>
          <w:p>
            <w:pPr>
              <w:spacing w:after="0"/>
            </w:pPr>
            <w:r>
              <w:rPr>
                <w:rFonts w:ascii="Calibri" w:hAnsi="Calibri"/>
                <w:color w:val="202124"/>
                <w:sz w:val="17"/>
              </w:rPr>
              <w:t>Target</w:t>
            </w:r>
          </w:p>
        </w:tc>
        <w:tc>
          <w:tcPr>
            <w:tcW w:type="dxa" w:w="3100"/>
            <w:shd w:fill="FAFBFC"/>
            <w:tcMar>
              <w:top w:w="90" w:type="dxa"/>
              <w:start w:w="120" w:type="dxa"/>
              <w:bottom w:w="90" w:type="dxa"/>
              <w:end w:w="120" w:type="dxa"/>
            </w:tcMar>
            <w:vAlign w:val="center"/>
          </w:tcPr>
          <w:p>
            <w:pPr>
              <w:spacing w:after="0"/>
            </w:pPr>
            <w:r>
              <w:rPr>
                <w:rFonts w:ascii="Consolas" w:hAnsi="Consolas"/>
                <w:color w:val="202124"/>
                <w:sz w:val="17"/>
              </w:rPr>
              <w:t>Services/TargetDuplicator.cs</w:t>
            </w:r>
          </w:p>
        </w:tc>
        <w:tc>
          <w:tcPr>
            <w:tcW w:type="dxa" w:w="5060"/>
            <w:shd w:fill="FAFBFC"/>
            <w:tcMar>
              <w:top w:w="90" w:type="dxa"/>
              <w:start w:w="120" w:type="dxa"/>
              <w:bottom w:w="90" w:type="dxa"/>
              <w:end w:w="120" w:type="dxa"/>
            </w:tcMar>
            <w:vAlign w:val="center"/>
          </w:tcPr>
          <w:p>
            <w:pPr>
              <w:spacing w:after="0"/>
            </w:pPr>
            <w:r>
              <w:rPr>
                <w:rFonts w:ascii="Consolas" w:hAnsi="Consolas"/>
                <w:color w:val="202124"/>
                <w:sz w:val="17"/>
              </w:rPr>
              <w:t>Charge la target locale ou embarquée, relie TOC/CSS/layout et variables</w:t>
            </w:r>
          </w:p>
        </w:tc>
      </w:tr>
      <w:tr>
        <w:tc>
          <w:tcPr>
            <w:tcW w:type="dxa" w:w="1200"/>
            <w:tcMar>
              <w:top w:w="90" w:type="dxa"/>
              <w:start w:w="120" w:type="dxa"/>
              <w:bottom w:w="90" w:type="dxa"/>
              <w:end w:w="120" w:type="dxa"/>
            </w:tcMar>
            <w:vAlign w:val="center"/>
          </w:tcPr>
          <w:p>
            <w:pPr>
              <w:spacing w:after="0"/>
            </w:pPr>
            <w:r>
              <w:rPr>
                <w:rFonts w:ascii="Calibri" w:hAnsi="Calibri"/>
                <w:color w:val="202124"/>
                <w:sz w:val="17"/>
              </w:rPr>
              <w:t>Fallback</w:t>
            </w:r>
          </w:p>
        </w:tc>
        <w:tc>
          <w:tcPr>
            <w:tcW w:type="dxa" w:w="3100"/>
            <w:tcMar>
              <w:top w:w="90" w:type="dxa"/>
              <w:start w:w="120" w:type="dxa"/>
              <w:bottom w:w="90" w:type="dxa"/>
              <w:end w:w="120" w:type="dxa"/>
            </w:tcMar>
            <w:vAlign w:val="center"/>
          </w:tcPr>
          <w:p>
            <w:pPr>
              <w:spacing w:after="0"/>
            </w:pPr>
            <w:r>
              <w:rPr>
                <w:rFonts w:ascii="Consolas" w:hAnsi="Consolas"/>
                <w:color w:val="202124"/>
                <w:sz w:val="17"/>
              </w:rPr>
              <w:t>Services/EmbeddedDocGeneratorTemplates.cs</w:t>
            </w:r>
          </w:p>
        </w:tc>
        <w:tc>
          <w:tcPr>
            <w:tcW w:type="dxa" w:w="5060"/>
            <w:tcMar>
              <w:top w:w="90" w:type="dxa"/>
              <w:start w:w="120" w:type="dxa"/>
              <w:bottom w:w="90" w:type="dxa"/>
              <w:end w:w="120" w:type="dxa"/>
            </w:tcMar>
            <w:vAlign w:val="center"/>
          </w:tcPr>
          <w:p>
            <w:pPr>
              <w:spacing w:after="0"/>
            </w:pPr>
            <w:r>
              <w:rPr>
                <w:rFonts w:ascii="Consolas" w:hAnsi="Consolas"/>
                <w:color w:val="202124"/>
                <w:sz w:val="17"/>
              </w:rPr>
              <w:t>Contient les TOC PS/Notice et la target de secours en Base64</w:t>
            </w:r>
          </w:p>
        </w:tc>
      </w:tr>
    </w:tbl>
    <w:p>
      <w:pPr>
        <w:spacing w:after="40"/>
      </w:pPr>
    </w:p>
    <w:p>
      <w:pPr>
        <w:pStyle w:val="Heading2"/>
      </w:pPr>
      <w:r>
        <w:t>Ordre de sécurisation</w:t>
      </w:r>
    </w:p>
    <w:p>
      <w:pPr>
        <w:pStyle w:val="ListNumber"/>
      </w:pPr>
      <w:r>
        <w:rPr>
          <w:rFonts w:ascii="Calibri" w:hAnsi="Calibri"/>
          <w:color w:val="202124"/>
          <w:sz w:val="22"/>
        </w:rPr>
        <w:t>Valider la demande et calculer tous les chemins cibles.</w:t>
      </w:r>
    </w:p>
    <w:p>
      <w:pPr>
        <w:pStyle w:val="ListNumber"/>
      </w:pPr>
      <w:r>
        <w:rPr>
          <w:rFonts w:ascii="Calibri" w:hAnsi="Calibri"/>
          <w:color w:val="202124"/>
          <w:sz w:val="22"/>
        </w:rPr>
        <w:t>Vérifier les modèles, la TOC, la target, la CSS, le layout et `General.flvar` avant la première écriture.</w:t>
      </w:r>
    </w:p>
    <w:p>
      <w:pPr>
        <w:pStyle w:val="ListNumber"/>
      </w:pPr>
      <w:r>
        <w:rPr>
          <w:rFonts w:ascii="Calibri" w:hAnsi="Calibri"/>
          <w:color w:val="202124"/>
          <w:sz w:val="22"/>
        </w:rPr>
        <w:t>Créer le dossier documentaire et les topics.</w:t>
      </w:r>
    </w:p>
    <w:p>
      <w:pPr>
        <w:pStyle w:val="ListNumber"/>
      </w:pPr>
      <w:r>
        <w:rPr>
          <w:rFonts w:ascii="Calibri" w:hAnsi="Calibri"/>
          <w:color w:val="202124"/>
          <w:sz w:val="22"/>
        </w:rPr>
        <w:t>Créer la TOC puis la target.</w:t>
      </w:r>
    </w:p>
    <w:p>
      <w:pPr>
        <w:pStyle w:val="ListNumber"/>
      </w:pPr>
      <w:r>
        <w:rPr>
          <w:rFonts w:ascii="Calibri" w:hAnsi="Calibri"/>
          <w:color w:val="202124"/>
          <w:sz w:val="22"/>
        </w:rPr>
        <w:t>En cas d’erreur, supprimer uniquement les artefacts créés pendant cette exécution.</w:t>
      </w:r>
    </w:p>
    <w:p>
      <w:pPr>
        <w:spacing w:before="100" w:after="160"/>
        <w:ind w:left="173" w:right="173"/>
        <w:shd w:fill="FFF4DB"/>
        <w:pBdr>
          <w:left w:val="single" w:sz="18" w:space="8" w:color="8A5A00"/>
        </w:pBdr>
      </w:pPr>
      <w:r>
        <w:rPr>
          <w:rFonts w:ascii="Calibri" w:hAnsi="Calibri"/>
          <w:b/>
          <w:color w:val="8A5A00"/>
          <w:sz w:val="22"/>
        </w:rPr>
        <w:t xml:space="preserve">POINT IMPORTANT  </w:t>
      </w:r>
      <w:r>
        <w:rPr>
          <w:rFonts w:ascii="Calibri" w:hAnsi="Calibri"/>
          <w:color w:val="202124"/>
          <w:sz w:val="22"/>
        </w:rPr>
        <w:t>Les liens hérités de `Content/Template_tech` dans une TOC embarquée sont des clés de remplacement, pas une obligation de conserver cet ancien dossier. Les sources actuelles sont recherchées sous `Content/Resources/Commun Stago/Topics_Tech` avec compatibilité legacy.</w:t>
      </w:r>
    </w:p>
    <w:p>
      <w:r>
        <w:br w:type="page"/>
      </w:r>
    </w:p>
    <w:p>
      <w:pPr>
        <w:pStyle w:val="Heading1"/>
      </w:pPr>
      <w:r>
        <w:t>5. Modifier le Doc Generator</w:t>
      </w:r>
    </w:p>
    <w:tbl>
      <w:tblPr>
        <w:tblStyle w:val="TableGrid"/>
        <w:tblW w:type="dxa" w:w="9360"/>
        <w:jc w:val="left"/>
        <w:tblLayout w:type="fixed"/>
        <w:tblLook w:firstColumn="1" w:firstRow="1" w:lastColumn="0" w:lastRow="0" w:noHBand="0" w:noVBand="1" w:val="04A0"/>
        <w:tblInd w:w="120" w:type="dxa"/>
      </w:tblPr>
      <w:tblGrid>
        <w:gridCol w:w="2700"/>
        <w:gridCol w:w="3250"/>
        <w:gridCol w:w="3410"/>
      </w:tblGrid>
      <w:tr>
        <w:trPr>
          <w:tblHeader w:val="true"/>
        </w:trPr>
        <w:tc>
          <w:tcPr>
            <w:tcW w:type="dxa" w:w="2700"/>
            <w:shd w:fill="E8EEF5"/>
            <w:tcMar>
              <w:top w:w="90" w:type="dxa"/>
              <w:start w:w="120" w:type="dxa"/>
              <w:bottom w:w="90" w:type="dxa"/>
              <w:end w:w="120" w:type="dxa"/>
            </w:tcMar>
            <w:vAlign w:val="center"/>
          </w:tcPr>
          <w:p>
            <w:pPr>
              <w:spacing w:after="0"/>
            </w:pPr>
            <w:r>
              <w:rPr>
                <w:rFonts w:ascii="Calibri" w:hAnsi="Calibri"/>
                <w:b/>
                <w:color w:val="17365D"/>
                <w:sz w:val="18"/>
              </w:rPr>
              <w:t>Besoin</w:t>
            </w:r>
          </w:p>
        </w:tc>
        <w:tc>
          <w:tcPr>
            <w:tcW w:type="dxa" w:w="3250"/>
            <w:shd w:fill="E8EEF5"/>
            <w:tcMar>
              <w:top w:w="90" w:type="dxa"/>
              <w:start w:w="120" w:type="dxa"/>
              <w:bottom w:w="90" w:type="dxa"/>
              <w:end w:w="120" w:type="dxa"/>
            </w:tcMar>
            <w:vAlign w:val="center"/>
          </w:tcPr>
          <w:p>
            <w:pPr>
              <w:spacing w:after="0"/>
            </w:pPr>
            <w:r>
              <w:rPr>
                <w:rFonts w:ascii="Calibri" w:hAnsi="Calibri"/>
                <w:b/>
                <w:color w:val="17365D"/>
                <w:sz w:val="18"/>
              </w:rPr>
              <w:t>Fichier principal</w:t>
            </w:r>
          </w:p>
        </w:tc>
        <w:tc>
          <w:tcPr>
            <w:tcW w:type="dxa" w:w="3410"/>
            <w:shd w:fill="E8EEF5"/>
            <w:tcMar>
              <w:top w:w="90" w:type="dxa"/>
              <w:start w:w="120" w:type="dxa"/>
              <w:bottom w:w="90" w:type="dxa"/>
              <w:end w:w="120" w:type="dxa"/>
            </w:tcMar>
            <w:vAlign w:val="center"/>
          </w:tcPr>
          <w:p>
            <w:pPr>
              <w:spacing w:after="0"/>
            </w:pPr>
            <w:r>
              <w:rPr>
                <w:rFonts w:ascii="Calibri" w:hAnsi="Calibri"/>
                <w:b/>
                <w:color w:val="17365D"/>
                <w:sz w:val="18"/>
              </w:rPr>
              <w:t>Autres fichiers / test</w:t>
            </w:r>
          </w:p>
        </w:tc>
      </w:tr>
      <w:tr>
        <w:tc>
          <w:tcPr>
            <w:tcW w:type="dxa" w:w="2700"/>
            <w:tcMar>
              <w:top w:w="90" w:type="dxa"/>
              <w:start w:w="120" w:type="dxa"/>
              <w:bottom w:w="90" w:type="dxa"/>
              <w:end w:w="120" w:type="dxa"/>
            </w:tcMar>
            <w:vAlign w:val="center"/>
          </w:tcPr>
          <w:p>
            <w:pPr>
              <w:spacing w:after="0"/>
            </w:pPr>
            <w:r>
              <w:rPr>
                <w:rFonts w:ascii="Calibri" w:hAnsi="Calibri"/>
                <w:color w:val="202124"/>
                <w:sz w:val="17"/>
              </w:rPr>
              <w:t>Ajouter un type de document</w:t>
            </w:r>
          </w:p>
        </w:tc>
        <w:tc>
          <w:tcPr>
            <w:tcW w:type="dxa" w:w="3250"/>
            <w:tcMar>
              <w:top w:w="90" w:type="dxa"/>
              <w:start w:w="120" w:type="dxa"/>
              <w:bottom w:w="90" w:type="dxa"/>
              <w:end w:w="120" w:type="dxa"/>
            </w:tcMar>
            <w:vAlign w:val="center"/>
          </w:tcPr>
          <w:p>
            <w:pPr>
              <w:spacing w:after="0"/>
            </w:pPr>
            <w:r>
              <w:rPr>
                <w:rFonts w:ascii="Consolas" w:hAnsi="Consolas"/>
                <w:color w:val="202124"/>
                <w:sz w:val="17"/>
              </w:rPr>
              <w:t>Forms/DocGeneratorForm.cs</w:t>
            </w:r>
          </w:p>
        </w:tc>
        <w:tc>
          <w:tcPr>
            <w:tcW w:type="dxa" w:w="3410"/>
            <w:tcMar>
              <w:top w:w="90" w:type="dxa"/>
              <w:start w:w="120" w:type="dxa"/>
              <w:bottom w:w="90" w:type="dxa"/>
              <w:end w:w="120" w:type="dxa"/>
            </w:tcMar>
            <w:vAlign w:val="center"/>
          </w:tcPr>
          <w:p>
            <w:pPr>
              <w:spacing w:after="0"/>
            </w:pPr>
            <w:r>
              <w:rPr>
                <w:rFonts w:ascii="Calibri" w:hAnsi="Calibri"/>
                <w:color w:val="202124"/>
                <w:sz w:val="17"/>
              </w:rPr>
              <w:t>TopicDuplicator.cs, TocDuplicator.cs, tests DocGeneratorStabilityTests.cs</w:t>
            </w:r>
          </w:p>
        </w:tc>
      </w:tr>
      <w:tr>
        <w:tc>
          <w:tcPr>
            <w:tcW w:type="dxa" w:w="2700"/>
            <w:shd w:fill="FAFBFC"/>
            <w:tcMar>
              <w:top w:w="90" w:type="dxa"/>
              <w:start w:w="120" w:type="dxa"/>
              <w:bottom w:w="90" w:type="dxa"/>
              <w:end w:w="120" w:type="dxa"/>
            </w:tcMar>
            <w:vAlign w:val="center"/>
          </w:tcPr>
          <w:p>
            <w:pPr>
              <w:spacing w:after="0"/>
            </w:pPr>
            <w:r>
              <w:rPr>
                <w:rFonts w:ascii="Calibri" w:hAnsi="Calibri"/>
                <w:color w:val="202124"/>
                <w:sz w:val="17"/>
              </w:rPr>
              <w:t>Changer les topics d’un PS</w:t>
            </w:r>
          </w:p>
        </w:tc>
        <w:tc>
          <w:tcPr>
            <w:tcW w:type="dxa" w:w="3250"/>
            <w:shd w:fill="FAFBFC"/>
            <w:tcMar>
              <w:top w:w="90" w:type="dxa"/>
              <w:start w:w="120" w:type="dxa"/>
              <w:bottom w:w="90" w:type="dxa"/>
              <w:end w:w="120" w:type="dxa"/>
            </w:tcMar>
            <w:vAlign w:val="center"/>
          </w:tcPr>
          <w:p>
            <w:pPr>
              <w:spacing w:after="0"/>
            </w:pPr>
            <w:r>
              <w:rPr>
                <w:rFonts w:ascii="Consolas" w:hAnsi="Consolas"/>
                <w:color w:val="202124"/>
                <w:sz w:val="17"/>
              </w:rPr>
              <w:t>Services/TopicDuplicator.cs → GetPsRules</w:t>
            </w:r>
          </w:p>
        </w:tc>
        <w:tc>
          <w:tcPr>
            <w:tcW w:type="dxa" w:w="3410"/>
            <w:shd w:fill="FAFBFC"/>
            <w:tcMar>
              <w:top w:w="90" w:type="dxa"/>
              <w:start w:w="120" w:type="dxa"/>
              <w:bottom w:w="90" w:type="dxa"/>
              <w:end w:w="120" w:type="dxa"/>
            </w:tcMar>
            <w:vAlign w:val="center"/>
          </w:tcPr>
          <w:p>
            <w:pPr>
              <w:spacing w:after="0"/>
            </w:pPr>
            <w:r>
              <w:rPr>
                <w:rFonts w:ascii="Consolas" w:hAnsi="Consolas"/>
                <w:color w:val="202124"/>
                <w:sz w:val="17"/>
              </w:rPr>
              <w:t>Templates/Commun Stago/Topics_Tech + carte des liens TOC</w:t>
            </w:r>
          </w:p>
        </w:tc>
      </w:tr>
      <w:tr>
        <w:tc>
          <w:tcPr>
            <w:tcW w:type="dxa" w:w="2700"/>
            <w:tcMar>
              <w:top w:w="90" w:type="dxa"/>
              <w:start w:w="120" w:type="dxa"/>
              <w:bottom w:w="90" w:type="dxa"/>
              <w:end w:w="120" w:type="dxa"/>
            </w:tcMar>
            <w:vAlign w:val="center"/>
          </w:tcPr>
          <w:p>
            <w:pPr>
              <w:spacing w:after="0"/>
            </w:pPr>
            <w:r>
              <w:rPr>
                <w:rFonts w:ascii="Calibri" w:hAnsi="Calibri"/>
                <w:color w:val="202124"/>
                <w:sz w:val="17"/>
              </w:rPr>
              <w:t>Changer les topics d’une Notice</w:t>
            </w:r>
          </w:p>
        </w:tc>
        <w:tc>
          <w:tcPr>
            <w:tcW w:type="dxa" w:w="3250"/>
            <w:tcMar>
              <w:top w:w="90" w:type="dxa"/>
              <w:start w:w="120" w:type="dxa"/>
              <w:bottom w:w="90" w:type="dxa"/>
              <w:end w:w="120" w:type="dxa"/>
            </w:tcMar>
            <w:vAlign w:val="center"/>
          </w:tcPr>
          <w:p>
            <w:pPr>
              <w:spacing w:after="0"/>
            </w:pPr>
            <w:r>
              <w:rPr>
                <w:rFonts w:ascii="Consolas" w:hAnsi="Consolas"/>
                <w:color w:val="202124"/>
                <w:sz w:val="17"/>
              </w:rPr>
              <w:t>Services/TopicDuplicator.cs → GetNoticeRules</w:t>
            </w:r>
          </w:p>
        </w:tc>
        <w:tc>
          <w:tcPr>
            <w:tcW w:type="dxa" w:w="3410"/>
            <w:tcMar>
              <w:top w:w="90" w:type="dxa"/>
              <w:start w:w="120" w:type="dxa"/>
              <w:bottom w:w="90" w:type="dxa"/>
              <w:end w:w="120" w:type="dxa"/>
            </w:tcMar>
            <w:vAlign w:val="center"/>
          </w:tcPr>
          <w:p>
            <w:pPr>
              <w:spacing w:after="0"/>
            </w:pPr>
            <w:r>
              <w:rPr>
                <w:rFonts w:ascii="Consolas" w:hAnsi="Consolas"/>
                <w:color w:val="202124"/>
                <w:sz w:val="17"/>
              </w:rPr>
              <w:t>modèle `Notice.fltoc` embarqué/local</w:t>
            </w:r>
          </w:p>
        </w:tc>
      </w:tr>
      <w:tr>
        <w:tc>
          <w:tcPr>
            <w:tcW w:type="dxa" w:w="2700"/>
            <w:shd w:fill="FAFBFC"/>
            <w:tcMar>
              <w:top w:w="90" w:type="dxa"/>
              <w:start w:w="120" w:type="dxa"/>
              <w:bottom w:w="90" w:type="dxa"/>
              <w:end w:w="120" w:type="dxa"/>
            </w:tcMar>
            <w:vAlign w:val="center"/>
          </w:tcPr>
          <w:p>
            <w:pPr>
              <w:spacing w:after="0"/>
            </w:pPr>
            <w:r>
              <w:rPr>
                <w:rFonts w:ascii="Consolas" w:hAnsi="Consolas"/>
                <w:color w:val="202124"/>
                <w:sz w:val="17"/>
              </w:rPr>
              <w:t>Ajouter une gamme/CSS</w:t>
            </w:r>
          </w:p>
        </w:tc>
        <w:tc>
          <w:tcPr>
            <w:tcW w:type="dxa" w:w="3250"/>
            <w:shd w:fill="FAFBFC"/>
            <w:tcMar>
              <w:top w:w="90" w:type="dxa"/>
              <w:start w:w="120" w:type="dxa"/>
              <w:bottom w:w="90" w:type="dxa"/>
              <w:end w:w="120" w:type="dxa"/>
            </w:tcMar>
            <w:vAlign w:val="center"/>
          </w:tcPr>
          <w:p>
            <w:pPr>
              <w:spacing w:after="0"/>
            </w:pPr>
            <w:r>
              <w:rPr>
                <w:rFonts w:ascii="Consolas" w:hAnsi="Consolas"/>
                <w:color w:val="202124"/>
                <w:sz w:val="17"/>
              </w:rPr>
              <w:t>Forms/DocGeneratorForm.cs</w:t>
            </w:r>
          </w:p>
        </w:tc>
        <w:tc>
          <w:tcPr>
            <w:tcW w:type="dxa" w:w="3410"/>
            <w:shd w:fill="FAFBFC"/>
            <w:tcMar>
              <w:top w:w="90" w:type="dxa"/>
              <w:start w:w="120" w:type="dxa"/>
              <w:bottom w:w="90" w:type="dxa"/>
              <w:end w:w="120" w:type="dxa"/>
            </w:tcMar>
            <w:vAlign w:val="center"/>
          </w:tcPr>
          <w:p>
            <w:pPr>
              <w:spacing w:after="0"/>
            </w:pPr>
            <w:r>
              <w:rPr>
                <w:rFonts w:ascii="Consolas" w:hAnsi="Consolas"/>
                <w:color w:val="202124"/>
                <w:sz w:val="17"/>
              </w:rPr>
              <w:t>TargetDuplicator.GetStylesheetPath + fichier Templates/Stylesheets</w:t>
            </w:r>
          </w:p>
        </w:tc>
      </w:tr>
      <w:tr>
        <w:tc>
          <w:tcPr>
            <w:tcW w:type="dxa" w:w="2700"/>
            <w:tcMar>
              <w:top w:w="90" w:type="dxa"/>
              <w:start w:w="120" w:type="dxa"/>
              <w:bottom w:w="90" w:type="dxa"/>
              <w:end w:w="120" w:type="dxa"/>
            </w:tcMar>
            <w:vAlign w:val="center"/>
          </w:tcPr>
          <w:p>
            <w:pPr>
              <w:spacing w:after="0"/>
            </w:pPr>
            <w:r>
              <w:rPr>
                <w:rFonts w:ascii="Calibri" w:hAnsi="Calibri"/>
                <w:color w:val="202124"/>
                <w:sz w:val="17"/>
              </w:rPr>
              <w:t>Ajouter un dispositif</w:t>
            </w:r>
          </w:p>
        </w:tc>
        <w:tc>
          <w:tcPr>
            <w:tcW w:type="dxa" w:w="3250"/>
            <w:tcMar>
              <w:top w:w="90" w:type="dxa"/>
              <w:start w:w="120" w:type="dxa"/>
              <w:bottom w:w="90" w:type="dxa"/>
              <w:end w:w="120" w:type="dxa"/>
            </w:tcMar>
            <w:vAlign w:val="center"/>
          </w:tcPr>
          <w:p>
            <w:pPr>
              <w:spacing w:after="0"/>
            </w:pPr>
            <w:r>
              <w:rPr>
                <w:rFonts w:ascii="Consolas" w:hAnsi="Consolas"/>
                <w:color w:val="202124"/>
                <w:sz w:val="17"/>
              </w:rPr>
              <w:t>Project/VariableSets/General.flvar</w:t>
            </w:r>
          </w:p>
        </w:tc>
        <w:tc>
          <w:tcPr>
            <w:tcW w:type="dxa" w:w="3410"/>
            <w:tcMar>
              <w:top w:w="90" w:type="dxa"/>
              <w:start w:w="120" w:type="dxa"/>
              <w:bottom w:w="90" w:type="dxa"/>
              <w:end w:w="120" w:type="dxa"/>
            </w:tcMar>
            <w:vAlign w:val="center"/>
          </w:tcPr>
          <w:p>
            <w:pPr>
              <w:spacing w:after="0"/>
            </w:pPr>
            <w:r>
              <w:rPr>
                <w:rFonts w:ascii="Calibri" w:hAnsi="Calibri"/>
                <w:color w:val="202124"/>
                <w:sz w:val="17"/>
              </w:rPr>
              <w:t>FlareProjectContextService.LoadDeviceNames</w:t>
            </w:r>
          </w:p>
        </w:tc>
      </w:tr>
      <w:tr>
        <w:tc>
          <w:tcPr>
            <w:tcW w:type="dxa" w:w="2700"/>
            <w:shd w:fill="FAFBFC"/>
            <w:tcMar>
              <w:top w:w="90" w:type="dxa"/>
              <w:start w:w="120" w:type="dxa"/>
              <w:bottom w:w="90" w:type="dxa"/>
              <w:end w:w="120" w:type="dxa"/>
            </w:tcMar>
            <w:vAlign w:val="center"/>
          </w:tcPr>
          <w:p>
            <w:pPr>
              <w:spacing w:after="0"/>
            </w:pPr>
            <w:r>
              <w:rPr>
                <w:rFonts w:ascii="Calibri" w:hAnsi="Calibri"/>
                <w:color w:val="202124"/>
                <w:sz w:val="17"/>
              </w:rPr>
              <w:t>Modifier la hiérarchie de TOC</w:t>
            </w:r>
          </w:p>
        </w:tc>
        <w:tc>
          <w:tcPr>
            <w:tcW w:type="dxa" w:w="3250"/>
            <w:shd w:fill="FAFBFC"/>
            <w:tcMar>
              <w:top w:w="90" w:type="dxa"/>
              <w:start w:w="120" w:type="dxa"/>
              <w:bottom w:w="90" w:type="dxa"/>
              <w:end w:w="120" w:type="dxa"/>
            </w:tcMar>
            <w:vAlign w:val="center"/>
          </w:tcPr>
          <w:p>
            <w:pPr>
              <w:spacing w:after="0"/>
            </w:pPr>
            <w:r>
              <w:rPr>
                <w:rFonts w:ascii="Calibri" w:hAnsi="Calibri"/>
                <w:color w:val="202124"/>
                <w:sz w:val="17"/>
              </w:rPr>
              <w:t>modèle `.fltoc` source</w:t>
            </w:r>
          </w:p>
        </w:tc>
        <w:tc>
          <w:tcPr>
            <w:tcW w:type="dxa" w:w="3410"/>
            <w:shd w:fill="FAFBFC"/>
            <w:tcMar>
              <w:top w:w="90" w:type="dxa"/>
              <w:start w:w="120" w:type="dxa"/>
              <w:bottom w:w="90" w:type="dxa"/>
              <w:end w:w="120" w:type="dxa"/>
            </w:tcMar>
            <w:vAlign w:val="center"/>
          </w:tcPr>
          <w:p>
            <w:pPr>
              <w:spacing w:after="0"/>
            </w:pPr>
            <w:r>
              <w:rPr>
                <w:rFonts w:ascii="Calibri" w:hAnsi="Calibri"/>
                <w:color w:val="202124"/>
                <w:sz w:val="17"/>
              </w:rPr>
              <w:t>TocDuplicator ne doit pas aplatir les `TocEntry` imbriqués</w:t>
            </w:r>
          </w:p>
        </w:tc>
      </w:tr>
      <w:tr>
        <w:tc>
          <w:tcPr>
            <w:tcW w:type="dxa" w:w="2700"/>
            <w:tcMar>
              <w:top w:w="90" w:type="dxa"/>
              <w:start w:w="120" w:type="dxa"/>
              <w:bottom w:w="90" w:type="dxa"/>
              <w:end w:w="120" w:type="dxa"/>
            </w:tcMar>
            <w:vAlign w:val="center"/>
          </w:tcPr>
          <w:p>
            <w:pPr>
              <w:spacing w:after="0"/>
            </w:pPr>
            <w:r>
              <w:rPr>
                <w:rFonts w:ascii="Calibri" w:hAnsi="Calibri"/>
                <w:color w:val="202124"/>
                <w:sz w:val="17"/>
              </w:rPr>
              <w:t>Modifier les variables de target</w:t>
            </w:r>
          </w:p>
        </w:tc>
        <w:tc>
          <w:tcPr>
            <w:tcW w:type="dxa" w:w="3250"/>
            <w:tcMar>
              <w:top w:w="90" w:type="dxa"/>
              <w:start w:w="120" w:type="dxa"/>
              <w:bottom w:w="90" w:type="dxa"/>
              <w:end w:w="120" w:type="dxa"/>
            </w:tcMar>
            <w:vAlign w:val="center"/>
          </w:tcPr>
          <w:p>
            <w:pPr>
              <w:spacing w:after="0"/>
            </w:pPr>
            <w:r>
              <w:rPr>
                <w:rFonts w:ascii="Consolas" w:hAnsi="Consolas"/>
                <w:color w:val="202124"/>
                <w:sz w:val="17"/>
              </w:rPr>
              <w:t>Services/TargetDuplicator.cs</w:t>
            </w:r>
          </w:p>
        </w:tc>
        <w:tc>
          <w:tcPr>
            <w:tcW w:type="dxa" w:w="3410"/>
            <w:tcMar>
              <w:top w:w="90" w:type="dxa"/>
              <w:start w:w="120" w:type="dxa"/>
              <w:bottom w:w="90" w:type="dxa"/>
              <w:end w:w="120" w:type="dxa"/>
            </w:tcMar>
            <w:vAlign w:val="center"/>
          </w:tcPr>
          <w:p>
            <w:pPr>
              <w:spacing w:after="0"/>
            </w:pPr>
            <w:r>
              <w:rPr>
                <w:rFonts w:ascii="Calibri" w:hAnsi="Calibri"/>
                <w:color w:val="202124"/>
                <w:sz w:val="17"/>
              </w:rPr>
              <w:t>DocGeneratorStabilityTests.cs</w:t>
            </w:r>
          </w:p>
        </w:tc>
      </w:tr>
      <w:tr>
        <w:tc>
          <w:tcPr>
            <w:tcW w:type="dxa" w:w="2700"/>
            <w:shd w:fill="FAFBFC"/>
            <w:tcMar>
              <w:top w:w="90" w:type="dxa"/>
              <w:start w:w="120" w:type="dxa"/>
              <w:bottom w:w="90" w:type="dxa"/>
              <w:end w:w="120" w:type="dxa"/>
            </w:tcMar>
            <w:vAlign w:val="center"/>
          </w:tcPr>
          <w:p>
            <w:pPr>
              <w:spacing w:after="0"/>
            </w:pPr>
            <w:r>
              <w:rPr>
                <w:rFonts w:ascii="Calibri" w:hAnsi="Calibri"/>
                <w:color w:val="202124"/>
                <w:sz w:val="17"/>
              </w:rPr>
              <w:t>Modifier les modèles de secours</w:t>
            </w:r>
          </w:p>
        </w:tc>
        <w:tc>
          <w:tcPr>
            <w:tcW w:type="dxa" w:w="3250"/>
            <w:shd w:fill="FAFBFC"/>
            <w:tcMar>
              <w:top w:w="90" w:type="dxa"/>
              <w:start w:w="120" w:type="dxa"/>
              <w:bottom w:w="90" w:type="dxa"/>
              <w:end w:w="120" w:type="dxa"/>
            </w:tcMar>
            <w:vAlign w:val="center"/>
          </w:tcPr>
          <w:p>
            <w:pPr>
              <w:spacing w:after="0"/>
            </w:pPr>
            <w:r>
              <w:rPr>
                <w:rFonts w:ascii="Consolas" w:hAnsi="Consolas"/>
                <w:color w:val="202124"/>
                <w:sz w:val="17"/>
              </w:rPr>
              <w:t>Services/EmbeddedDocGeneratorTemplates.cs</w:t>
            </w:r>
          </w:p>
        </w:tc>
        <w:tc>
          <w:tcPr>
            <w:tcW w:type="dxa" w:w="3410"/>
            <w:shd w:fill="FAFBFC"/>
            <w:tcMar>
              <w:top w:w="90" w:type="dxa"/>
              <w:start w:w="120" w:type="dxa"/>
              <w:bottom w:w="90" w:type="dxa"/>
              <w:end w:w="120" w:type="dxa"/>
            </w:tcMar>
            <w:vAlign w:val="center"/>
          </w:tcPr>
          <w:p>
            <w:pPr>
              <w:spacing w:after="0"/>
            </w:pPr>
            <w:r>
              <w:rPr>
                <w:rFonts w:ascii="Consolas" w:hAnsi="Consolas"/>
                <w:color w:val="202124"/>
                <w:sz w:val="17"/>
              </w:rPr>
              <w:t>recréer les chaînes Base64 et tester sans TOC/target locales</w:t>
            </w:r>
          </w:p>
        </w:tc>
      </w:tr>
    </w:tbl>
    <w:p>
      <w:pPr>
        <w:spacing w:after="40"/>
      </w:pPr>
    </w:p>
    <w:p>
      <w:pPr>
        <w:pStyle w:val="Heading2"/>
      </w:pPr>
      <w:r>
        <w:t>Procédure : ajouter un nouveau type</w:t>
      </w:r>
    </w:p>
    <w:p>
      <w:pPr>
        <w:pStyle w:val="ListNumber"/>
      </w:pPr>
      <w:r>
        <w:rPr>
          <w:rFonts w:ascii="Calibri" w:hAnsi="Calibri"/>
          <w:color w:val="202124"/>
          <w:sz w:val="22"/>
        </w:rPr>
        <w:t>Ajouter le libellé actif dans `DocGeneratorForm`; ne pas laisser « à venir ».</w:t>
      </w:r>
    </w:p>
    <w:p>
      <w:pPr>
        <w:pStyle w:val="ListNumber"/>
      </w:pPr>
      <w:r>
        <w:rPr>
          <w:rFonts w:ascii="Calibri" w:hAnsi="Calibri"/>
          <w:color w:val="202124"/>
          <w:sz w:val="22"/>
        </w:rPr>
        <w:t>Ajouter les règles de topics dans `TopicDuplicator.GetRules`.</w:t>
      </w:r>
    </w:p>
    <w:p>
      <w:pPr>
        <w:pStyle w:val="ListNumber"/>
      </w:pPr>
      <w:r>
        <w:rPr>
          <w:rFonts w:ascii="Calibri" w:hAnsi="Calibri"/>
          <w:color w:val="202124"/>
          <w:sz w:val="22"/>
        </w:rPr>
        <w:t>Fournir une TOC modèle locale et, si l’autonomie est requise, une TOC embarquée.</w:t>
      </w:r>
    </w:p>
    <w:p>
      <w:pPr>
        <w:pStyle w:val="ListNumber"/>
      </w:pPr>
      <w:r>
        <w:rPr>
          <w:rFonts w:ascii="Calibri" w:hAnsi="Calibri"/>
          <w:color w:val="202124"/>
          <w:sz w:val="22"/>
        </w:rPr>
        <w:t>Vérifier que `TocDuplicator.BuildLinkReplacementMap` connaît tous les liens sources.</w:t>
      </w:r>
    </w:p>
    <w:p>
      <w:pPr>
        <w:pStyle w:val="ListNumber"/>
      </w:pPr>
      <w:r>
        <w:rPr>
          <w:rFonts w:ascii="Calibri" w:hAnsi="Calibri"/>
          <w:color w:val="202124"/>
          <w:sz w:val="22"/>
        </w:rPr>
        <w:t>Adapter la target si le type exige une CSS, un layout ou des variables différents.</w:t>
      </w:r>
    </w:p>
    <w:p>
      <w:pPr>
        <w:pStyle w:val="ListNumber"/>
      </w:pPr>
      <w:r>
        <w:rPr>
          <w:rFonts w:ascii="Calibri" w:hAnsi="Calibri"/>
          <w:color w:val="202124"/>
          <w:sz w:val="22"/>
        </w:rPr>
        <w:t>Créer un test complet qui vérifie le nombre de topics, les liens de TOC, la target et le rollback.</w:t>
      </w:r>
    </w:p>
    <w:p>
      <w:pPr>
        <w:pStyle w:val="Heading2"/>
      </w:pPr>
      <w:r>
        <w:t>Pièges connus</w:t>
      </w:r>
    </w:p>
    <w:p>
      <w:pPr>
        <w:pStyle w:val="ListBullet"/>
      </w:pPr>
      <w:r>
        <w:rPr>
          <w:rFonts w:ascii="Calibri" w:hAnsi="Calibri"/>
          <w:color w:val="202124"/>
          <w:sz w:val="22"/>
        </w:rPr>
        <w:t>Une entrée ajoutée au formulaire sans règle métier provoque une génération incomplète ou une exception tardive.</w:t>
      </w:r>
    </w:p>
    <w:p>
      <w:pPr>
        <w:pStyle w:val="ListBullet"/>
      </w:pPr>
      <w:r>
        <w:rPr>
          <w:rFonts w:ascii="Calibri" w:hAnsi="Calibri"/>
          <w:color w:val="202124"/>
          <w:sz w:val="22"/>
        </w:rPr>
        <w:t>Une TOC embarquée peut contenir des chemins legacy : modifier simultanément la carte de remplacement.</w:t>
      </w:r>
    </w:p>
    <w:p>
      <w:pPr>
        <w:pStyle w:val="ListBullet"/>
      </w:pPr>
      <w:r>
        <w:rPr>
          <w:rFonts w:ascii="Calibri" w:hAnsi="Calibri"/>
          <w:color w:val="202124"/>
          <w:sz w:val="22"/>
        </w:rPr>
        <w:t>Les fichiers `Content` du `.csproj` ne sont pas automatiquement embarqués dans la DLL ; ils sont déployés dans `Templates` à côté du binaire.</w:t>
      </w:r>
    </w:p>
    <w:p>
      <w:pPr>
        <w:pStyle w:val="ListBullet"/>
      </w:pPr>
      <w:r>
        <w:rPr>
          <w:rFonts w:ascii="Calibri" w:hAnsi="Calibri"/>
          <w:color w:val="202124"/>
          <w:sz w:val="22"/>
        </w:rPr>
        <w:t>Ne pas retirer la validation préalable ni le rollback : ils évitent les demi-documents.</w:t>
      </w:r>
    </w:p>
    <w:p>
      <w:r>
        <w:br w:type="page"/>
      </w:r>
    </w:p>
    <w:p>
      <w:pPr>
        <w:pStyle w:val="Heading1"/>
      </w:pPr>
      <w:r>
        <w:t>6. Fonction Checklist Generator</w:t>
      </w:r>
    </w:p>
    <w:p>
      <w:pPr>
        <w:keepNext/>
        <w:jc w:val="center"/>
      </w:pPr>
      <w:r>
        <w:drawing>
          <wp:inline xmlns:a="http://schemas.openxmlformats.org/drawingml/2006/main" xmlns:pic="http://schemas.openxmlformats.org/drawingml/2006/picture">
            <wp:extent cx="5212080" cy="2567716"/>
            <wp:docPr id="3" name="Picture 3" descr="Figure 3 — Sélection du document et du mode de checklist" title="Figure 3 — Sélection du document et du mode de checklist"/>
            <wp:cNvGraphicFramePr>
              <a:graphicFrameLocks noChangeAspect="1"/>
            </wp:cNvGraphicFramePr>
            <a:graphic>
              <a:graphicData uri="http://schemas.openxmlformats.org/drawingml/2006/picture">
                <pic:pic>
                  <pic:nvPicPr>
                    <pic:cNvPr id="0" name="checklist-generator.png"/>
                    <pic:cNvPicPr/>
                  </pic:nvPicPr>
                  <pic:blipFill>
                    <a:blip r:embed="rId13"/>
                    <a:stretch>
                      <a:fillRect/>
                    </a:stretch>
                  </pic:blipFill>
                  <pic:spPr>
                    <a:xfrm>
                      <a:off x="0" y="0"/>
                      <a:ext cx="5212080" cy="2567716"/>
                    </a:xfrm>
                    <a:prstGeom prst="rect"/>
                  </pic:spPr>
                </pic:pic>
              </a:graphicData>
            </a:graphic>
          </wp:inline>
        </w:drawing>
      </w:r>
    </w:p>
    <w:p>
      <w:pPr>
        <w:spacing w:after="160"/>
        <w:jc w:val="center"/>
      </w:pPr>
      <w:r>
        <w:rPr>
          <w:rFonts w:ascii="Calibri" w:hAnsi="Calibri"/>
          <w:i/>
          <w:color w:val="667085"/>
          <w:sz w:val="18"/>
        </w:rPr>
        <w:t>Figure 3 — Sélection du document et du mode de checklist</w:t>
      </w:r>
    </w:p>
    <w:tbl>
      <w:tblPr>
        <w:tblStyle w:val="TableGrid"/>
        <w:tblW w:type="dxa" w:w="9360"/>
        <w:jc w:val="left"/>
        <w:tblLayout w:type="fixed"/>
        <w:tblLook w:firstColumn="1" w:firstRow="1" w:lastColumn="0" w:lastRow="0" w:noHBand="0" w:noVBand="1" w:val="04A0"/>
        <w:tblInd w:w="120" w:type="dxa"/>
      </w:tblPr>
      <w:tblGrid>
        <w:gridCol w:w="3450"/>
        <w:gridCol w:w="5910"/>
      </w:tblGrid>
      <w:tr>
        <w:trPr>
          <w:tblHeader w:val="true"/>
        </w:trPr>
        <w:tc>
          <w:tcPr>
            <w:tcW w:type="dxa" w:w="3450"/>
            <w:shd w:fill="E8EEF5"/>
            <w:tcMar>
              <w:top w:w="90" w:type="dxa"/>
              <w:start w:w="120" w:type="dxa"/>
              <w:bottom w:w="90" w:type="dxa"/>
              <w:end w:w="120" w:type="dxa"/>
            </w:tcMar>
            <w:vAlign w:val="center"/>
          </w:tcPr>
          <w:p>
            <w:pPr>
              <w:spacing w:after="0"/>
            </w:pPr>
            <w:r>
              <w:rPr>
                <w:rFonts w:ascii="Calibri" w:hAnsi="Calibri"/>
                <w:b/>
                <w:color w:val="17365D"/>
                <w:sz w:val="18"/>
              </w:rPr>
              <w:t>Fichier</w:t>
            </w:r>
          </w:p>
        </w:tc>
        <w:tc>
          <w:tcPr>
            <w:tcW w:type="dxa" w:w="5910"/>
            <w:shd w:fill="E8EEF5"/>
            <w:tcMar>
              <w:top w:w="90" w:type="dxa"/>
              <w:start w:w="120" w:type="dxa"/>
              <w:bottom w:w="90" w:type="dxa"/>
              <w:end w:w="120" w:type="dxa"/>
            </w:tcMar>
            <w:vAlign w:val="center"/>
          </w:tcPr>
          <w:p>
            <w:pPr>
              <w:spacing w:after="0"/>
            </w:pPr>
            <w:r>
              <w:rPr>
                <w:rFonts w:ascii="Calibri" w:hAnsi="Calibri"/>
                <w:b/>
                <w:color w:val="17365D"/>
                <w:sz w:val="18"/>
              </w:rPr>
              <w:t>Responsabilité</w:t>
            </w:r>
          </w:p>
        </w:tc>
      </w:tr>
      <w:tr>
        <w:tc>
          <w:tcPr>
            <w:tcW w:type="dxa" w:w="3450"/>
            <w:tcMar>
              <w:top w:w="90" w:type="dxa"/>
              <w:start w:w="120" w:type="dxa"/>
              <w:bottom w:w="90" w:type="dxa"/>
              <w:end w:w="120" w:type="dxa"/>
            </w:tcMar>
            <w:vAlign w:val="center"/>
          </w:tcPr>
          <w:p>
            <w:pPr>
              <w:spacing w:after="0"/>
            </w:pPr>
            <w:r>
              <w:rPr>
                <w:rFonts w:ascii="Consolas" w:hAnsi="Consolas"/>
                <w:color w:val="202124"/>
                <w:sz w:val="17"/>
              </w:rPr>
              <w:t>Forms/ChecklistGeneratorForm.cs</w:t>
            </w:r>
          </w:p>
        </w:tc>
        <w:tc>
          <w:tcPr>
            <w:tcW w:type="dxa" w:w="5910"/>
            <w:tcMar>
              <w:top w:w="90" w:type="dxa"/>
              <w:start w:w="120" w:type="dxa"/>
              <w:bottom w:w="90" w:type="dxa"/>
              <w:end w:w="120" w:type="dxa"/>
            </w:tcMar>
            <w:vAlign w:val="center"/>
          </w:tcPr>
          <w:p>
            <w:pPr>
              <w:spacing w:after="0"/>
            </w:pPr>
            <w:r>
              <w:rPr>
                <w:rFonts w:ascii="Calibri" w:hAnsi="Calibri"/>
                <w:color w:val="202124"/>
                <w:sz w:val="18"/>
              </w:rPr>
              <w:t>Charge toutes les targets valides, choisit le mode, demande la nouvelle référence si nécessaire</w:t>
            </w:r>
          </w:p>
        </w:tc>
      </w:tr>
      <w:tr>
        <w:tc>
          <w:tcPr>
            <w:tcW w:type="dxa" w:w="3450"/>
            <w:shd w:fill="FAFBFC"/>
            <w:tcMar>
              <w:top w:w="90" w:type="dxa"/>
              <w:start w:w="120" w:type="dxa"/>
              <w:bottom w:w="90" w:type="dxa"/>
              <w:end w:w="120" w:type="dxa"/>
            </w:tcMar>
            <w:vAlign w:val="center"/>
          </w:tcPr>
          <w:p>
            <w:pPr>
              <w:spacing w:after="0"/>
            </w:pPr>
            <w:r>
              <w:rPr>
                <w:rFonts w:ascii="Consolas" w:hAnsi="Consolas"/>
                <w:color w:val="202124"/>
                <w:sz w:val="17"/>
              </w:rPr>
              <w:t>Models/ChecklistGenerationRequest.cs</w:t>
            </w:r>
          </w:p>
        </w:tc>
        <w:tc>
          <w:tcPr>
            <w:tcW w:type="dxa" w:w="5910"/>
            <w:shd w:fill="FAFBFC"/>
            <w:tcMar>
              <w:top w:w="90" w:type="dxa"/>
              <w:start w:w="120" w:type="dxa"/>
              <w:bottom w:w="90" w:type="dxa"/>
              <w:end w:w="120" w:type="dxa"/>
            </w:tcMar>
            <w:vAlign w:val="center"/>
          </w:tcPr>
          <w:p>
            <w:pPr>
              <w:spacing w:after="0"/>
            </w:pPr>
            <w:r>
              <w:rPr>
                <w:rFonts w:ascii="Calibri" w:hAnsi="Calibri"/>
                <w:color w:val="202124"/>
                <w:sz w:val="18"/>
              </w:rPr>
              <w:t>Décrit le projet, la target source, le mode et la nouvelle référence</w:t>
            </w:r>
          </w:p>
        </w:tc>
      </w:tr>
      <w:tr>
        <w:tc>
          <w:tcPr>
            <w:tcW w:type="dxa" w:w="3450"/>
            <w:tcMar>
              <w:top w:w="90" w:type="dxa"/>
              <w:start w:w="120" w:type="dxa"/>
              <w:bottom w:w="90" w:type="dxa"/>
              <w:end w:w="120" w:type="dxa"/>
            </w:tcMar>
            <w:vAlign w:val="center"/>
          </w:tcPr>
          <w:p>
            <w:pPr>
              <w:spacing w:after="0"/>
            </w:pPr>
            <w:r>
              <w:rPr>
                <w:rFonts w:ascii="Consolas" w:hAnsi="Consolas"/>
                <w:color w:val="202124"/>
                <w:sz w:val="17"/>
              </w:rPr>
              <w:t>Services/Checklist/ChecklistGeneratorService.cs</w:t>
            </w:r>
          </w:p>
        </w:tc>
        <w:tc>
          <w:tcPr>
            <w:tcW w:type="dxa" w:w="5910"/>
            <w:tcMar>
              <w:top w:w="90" w:type="dxa"/>
              <w:start w:w="120" w:type="dxa"/>
              <w:bottom w:w="90" w:type="dxa"/>
              <w:end w:w="120" w:type="dxa"/>
            </w:tcMar>
            <w:vAlign w:val="center"/>
          </w:tcPr>
          <w:p>
            <w:pPr>
              <w:spacing w:after="0"/>
            </w:pPr>
            <w:r>
              <w:rPr>
                <w:rFonts w:ascii="Consolas" w:hAnsi="Consolas"/>
                <w:color w:val="202124"/>
                <w:sz w:val="17"/>
              </w:rPr>
              <w:t>Résout target→TOC, parcourt tous les topics, extrait les titres, écrit snippets/topic/TOC/target</w:t>
            </w:r>
          </w:p>
        </w:tc>
      </w:tr>
    </w:tbl>
    <w:p>
      <w:pPr>
        <w:spacing w:after="40"/>
      </w:pPr>
    </w:p>
    <w:p>
      <w:pPr>
        <w:pStyle w:val="Heading2"/>
      </w:pPr>
      <w:r>
        <w:t>Règles de collecte</w:t>
      </w:r>
    </w:p>
    <w:p>
      <w:pPr>
        <w:pStyle w:val="ListBullet"/>
      </w:pPr>
      <w:r>
        <w:rPr>
          <w:rFonts w:ascii="Calibri" w:hAnsi="Calibri"/>
          <w:color w:val="202124"/>
          <w:sz w:val="22"/>
        </w:rPr>
        <w:t>La source documentaire est la TOC reliée à la target choisie, pas seulement le topic actif.</w:t>
      </w:r>
    </w:p>
    <w:p>
      <w:pPr>
        <w:pStyle w:val="ListBullet"/>
      </w:pPr>
      <w:r>
        <w:rPr>
          <w:rFonts w:ascii="Calibri" w:hAnsi="Calibri"/>
          <w:color w:val="202124"/>
          <w:sz w:val="22"/>
        </w:rPr>
        <w:t>Tous les `h1` sont collectés dans l’ordre de la TOC, sauf les `h1.no_num` et variantes non numérotées.</w:t>
      </w:r>
    </w:p>
    <w:p>
      <w:pPr>
        <w:pStyle w:val="ListBullet"/>
      </w:pPr>
      <w:r>
        <w:rPr>
          <w:rFonts w:ascii="Calibri" w:hAnsi="Calibri"/>
          <w:color w:val="202124"/>
          <w:sz w:val="22"/>
        </w:rPr>
        <w:t>Dans un topic Prérequis, les paragraphes `p.ss_section` deviennent des actions de checklist.</w:t>
      </w:r>
    </w:p>
    <w:p>
      <w:pPr>
        <w:pStyle w:val="ListBullet"/>
      </w:pPr>
      <w:r>
        <w:rPr>
          <w:rFonts w:ascii="Calibri" w:hAnsi="Calibri"/>
          <w:color w:val="202124"/>
          <w:sz w:val="22"/>
        </w:rPr>
        <w:t>Le Sommaire est exclu de la checklist autonome.</w:t>
      </w:r>
    </w:p>
    <w:p>
      <w:pPr>
        <w:pStyle w:val="ListBullet"/>
      </w:pPr>
      <w:r>
        <w:rPr>
          <w:rFonts w:ascii="Calibri" w:hAnsi="Calibri"/>
          <w:color w:val="202124"/>
          <w:sz w:val="22"/>
        </w:rPr>
        <w:t>Chaque action reçoit un identifiant `checklist-step-001`, utilisé par les entrées enfant de la TOC autonome.</w:t>
      </w:r>
    </w:p>
    <w:p>
      <w:pPr>
        <w:pStyle w:val="ListBullet"/>
      </w:pPr>
      <w:r>
        <w:rPr>
          <w:rFonts w:ascii="Calibri" w:hAnsi="Calibri"/>
          <w:color w:val="202124"/>
          <w:sz w:val="22"/>
        </w:rPr>
        <w:t>Le tableau QIQO est inséré via `QIQO_table.flsnp`; introduction et titre sont des `snippetText` modifiables.</w:t>
      </w:r>
    </w:p>
    <w:p>
      <w:pPr>
        <w:pStyle w:val="Heading2"/>
      </w:pPr>
      <w:r>
        <w:t>Deux modes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90" w:type="dxa"/>
              <w:start w:w="120" w:type="dxa"/>
              <w:bottom w:w="90" w:type="dxa"/>
              <w:end w:w="120" w:type="dxa"/>
            </w:tcMar>
            <w:vAlign w:val="center"/>
          </w:tcPr>
          <w:p>
            <w:pPr>
              <w:spacing w:after="0"/>
            </w:pPr>
            <w:r>
              <w:rPr>
                <w:rFonts w:ascii="Calibri" w:hAnsi="Calibri"/>
                <w:b/>
                <w:color w:val="17365D"/>
                <w:sz w:val="18"/>
              </w:rPr>
              <w:t>Mode</w:t>
            </w:r>
          </w:p>
        </w:tc>
        <w:tc>
          <w:tcPr>
            <w:tcW w:type="dxa" w:w="6860"/>
            <w:shd w:fill="E8EEF5"/>
            <w:tcMar>
              <w:top w:w="90" w:type="dxa"/>
              <w:start w:w="120" w:type="dxa"/>
              <w:bottom w:w="90" w:type="dxa"/>
              <w:end w:w="120" w:type="dxa"/>
            </w:tcMar>
            <w:vAlign w:val="center"/>
          </w:tcPr>
          <w:p>
            <w:pPr>
              <w:spacing w:after="0"/>
            </w:pPr>
            <w:r>
              <w:rPr>
                <w:rFonts w:ascii="Calibri" w:hAnsi="Calibri"/>
                <w:b/>
                <w:color w:val="17365D"/>
                <w:sz w:val="18"/>
              </w:rPr>
              <w:t>Écritures</w:t>
            </w:r>
          </w:p>
        </w:tc>
      </w:tr>
      <w:tr>
        <w:tc>
          <w:tcPr>
            <w:tcW w:type="dxa" w:w="2500"/>
            <w:tcMar>
              <w:top w:w="90" w:type="dxa"/>
              <w:start w:w="120" w:type="dxa"/>
              <w:bottom w:w="90" w:type="dxa"/>
              <w:end w:w="120" w:type="dxa"/>
            </w:tcMar>
            <w:vAlign w:val="center"/>
          </w:tcPr>
          <w:p>
            <w:pPr>
              <w:spacing w:after="0"/>
            </w:pPr>
            <w:r>
              <w:rPr>
                <w:rFonts w:ascii="Calibri" w:hAnsi="Calibri"/>
                <w:color w:val="202124"/>
                <w:sz w:val="18"/>
              </w:rPr>
              <w:t>Ajouter au document actuel</w:t>
            </w:r>
          </w:p>
        </w:tc>
        <w:tc>
          <w:tcPr>
            <w:tcW w:type="dxa" w:w="6860"/>
            <w:tcMar>
              <w:top w:w="90" w:type="dxa"/>
              <w:start w:w="120" w:type="dxa"/>
              <w:bottom w:w="90" w:type="dxa"/>
              <w:end w:w="120" w:type="dxa"/>
            </w:tcMar>
            <w:vAlign w:val="center"/>
          </w:tcPr>
          <w:p>
            <w:pPr>
              <w:spacing w:after="0"/>
            </w:pPr>
            <w:r>
              <w:rPr>
                <w:rFonts w:ascii="Consolas" w:hAnsi="Consolas"/>
                <w:color w:val="202124"/>
                <w:sz w:val="17"/>
              </w:rPr>
              <w:t>Crée/remplace le topic Checklist dans le dossier principal et ajoute une entrée en fin de TOC</w:t>
            </w:r>
          </w:p>
        </w:tc>
      </w:tr>
      <w:tr>
        <w:tc>
          <w:tcPr>
            <w:tcW w:type="dxa" w:w="2500"/>
            <w:shd w:fill="FAFBFC"/>
            <w:tcMar>
              <w:top w:w="90" w:type="dxa"/>
              <w:start w:w="120" w:type="dxa"/>
              <w:bottom w:w="90" w:type="dxa"/>
              <w:end w:w="120" w:type="dxa"/>
            </w:tcMar>
            <w:vAlign w:val="center"/>
          </w:tcPr>
          <w:p>
            <w:pPr>
              <w:spacing w:after="0"/>
            </w:pPr>
            <w:r>
              <w:rPr>
                <w:rFonts w:ascii="Calibri" w:hAnsi="Calibri"/>
                <w:color w:val="202124"/>
                <w:sz w:val="18"/>
              </w:rPr>
              <w:t>Nouveau document</w:t>
            </w:r>
          </w:p>
        </w:tc>
        <w:tc>
          <w:tcPr>
            <w:tcW w:type="dxa" w:w="6860"/>
            <w:shd w:fill="FAFBFC"/>
            <w:tcMar>
              <w:top w:w="90" w:type="dxa"/>
              <w:start w:w="120" w:type="dxa"/>
              <w:bottom w:w="90" w:type="dxa"/>
              <w:end w:w="120" w:type="dxa"/>
            </w:tcMar>
            <w:vAlign w:val="center"/>
          </w:tcPr>
          <w:p>
            <w:pPr>
              <w:spacing w:after="0"/>
            </w:pPr>
            <w:r>
              <w:rPr>
                <w:rFonts w:ascii="Calibri" w:hAnsi="Calibri"/>
                <w:color w:val="202124"/>
                <w:sz w:val="18"/>
              </w:rPr>
              <w:t>Crée uniquement le topic checklist, une TOC avec les étapes numérotées et une target dupliquée ; aucun Sommaire visible</w:t>
            </w:r>
          </w:p>
        </w:tc>
      </w:tr>
    </w:tbl>
    <w:p>
      <w:pPr>
        <w:spacing w:after="40"/>
      </w:pPr>
    </w:p>
    <w:p>
      <w:r>
        <w:br w:type="page"/>
      </w:r>
    </w:p>
    <w:p>
      <w:pPr>
        <w:pStyle w:val="Heading1"/>
      </w:pPr>
      <w:r>
        <w:t>7. Modifier la Checklist</w:t>
      </w:r>
    </w:p>
    <w:tbl>
      <w:tblPr>
        <w:tblStyle w:val="TableGrid"/>
        <w:tblW w:type="dxa" w:w="9360"/>
        <w:jc w:val="left"/>
        <w:tblLayout w:type="fixed"/>
        <w:tblLook w:firstColumn="1" w:firstRow="1" w:lastColumn="0" w:lastRow="0" w:noHBand="0" w:noVBand="1" w:val="04A0"/>
        <w:tblInd w:w="120" w:type="dxa"/>
      </w:tblPr>
      <w:tblGrid>
        <w:gridCol w:w="2550"/>
        <w:gridCol w:w="3850"/>
        <w:gridCol w:w="2960"/>
      </w:tblGrid>
      <w:tr>
        <w:trPr>
          <w:tblHeader w:val="true"/>
        </w:trPr>
        <w:tc>
          <w:tcPr>
            <w:tcW w:type="dxa" w:w="2550"/>
            <w:shd w:fill="E8EEF5"/>
            <w:tcMar>
              <w:top w:w="90" w:type="dxa"/>
              <w:start w:w="120" w:type="dxa"/>
              <w:bottom w:w="90" w:type="dxa"/>
              <w:end w:w="120" w:type="dxa"/>
            </w:tcMar>
            <w:vAlign w:val="center"/>
          </w:tcPr>
          <w:p>
            <w:pPr>
              <w:spacing w:after="0"/>
            </w:pPr>
            <w:r>
              <w:rPr>
                <w:rFonts w:ascii="Calibri" w:hAnsi="Calibri"/>
                <w:b/>
                <w:color w:val="17365D"/>
                <w:sz w:val="18"/>
              </w:rPr>
              <w:t>Besoin</w:t>
            </w:r>
          </w:p>
        </w:tc>
        <w:tc>
          <w:tcPr>
            <w:tcW w:type="dxa" w:w="3850"/>
            <w:shd w:fill="E8EEF5"/>
            <w:tcMar>
              <w:top w:w="90" w:type="dxa"/>
              <w:start w:w="120" w:type="dxa"/>
              <w:bottom w:w="90" w:type="dxa"/>
              <w:end w:w="120" w:type="dxa"/>
            </w:tcMar>
            <w:vAlign w:val="center"/>
          </w:tcPr>
          <w:p>
            <w:pPr>
              <w:spacing w:after="0"/>
            </w:pPr>
            <w:r>
              <w:rPr>
                <w:rFonts w:ascii="Calibri" w:hAnsi="Calibri"/>
                <w:b/>
                <w:color w:val="17365D"/>
                <w:sz w:val="18"/>
              </w:rPr>
              <w:t>Méthode / fichier</w:t>
            </w:r>
          </w:p>
        </w:tc>
        <w:tc>
          <w:tcPr>
            <w:tcW w:type="dxa" w:w="2960"/>
            <w:shd w:fill="E8EEF5"/>
            <w:tcMar>
              <w:top w:w="90" w:type="dxa"/>
              <w:start w:w="120" w:type="dxa"/>
              <w:bottom w:w="90" w:type="dxa"/>
              <w:end w:w="120" w:type="dxa"/>
            </w:tcMar>
            <w:vAlign w:val="center"/>
          </w:tcPr>
          <w:p>
            <w:pPr>
              <w:spacing w:after="0"/>
            </w:pPr>
            <w:r>
              <w:rPr>
                <w:rFonts w:ascii="Calibri" w:hAnsi="Calibri"/>
                <w:b/>
                <w:color w:val="17365D"/>
                <w:sz w:val="18"/>
              </w:rPr>
              <w:t>Test à adapter</w:t>
            </w:r>
          </w:p>
        </w:tc>
      </w:tr>
      <w:tr>
        <w:tc>
          <w:tcPr>
            <w:tcW w:type="dxa" w:w="2550"/>
            <w:tcMar>
              <w:top w:w="90" w:type="dxa"/>
              <w:start w:w="120" w:type="dxa"/>
              <w:bottom w:w="90" w:type="dxa"/>
              <w:end w:w="120" w:type="dxa"/>
            </w:tcMar>
            <w:vAlign w:val="center"/>
          </w:tcPr>
          <w:p>
            <w:pPr>
              <w:spacing w:after="0"/>
            </w:pPr>
            <w:r>
              <w:rPr>
                <w:rFonts w:ascii="Calibri" w:hAnsi="Calibri"/>
                <w:color w:val="202124"/>
                <w:sz w:val="16"/>
              </w:rPr>
              <w:t>Changer les titres pris en compte</w:t>
            </w:r>
          </w:p>
        </w:tc>
        <w:tc>
          <w:tcPr>
            <w:tcW w:type="dxa" w:w="3850"/>
            <w:tcMar>
              <w:top w:w="90" w:type="dxa"/>
              <w:start w:w="120" w:type="dxa"/>
              <w:bottom w:w="90" w:type="dxa"/>
              <w:end w:w="120" w:type="dxa"/>
            </w:tcMar>
            <w:vAlign w:val="center"/>
          </w:tcPr>
          <w:p>
            <w:pPr>
              <w:spacing w:after="0"/>
            </w:pPr>
            <w:r>
              <w:rPr>
                <w:rFonts w:ascii="Consolas" w:hAnsi="Consolas"/>
                <w:color w:val="202124"/>
                <w:sz w:val="17"/>
              </w:rPr>
              <w:t>CollectSections / IsNonNumberedH1</w:t>
            </w:r>
          </w:p>
        </w:tc>
        <w:tc>
          <w:tcPr>
            <w:tcW w:type="dxa" w:w="2960"/>
            <w:tcMar>
              <w:top w:w="90" w:type="dxa"/>
              <w:start w:w="120" w:type="dxa"/>
              <w:bottom w:w="90" w:type="dxa"/>
              <w:end w:w="120" w:type="dxa"/>
            </w:tcMar>
            <w:vAlign w:val="center"/>
          </w:tcPr>
          <w:p>
            <w:pPr>
              <w:spacing w:after="0"/>
            </w:pPr>
            <w:r>
              <w:rPr>
                <w:rFonts w:ascii="Calibri" w:hAnsi="Calibri"/>
                <w:color w:val="202124"/>
                <w:sz w:val="16"/>
              </w:rPr>
              <w:t>ExcludesNonNumberedH1…</w:t>
            </w:r>
          </w:p>
        </w:tc>
      </w:tr>
      <w:tr>
        <w:tc>
          <w:tcPr>
            <w:tcW w:type="dxa" w:w="2550"/>
            <w:shd w:fill="FAFBFC"/>
            <w:tcMar>
              <w:top w:w="90" w:type="dxa"/>
              <w:start w:w="120" w:type="dxa"/>
              <w:bottom w:w="90" w:type="dxa"/>
              <w:end w:w="120" w:type="dxa"/>
            </w:tcMar>
            <w:vAlign w:val="center"/>
          </w:tcPr>
          <w:p>
            <w:pPr>
              <w:spacing w:after="0"/>
            </w:pPr>
            <w:r>
              <w:rPr>
                <w:rFonts w:ascii="Calibri" w:hAnsi="Calibri"/>
                <w:color w:val="202124"/>
                <w:sz w:val="16"/>
              </w:rPr>
              <w:t>Changer les prérequis</w:t>
            </w:r>
          </w:p>
        </w:tc>
        <w:tc>
          <w:tcPr>
            <w:tcW w:type="dxa" w:w="3850"/>
            <w:shd w:fill="FAFBFC"/>
            <w:tcMar>
              <w:top w:w="90" w:type="dxa"/>
              <w:start w:w="120" w:type="dxa"/>
              <w:bottom w:w="90" w:type="dxa"/>
              <w:end w:w="120" w:type="dxa"/>
            </w:tcMar>
            <w:vAlign w:val="center"/>
          </w:tcPr>
          <w:p>
            <w:pPr>
              <w:spacing w:after="0"/>
            </w:pPr>
            <w:r>
              <w:rPr>
                <w:rFonts w:ascii="Calibri" w:hAnsi="Calibri"/>
                <w:color w:val="202124"/>
                <w:sz w:val="16"/>
              </w:rPr>
              <w:t>IsPrerequisiteTopic + collecte `p.ss_section`</w:t>
            </w:r>
          </w:p>
        </w:tc>
        <w:tc>
          <w:tcPr>
            <w:tcW w:type="dxa" w:w="2960"/>
            <w:shd w:fill="FAFBFC"/>
            <w:tcMar>
              <w:top w:w="90" w:type="dxa"/>
              <w:start w:w="120" w:type="dxa"/>
              <w:bottom w:w="90" w:type="dxa"/>
              <w:end w:w="120" w:type="dxa"/>
            </w:tcMar>
            <w:vAlign w:val="center"/>
          </w:tcPr>
          <w:p>
            <w:pPr>
              <w:spacing w:after="0"/>
            </w:pPr>
            <w:r>
              <w:rPr>
                <w:rFonts w:ascii="Calibri" w:hAnsi="Calibri"/>
                <w:color w:val="202124"/>
                <w:sz w:val="16"/>
              </w:rPr>
              <w:t>…IncludesPrerequisites</w:t>
            </w:r>
          </w:p>
        </w:tc>
      </w:tr>
      <w:tr>
        <w:tc>
          <w:tcPr>
            <w:tcW w:type="dxa" w:w="2550"/>
            <w:tcMar>
              <w:top w:w="90" w:type="dxa"/>
              <w:start w:w="120" w:type="dxa"/>
              <w:bottom w:w="90" w:type="dxa"/>
              <w:end w:w="120" w:type="dxa"/>
            </w:tcMar>
            <w:vAlign w:val="center"/>
          </w:tcPr>
          <w:p>
            <w:pPr>
              <w:spacing w:after="0"/>
            </w:pPr>
            <w:r>
              <w:rPr>
                <w:rFonts w:ascii="Calibri" w:hAnsi="Calibri"/>
                <w:color w:val="202124"/>
                <w:sz w:val="16"/>
              </w:rPr>
              <w:t>Changer le texte d’introduction</w:t>
            </w:r>
          </w:p>
        </w:tc>
        <w:tc>
          <w:tcPr>
            <w:tcW w:type="dxa" w:w="3850"/>
            <w:tcMar>
              <w:top w:w="90" w:type="dxa"/>
              <w:start w:w="120" w:type="dxa"/>
              <w:bottom w:w="90" w:type="dxa"/>
              <w:end w:w="120" w:type="dxa"/>
            </w:tcMar>
            <w:vAlign w:val="center"/>
          </w:tcPr>
          <w:p>
            <w:pPr>
              <w:spacing w:after="0"/>
            </w:pPr>
            <w:r>
              <w:rPr>
                <w:rFonts w:ascii="Calibri" w:hAnsi="Calibri"/>
                <w:color w:val="202124"/>
                <w:sz w:val="16"/>
              </w:rPr>
              <w:t>EnsureChecklistSnippets → intro_checklist.flsnp</w:t>
            </w:r>
          </w:p>
        </w:tc>
        <w:tc>
          <w:tcPr>
            <w:tcW w:type="dxa" w:w="2960"/>
            <w:tcMar>
              <w:top w:w="90" w:type="dxa"/>
              <w:start w:w="120" w:type="dxa"/>
              <w:bottom w:w="90" w:type="dxa"/>
              <w:end w:w="120" w:type="dxa"/>
            </w:tcMar>
            <w:vAlign w:val="center"/>
          </w:tcPr>
          <w:p>
            <w:pPr>
              <w:spacing w:after="0"/>
            </w:pPr>
            <w:r>
              <w:rPr>
                <w:rFonts w:ascii="Calibri" w:hAnsi="Calibri"/>
                <w:color w:val="202124"/>
                <w:sz w:val="16"/>
              </w:rPr>
              <w:t>test du contenu et du type snippetText</w:t>
            </w:r>
          </w:p>
        </w:tc>
      </w:tr>
      <w:tr>
        <w:tc>
          <w:tcPr>
            <w:tcW w:type="dxa" w:w="2550"/>
            <w:shd w:fill="FAFBFC"/>
            <w:tcMar>
              <w:top w:w="90" w:type="dxa"/>
              <w:start w:w="120" w:type="dxa"/>
              <w:bottom w:w="90" w:type="dxa"/>
              <w:end w:w="120" w:type="dxa"/>
            </w:tcMar>
            <w:vAlign w:val="center"/>
          </w:tcPr>
          <w:p>
            <w:pPr>
              <w:spacing w:after="0"/>
            </w:pPr>
            <w:r>
              <w:rPr>
                <w:rFonts w:ascii="Calibri" w:hAnsi="Calibri"/>
                <w:color w:val="202124"/>
                <w:sz w:val="16"/>
              </w:rPr>
              <w:t>Changer le tableau QIQO</w:t>
            </w:r>
          </w:p>
        </w:tc>
        <w:tc>
          <w:tcPr>
            <w:tcW w:type="dxa" w:w="3850"/>
            <w:shd w:fill="FAFBFC"/>
            <w:tcMar>
              <w:top w:w="90" w:type="dxa"/>
              <w:start w:w="120" w:type="dxa"/>
              <w:bottom w:w="90" w:type="dxa"/>
              <w:end w:w="120" w:type="dxa"/>
            </w:tcMar>
            <w:vAlign w:val="center"/>
          </w:tcPr>
          <w:p>
            <w:pPr>
              <w:spacing w:after="0"/>
            </w:pPr>
            <w:r>
              <w:rPr>
                <w:rFonts w:ascii="Consolas" w:hAnsi="Consolas"/>
                <w:color w:val="202124"/>
                <w:sz w:val="17"/>
              </w:rPr>
              <w:t>Ressource QIQO_content/QIQO_table.flsnp</w:t>
            </w:r>
          </w:p>
        </w:tc>
        <w:tc>
          <w:tcPr>
            <w:tcW w:type="dxa" w:w="2960"/>
            <w:shd w:fill="FAFBFC"/>
            <w:tcMar>
              <w:top w:w="90" w:type="dxa"/>
              <w:start w:w="120" w:type="dxa"/>
              <w:bottom w:w="90" w:type="dxa"/>
              <w:end w:w="120" w:type="dxa"/>
            </w:tcMar>
            <w:vAlign w:val="center"/>
          </w:tcPr>
          <w:p>
            <w:pPr>
              <w:spacing w:after="0"/>
            </w:pPr>
            <w:r>
              <w:rPr>
                <w:rFonts w:ascii="Calibri" w:hAnsi="Calibri"/>
                <w:color w:val="202124"/>
                <w:sz w:val="16"/>
              </w:rPr>
              <w:t>test d’existence et référence snippetBlock</w:t>
            </w:r>
          </w:p>
        </w:tc>
      </w:tr>
      <w:tr>
        <w:tc>
          <w:tcPr>
            <w:tcW w:type="dxa" w:w="2550"/>
            <w:tcMar>
              <w:top w:w="90" w:type="dxa"/>
              <w:start w:w="120" w:type="dxa"/>
              <w:bottom w:w="90" w:type="dxa"/>
              <w:end w:w="120" w:type="dxa"/>
            </w:tcMar>
            <w:vAlign w:val="center"/>
          </w:tcPr>
          <w:p>
            <w:pPr>
              <w:spacing w:after="0"/>
            </w:pPr>
            <w:r>
              <w:rPr>
                <w:rFonts w:ascii="Calibri" w:hAnsi="Calibri"/>
                <w:color w:val="202124"/>
                <w:sz w:val="16"/>
              </w:rPr>
              <w:t>Changer la structure du topic</w:t>
            </w:r>
          </w:p>
        </w:tc>
        <w:tc>
          <w:tcPr>
            <w:tcW w:type="dxa" w:w="3850"/>
            <w:tcMar>
              <w:top w:w="90" w:type="dxa"/>
              <w:start w:w="120" w:type="dxa"/>
              <w:bottom w:w="90" w:type="dxa"/>
              <w:end w:w="120" w:type="dxa"/>
            </w:tcMar>
            <w:vAlign w:val="center"/>
          </w:tcPr>
          <w:p>
            <w:pPr>
              <w:spacing w:after="0"/>
            </w:pPr>
            <w:r>
              <w:rPr>
                <w:rFonts w:ascii="Calibri" w:hAnsi="Calibri"/>
                <w:color w:val="202124"/>
                <w:sz w:val="16"/>
              </w:rPr>
              <w:t>WriteChecklistTopic</w:t>
            </w:r>
          </w:p>
        </w:tc>
        <w:tc>
          <w:tcPr>
            <w:tcW w:type="dxa" w:w="2960"/>
            <w:tcMar>
              <w:top w:w="90" w:type="dxa"/>
              <w:start w:w="120" w:type="dxa"/>
              <w:bottom w:w="90" w:type="dxa"/>
              <w:end w:w="120" w:type="dxa"/>
            </w:tcMar>
            <w:vAlign w:val="center"/>
          </w:tcPr>
          <w:p>
            <w:pPr>
              <w:spacing w:after="0"/>
            </w:pPr>
            <w:r>
              <w:rPr>
                <w:rFonts w:ascii="Calibri" w:hAnsi="Calibri"/>
                <w:color w:val="202124"/>
                <w:sz w:val="16"/>
              </w:rPr>
              <w:t>tests XML du topic généré</w:t>
            </w:r>
          </w:p>
        </w:tc>
      </w:tr>
      <w:tr>
        <w:tc>
          <w:tcPr>
            <w:tcW w:type="dxa" w:w="2550"/>
            <w:shd w:fill="FAFBFC"/>
            <w:tcMar>
              <w:top w:w="90" w:type="dxa"/>
              <w:start w:w="120" w:type="dxa"/>
              <w:bottom w:w="90" w:type="dxa"/>
              <w:end w:w="120" w:type="dxa"/>
            </w:tcMar>
            <w:vAlign w:val="center"/>
          </w:tcPr>
          <w:p>
            <w:pPr>
              <w:spacing w:after="0"/>
            </w:pPr>
            <w:r>
              <w:rPr>
                <w:rFonts w:ascii="Calibri" w:hAnsi="Calibri"/>
                <w:color w:val="202124"/>
                <w:sz w:val="16"/>
              </w:rPr>
              <w:t>Changer la TOC autonome</w:t>
            </w:r>
          </w:p>
        </w:tc>
        <w:tc>
          <w:tcPr>
            <w:tcW w:type="dxa" w:w="3850"/>
            <w:shd w:fill="FAFBFC"/>
            <w:tcMar>
              <w:top w:w="90" w:type="dxa"/>
              <w:start w:w="120" w:type="dxa"/>
              <w:bottom w:w="90" w:type="dxa"/>
              <w:end w:w="120" w:type="dxa"/>
            </w:tcMar>
            <w:vAlign w:val="center"/>
          </w:tcPr>
          <w:p>
            <w:pPr>
              <w:spacing w:after="0"/>
            </w:pPr>
            <w:r>
              <w:rPr>
                <w:rFonts w:ascii="Calibri" w:hAnsi="Calibri"/>
                <w:color w:val="202124"/>
                <w:sz w:val="16"/>
              </w:rPr>
              <w:t>CreateStandaloneChecklistToc</w:t>
            </w:r>
          </w:p>
        </w:tc>
        <w:tc>
          <w:tcPr>
            <w:tcW w:type="dxa" w:w="2960"/>
            <w:shd w:fill="FAFBFC"/>
            <w:tcMar>
              <w:top w:w="90" w:type="dxa"/>
              <w:start w:w="120" w:type="dxa"/>
              <w:bottom w:w="90" w:type="dxa"/>
              <w:end w:w="120" w:type="dxa"/>
            </w:tcMar>
            <w:vAlign w:val="center"/>
          </w:tcPr>
          <w:p>
            <w:pPr>
              <w:spacing w:after="0"/>
            </w:pPr>
            <w:r>
              <w:rPr>
                <w:rFonts w:ascii="Calibri" w:hAnsi="Calibri"/>
                <w:color w:val="202124"/>
                <w:sz w:val="16"/>
              </w:rPr>
              <w:t>Generate_NewDocument_ExcludesSummary…</w:t>
            </w:r>
          </w:p>
        </w:tc>
      </w:tr>
      <w:tr>
        <w:tc>
          <w:tcPr>
            <w:tcW w:type="dxa" w:w="2550"/>
            <w:tcMar>
              <w:top w:w="90" w:type="dxa"/>
              <w:start w:w="120" w:type="dxa"/>
              <w:bottom w:w="90" w:type="dxa"/>
              <w:end w:w="120" w:type="dxa"/>
            </w:tcMar>
            <w:vAlign w:val="center"/>
          </w:tcPr>
          <w:p>
            <w:pPr>
              <w:spacing w:after="0"/>
            </w:pPr>
            <w:r>
              <w:rPr>
                <w:rFonts w:ascii="Calibri" w:hAnsi="Calibri"/>
                <w:color w:val="202124"/>
                <w:sz w:val="16"/>
              </w:rPr>
              <w:t>Changer la duplication target</w:t>
            </w:r>
          </w:p>
        </w:tc>
        <w:tc>
          <w:tcPr>
            <w:tcW w:type="dxa" w:w="3850"/>
            <w:tcMar>
              <w:top w:w="90" w:type="dxa"/>
              <w:start w:w="120" w:type="dxa"/>
              <w:bottom w:w="90" w:type="dxa"/>
              <w:end w:w="120" w:type="dxa"/>
            </w:tcMar>
            <w:vAlign w:val="center"/>
          </w:tcPr>
          <w:p>
            <w:pPr>
              <w:spacing w:after="0"/>
            </w:pPr>
            <w:r>
              <w:rPr>
                <w:rFonts w:ascii="Calibri" w:hAnsi="Calibri"/>
                <w:color w:val="202124"/>
                <w:sz w:val="16"/>
              </w:rPr>
              <w:t>branche CreateNewDocument dans Generate</w:t>
            </w:r>
          </w:p>
        </w:tc>
        <w:tc>
          <w:tcPr>
            <w:tcW w:type="dxa" w:w="2960"/>
            <w:tcMar>
              <w:top w:w="90" w:type="dxa"/>
              <w:start w:w="120" w:type="dxa"/>
              <w:bottom w:w="90" w:type="dxa"/>
              <w:end w:w="120" w:type="dxa"/>
            </w:tcMar>
            <w:vAlign w:val="center"/>
          </w:tcPr>
          <w:p>
            <w:pPr>
              <w:spacing w:after="0"/>
            </w:pPr>
            <w:r>
              <w:rPr>
                <w:rFonts w:ascii="Calibri" w:hAnsi="Calibri"/>
                <w:color w:val="202124"/>
                <w:sz w:val="16"/>
              </w:rPr>
              <w:t>…OnlyChangesDocumentReferenceAndToc</w:t>
            </w:r>
          </w:p>
        </w:tc>
      </w:tr>
      <w:tr>
        <w:tc>
          <w:tcPr>
            <w:tcW w:type="dxa" w:w="2550"/>
            <w:shd w:fill="FAFBFC"/>
            <w:tcMar>
              <w:top w:w="90" w:type="dxa"/>
              <w:start w:w="120" w:type="dxa"/>
              <w:bottom w:w="90" w:type="dxa"/>
              <w:end w:w="120" w:type="dxa"/>
            </w:tcMar>
            <w:vAlign w:val="center"/>
          </w:tcPr>
          <w:p>
            <w:pPr>
              <w:spacing w:after="0"/>
            </w:pPr>
            <w:r>
              <w:rPr>
                <w:rFonts w:ascii="Calibri" w:hAnsi="Calibri"/>
                <w:color w:val="202124"/>
                <w:sz w:val="16"/>
              </w:rPr>
              <w:t>Changer la découverte des documents</w:t>
            </w:r>
          </w:p>
        </w:tc>
        <w:tc>
          <w:tcPr>
            <w:tcW w:type="dxa" w:w="3850"/>
            <w:shd w:fill="FAFBFC"/>
            <w:tcMar>
              <w:top w:w="90" w:type="dxa"/>
              <w:start w:w="120" w:type="dxa"/>
              <w:bottom w:w="90" w:type="dxa"/>
              <w:end w:w="120" w:type="dxa"/>
            </w:tcMar>
            <w:vAlign w:val="center"/>
          </w:tcPr>
          <w:p>
            <w:pPr>
              <w:spacing w:after="0"/>
            </w:pPr>
            <w:r>
              <w:rPr>
                <w:rFonts w:ascii="Calibri" w:hAnsi="Calibri"/>
                <w:color w:val="202124"/>
                <w:sz w:val="16"/>
              </w:rPr>
              <w:t>GetAvailableTargets</w:t>
            </w:r>
          </w:p>
        </w:tc>
        <w:tc>
          <w:tcPr>
            <w:tcW w:type="dxa" w:w="2960"/>
            <w:shd w:fill="FAFBFC"/>
            <w:tcMar>
              <w:top w:w="90" w:type="dxa"/>
              <w:start w:w="120" w:type="dxa"/>
              <w:bottom w:w="90" w:type="dxa"/>
              <w:end w:w="120" w:type="dxa"/>
            </w:tcMar>
            <w:vAlign w:val="center"/>
          </w:tcPr>
          <w:p>
            <w:pPr>
              <w:spacing w:after="0"/>
            </w:pPr>
            <w:r>
              <w:rPr>
                <w:rFonts w:ascii="Calibri" w:hAnsi="Calibri"/>
                <w:color w:val="202124"/>
                <w:sz w:val="16"/>
              </w:rPr>
              <w:t>GetAvailableTargets_FindsTargetsInSubfolders</w:t>
            </w:r>
          </w:p>
        </w:tc>
      </w:tr>
    </w:tbl>
    <w:p>
      <w:pPr>
        <w:spacing w:after="40"/>
      </w:pPr>
    </w:p>
    <w:p>
      <w:pPr>
        <w:spacing w:before="100" w:after="160"/>
        <w:ind w:left="173" w:right="173"/>
        <w:shd w:fill="FDECEC"/>
        <w:pBdr>
          <w:left w:val="single" w:sz="18" w:space="8" w:color="9B1C1C"/>
        </w:pBdr>
      </w:pPr>
      <w:r>
        <w:rPr>
          <w:rFonts w:ascii="Calibri" w:hAnsi="Calibri"/>
          <w:b/>
          <w:color w:val="9B1C1C"/>
          <w:sz w:val="22"/>
        </w:rPr>
        <w:t xml:space="preserve">INVARIANT  </w:t>
      </w:r>
      <w:r>
        <w:rPr>
          <w:rFonts w:ascii="Calibri" w:hAnsi="Calibri"/>
          <w:color w:val="202124"/>
          <w:sz w:val="22"/>
        </w:rPr>
        <w:t>En mode nouveau document, ne jamais recopier les topics du document source. Le package doit contenir seulement la checklist, sa TOC et sa target.</w:t>
      </w:r>
    </w:p>
    <w:p>
      <w:pPr>
        <w:pStyle w:val="Heading2"/>
      </w:pPr>
      <w:r>
        <w:t>Idempotence</w:t>
      </w:r>
    </w:p>
    <w:p>
      <w:pPr>
        <w:spacing w:after="120"/>
      </w:pPr>
      <w:r>
        <w:rPr>
          <w:rFonts w:ascii="Calibri" w:hAnsi="Calibri"/>
          <w:i w:val="0"/>
          <w:color w:val="202124"/>
          <w:sz w:val="22"/>
        </w:rPr>
        <w:t>Une seconde exécution doit remplacer proprement la checklist existante, conserver une seule entrée de TOC et ne pas multiplier les sauvegardes initiales. Toute évolution doit préserver ce comportement.</w:t>
      </w:r>
    </w:p>
    <w:p>
      <w:pPr>
        <w:spacing w:before="80" w:after="140"/>
        <w:ind w:left="259" w:right="259"/>
        <w:shd w:fill="F6F8FA"/>
      </w:pPr>
      <w:r>
        <w:rPr>
          <w:rFonts w:ascii="Consolas" w:hAnsi="Consolas"/>
          <w:color w:val="1F2937"/>
          <w:sz w:val="18"/>
        </w:rPr>
        <w:t>Sauvegardes Checklist : &lt;fichier&gt;.before-checklist.bak</w:t>
      </w:r>
    </w:p>
    <w:p>
      <w:r>
        <w:br w:type="page"/>
      </w:r>
    </w:p>
    <w:p>
      <w:pPr>
        <w:pStyle w:val="Heading1"/>
      </w:pPr>
      <w:r>
        <w:t>8. Fonction Finaliser import AIT</w:t>
      </w:r>
    </w:p>
    <w:p>
      <w:pPr>
        <w:keepNext/>
        <w:jc w:val="center"/>
      </w:pPr>
      <w:r>
        <w:drawing>
          <wp:inline xmlns:a="http://schemas.openxmlformats.org/drawingml/2006/main" xmlns:pic="http://schemas.openxmlformats.org/drawingml/2006/picture">
            <wp:extent cx="5257800" cy="5820167"/>
            <wp:docPr id="4" name="Picture 4" descr="Figure 4 — Workflow unifié de finalisation Author-it" title="Figure 4 — Workflow unifié de finalisation Author-it"/>
            <wp:cNvGraphicFramePr>
              <a:graphicFrameLocks noChangeAspect="1"/>
            </wp:cNvGraphicFramePr>
            <a:graphic>
              <a:graphicData uri="http://schemas.openxmlformats.org/drawingml/2006/picture">
                <pic:pic>
                  <pic:nvPicPr>
                    <pic:cNvPr id="0" name="finaliser-import-ait.png"/>
                    <pic:cNvPicPr/>
                  </pic:nvPicPr>
                  <pic:blipFill>
                    <a:blip r:embed="rId14"/>
                    <a:stretch>
                      <a:fillRect/>
                    </a:stretch>
                  </pic:blipFill>
                  <pic:spPr>
                    <a:xfrm>
                      <a:off x="0" y="0"/>
                      <a:ext cx="5257800" cy="5820167"/>
                    </a:xfrm>
                    <a:prstGeom prst="rect"/>
                  </pic:spPr>
                </pic:pic>
              </a:graphicData>
            </a:graphic>
          </wp:inline>
        </w:drawing>
      </w:r>
    </w:p>
    <w:p>
      <w:pPr>
        <w:spacing w:after="160"/>
        <w:jc w:val="center"/>
      </w:pPr>
      <w:r>
        <w:rPr>
          <w:rFonts w:ascii="Calibri" w:hAnsi="Calibri"/>
          <w:i/>
          <w:color w:val="667085"/>
          <w:sz w:val="18"/>
        </w:rPr>
        <w:t>Figure 4 — Workflow unifié de finalisation Author-it</w:t>
      </w:r>
    </w:p>
    <w:p>
      <w:pPr>
        <w:spacing w:after="120"/>
      </w:pPr>
      <w:r>
        <w:rPr>
          <w:rFonts w:ascii="Calibri" w:hAnsi="Calibri"/>
          <w:i w:val="0"/>
          <w:color w:val="202124"/>
          <w:sz w:val="22"/>
        </w:rPr>
        <w:t>Le ruban ouvre uniquement `AitWorkflowForm`. Les anciens formulaires `AitCleanupForm` et `AitImportFinalizerForm` sont encore compilés pour compatibilité, mais ils ne sont pas les points d’entrée utilisateur principaux.</w:t>
      </w:r>
    </w:p>
    <w:tbl>
      <w:tblPr>
        <w:tblStyle w:val="TableGrid"/>
        <w:tblW w:type="dxa" w:w="9360"/>
        <w:jc w:val="left"/>
        <w:tblLayout w:type="fixed"/>
        <w:tblLook w:firstColumn="1" w:firstRow="1" w:lastColumn="0" w:lastRow="0" w:noHBand="0" w:noVBand="1" w:val="04A0"/>
        <w:tblInd w:w="120" w:type="dxa"/>
      </w:tblPr>
      <w:tblGrid>
        <w:gridCol w:w="1500"/>
        <w:gridCol w:w="3400"/>
        <w:gridCol w:w="4460"/>
      </w:tblGrid>
      <w:tr>
        <w:trPr>
          <w:tblHeader w:val="true"/>
        </w:trPr>
        <w:tc>
          <w:tcPr>
            <w:tcW w:type="dxa" w:w="1500"/>
            <w:shd w:fill="E8EEF5"/>
            <w:tcMar>
              <w:top w:w="90" w:type="dxa"/>
              <w:start w:w="120" w:type="dxa"/>
              <w:bottom w:w="90" w:type="dxa"/>
              <w:end w:w="120" w:type="dxa"/>
            </w:tcMar>
            <w:vAlign w:val="center"/>
          </w:tcPr>
          <w:p>
            <w:pPr>
              <w:spacing w:after="0"/>
            </w:pPr>
            <w:r>
              <w:rPr>
                <w:rFonts w:ascii="Calibri" w:hAnsi="Calibri"/>
                <w:b/>
                <w:color w:val="17365D"/>
                <w:sz w:val="18"/>
              </w:rPr>
              <w:t>Couche</w:t>
            </w:r>
          </w:p>
        </w:tc>
        <w:tc>
          <w:tcPr>
            <w:tcW w:type="dxa" w:w="3400"/>
            <w:shd w:fill="E8EEF5"/>
            <w:tcMar>
              <w:top w:w="90" w:type="dxa"/>
              <w:start w:w="120" w:type="dxa"/>
              <w:bottom w:w="90" w:type="dxa"/>
              <w:end w:w="120" w:type="dxa"/>
            </w:tcMar>
            <w:vAlign w:val="center"/>
          </w:tcPr>
          <w:p>
            <w:pPr>
              <w:spacing w:after="0"/>
            </w:pPr>
            <w:r>
              <w:rPr>
                <w:rFonts w:ascii="Calibri" w:hAnsi="Calibri"/>
                <w:b/>
                <w:color w:val="17365D"/>
                <w:sz w:val="18"/>
              </w:rPr>
              <w:t>Fichier</w:t>
            </w:r>
          </w:p>
        </w:tc>
        <w:tc>
          <w:tcPr>
            <w:tcW w:type="dxa" w:w="4460"/>
            <w:shd w:fill="E8EEF5"/>
            <w:tcMar>
              <w:top w:w="90" w:type="dxa"/>
              <w:start w:w="120" w:type="dxa"/>
              <w:bottom w:w="90" w:type="dxa"/>
              <w:end w:w="120" w:type="dxa"/>
            </w:tcMar>
            <w:vAlign w:val="center"/>
          </w:tcPr>
          <w:p>
            <w:pPr>
              <w:spacing w:after="0"/>
            </w:pPr>
            <w:r>
              <w:rPr>
                <w:rFonts w:ascii="Calibri" w:hAnsi="Calibri"/>
                <w:b/>
                <w:color w:val="17365D"/>
                <w:sz w:val="18"/>
              </w:rPr>
              <w:t>Responsabilité</w:t>
            </w:r>
          </w:p>
        </w:tc>
      </w:tr>
      <w:tr>
        <w:tc>
          <w:tcPr>
            <w:tcW w:type="dxa" w:w="1500"/>
            <w:tcMar>
              <w:top w:w="90" w:type="dxa"/>
              <w:start w:w="120" w:type="dxa"/>
              <w:bottom w:w="90" w:type="dxa"/>
              <w:end w:w="120" w:type="dxa"/>
            </w:tcMar>
            <w:vAlign w:val="center"/>
          </w:tcPr>
          <w:p>
            <w:pPr>
              <w:spacing w:after="0"/>
            </w:pPr>
            <w:r>
              <w:rPr>
                <w:rFonts w:ascii="Calibri" w:hAnsi="Calibri"/>
                <w:color w:val="202124"/>
                <w:sz w:val="16"/>
              </w:rPr>
              <w:t>Interface</w:t>
            </w:r>
          </w:p>
        </w:tc>
        <w:tc>
          <w:tcPr>
            <w:tcW w:type="dxa" w:w="3400"/>
            <w:tcMar>
              <w:top w:w="90" w:type="dxa"/>
              <w:start w:w="120" w:type="dxa"/>
              <w:bottom w:w="90" w:type="dxa"/>
              <w:end w:w="120" w:type="dxa"/>
            </w:tcMar>
            <w:vAlign w:val="center"/>
          </w:tcPr>
          <w:p>
            <w:pPr>
              <w:spacing w:after="0"/>
            </w:pPr>
            <w:r>
              <w:rPr>
                <w:rFonts w:ascii="Consolas" w:hAnsi="Consolas"/>
                <w:color w:val="202124"/>
                <w:sz w:val="17"/>
              </w:rPr>
              <w:t>Forms/AitWorkflowForm.cs</w:t>
            </w:r>
          </w:p>
        </w:tc>
        <w:tc>
          <w:tcPr>
            <w:tcW w:type="dxa" w:w="4460"/>
            <w:tcMar>
              <w:top w:w="90" w:type="dxa"/>
              <w:start w:w="120" w:type="dxa"/>
              <w:bottom w:w="90" w:type="dxa"/>
              <w:end w:w="120" w:type="dxa"/>
            </w:tcMar>
            <w:vAlign w:val="center"/>
          </w:tcPr>
          <w:p>
            <w:pPr>
              <w:spacing w:after="0"/>
            </w:pPr>
            <w:r>
              <w:rPr>
                <w:rFonts w:ascii="Consolas" w:hAnsi="Consolas"/>
                <w:color w:val="202124"/>
                <w:sz w:val="17"/>
              </w:rPr>
              <w:t>Détecte TOC/targets, options Cleanup/IHM, construit AitWorkflowOptions</w:t>
            </w:r>
          </w:p>
        </w:tc>
      </w:tr>
      <w:tr>
        <w:tc>
          <w:tcPr>
            <w:tcW w:type="dxa" w:w="1500"/>
            <w:shd w:fill="FAFBFC"/>
            <w:tcMar>
              <w:top w:w="90" w:type="dxa"/>
              <w:start w:w="120" w:type="dxa"/>
              <w:bottom w:w="90" w:type="dxa"/>
              <w:end w:w="120" w:type="dxa"/>
            </w:tcMar>
            <w:vAlign w:val="center"/>
          </w:tcPr>
          <w:p>
            <w:pPr>
              <w:spacing w:after="0"/>
            </w:pPr>
            <w:r>
              <w:rPr>
                <w:rFonts w:ascii="Calibri" w:hAnsi="Calibri"/>
                <w:color w:val="202124"/>
                <w:sz w:val="16"/>
              </w:rPr>
              <w:t>Orchestrateur</w:t>
            </w:r>
          </w:p>
        </w:tc>
        <w:tc>
          <w:tcPr>
            <w:tcW w:type="dxa" w:w="3400"/>
            <w:shd w:fill="FAFBFC"/>
            <w:tcMar>
              <w:top w:w="90" w:type="dxa"/>
              <w:start w:w="120" w:type="dxa"/>
              <w:bottom w:w="90" w:type="dxa"/>
              <w:end w:w="120" w:type="dxa"/>
            </w:tcMar>
            <w:vAlign w:val="center"/>
          </w:tcPr>
          <w:p>
            <w:pPr>
              <w:spacing w:after="0"/>
            </w:pPr>
            <w:r>
              <w:rPr>
                <w:rFonts w:ascii="Consolas" w:hAnsi="Consolas"/>
                <w:color w:val="202124"/>
                <w:sz w:val="17"/>
              </w:rPr>
              <w:t>Services/AitWorkflowService.cs</w:t>
            </w:r>
          </w:p>
        </w:tc>
        <w:tc>
          <w:tcPr>
            <w:tcW w:type="dxa" w:w="4460"/>
            <w:shd w:fill="FAFBFC"/>
            <w:tcMar>
              <w:top w:w="90" w:type="dxa"/>
              <w:start w:w="120" w:type="dxa"/>
              <w:bottom w:w="90" w:type="dxa"/>
              <w:end w:w="120" w:type="dxa"/>
            </w:tcMar>
            <w:vAlign w:val="center"/>
          </w:tcPr>
          <w:p>
            <w:pPr>
              <w:spacing w:after="0"/>
            </w:pPr>
            <w:r>
              <w:rPr>
                <w:rFonts w:ascii="Calibri" w:hAnsi="Calibri"/>
                <w:color w:val="202124"/>
                <w:sz w:val="16"/>
              </w:rPr>
              <w:t>Exécute chaque bloc avec gestion d’erreurs séparée et produit un rapport unifié</w:t>
            </w:r>
          </w:p>
        </w:tc>
      </w:tr>
      <w:tr>
        <w:tc>
          <w:tcPr>
            <w:tcW w:type="dxa" w:w="1500"/>
            <w:tcMar>
              <w:top w:w="90" w:type="dxa"/>
              <w:start w:w="120" w:type="dxa"/>
              <w:bottom w:w="90" w:type="dxa"/>
              <w:end w:w="120" w:type="dxa"/>
            </w:tcMar>
            <w:vAlign w:val="center"/>
          </w:tcPr>
          <w:p>
            <w:pPr>
              <w:spacing w:after="0"/>
            </w:pPr>
            <w:r>
              <w:rPr>
                <w:rFonts w:ascii="Calibri" w:hAnsi="Calibri"/>
                <w:color w:val="202124"/>
                <w:sz w:val="16"/>
              </w:rPr>
              <w:t>Profils</w:t>
            </w:r>
          </w:p>
        </w:tc>
        <w:tc>
          <w:tcPr>
            <w:tcW w:type="dxa" w:w="3400"/>
            <w:tcMar>
              <w:top w:w="90" w:type="dxa"/>
              <w:start w:w="120" w:type="dxa"/>
              <w:bottom w:w="90" w:type="dxa"/>
              <w:end w:w="120" w:type="dxa"/>
            </w:tcMar>
            <w:vAlign w:val="center"/>
          </w:tcPr>
          <w:p>
            <w:pPr>
              <w:spacing w:after="0"/>
            </w:pPr>
            <w:r>
              <w:rPr>
                <w:rFonts w:ascii="Consolas" w:hAnsi="Consolas"/>
                <w:color w:val="202124"/>
                <w:sz w:val="17"/>
              </w:rPr>
              <w:t>AitImportFinalizer/AitDocumentProfileFactory.cs</w:t>
            </w:r>
          </w:p>
        </w:tc>
        <w:tc>
          <w:tcPr>
            <w:tcW w:type="dxa" w:w="4460"/>
            <w:tcMar>
              <w:top w:w="90" w:type="dxa"/>
              <w:start w:w="120" w:type="dxa"/>
              <w:bottom w:w="90" w:type="dxa"/>
              <w:end w:w="120" w:type="dxa"/>
            </w:tcMar>
            <w:vAlign w:val="center"/>
          </w:tcPr>
          <w:p>
            <w:pPr>
              <w:spacing w:after="0"/>
            </w:pPr>
            <w:r>
              <w:rPr>
                <w:rFonts w:ascii="Calibri" w:hAnsi="Calibri"/>
                <w:color w:val="202124"/>
                <w:sz w:val="16"/>
              </w:rPr>
              <w:t>CSS, layout et entrées TOC parasites par type documentaire</w:t>
            </w:r>
          </w:p>
        </w:tc>
      </w:tr>
      <w:tr>
        <w:tc>
          <w:tcPr>
            <w:tcW w:type="dxa" w:w="1500"/>
            <w:shd w:fill="FAFBFC"/>
            <w:tcMar>
              <w:top w:w="90" w:type="dxa"/>
              <w:start w:w="120" w:type="dxa"/>
              <w:bottom w:w="90" w:type="dxa"/>
              <w:end w:w="120" w:type="dxa"/>
            </w:tcMar>
            <w:vAlign w:val="center"/>
          </w:tcPr>
          <w:p>
            <w:pPr>
              <w:spacing w:after="0"/>
            </w:pPr>
            <w:r>
              <w:rPr>
                <w:rFonts w:ascii="Calibri" w:hAnsi="Calibri"/>
                <w:color w:val="202124"/>
                <w:sz w:val="16"/>
              </w:rPr>
              <w:t>Ressources</w:t>
            </w:r>
          </w:p>
        </w:tc>
        <w:tc>
          <w:tcPr>
            <w:tcW w:type="dxa" w:w="3400"/>
            <w:shd w:fill="FAFBFC"/>
            <w:tcMar>
              <w:top w:w="90" w:type="dxa"/>
              <w:start w:w="120" w:type="dxa"/>
              <w:bottom w:w="90" w:type="dxa"/>
              <w:end w:w="120" w:type="dxa"/>
            </w:tcMar>
            <w:vAlign w:val="center"/>
          </w:tcPr>
          <w:p>
            <w:pPr>
              <w:spacing w:after="0"/>
            </w:pPr>
            <w:r>
              <w:rPr>
                <w:rFonts w:ascii="Consolas" w:hAnsi="Consolas"/>
                <w:color w:val="202124"/>
                <w:sz w:val="17"/>
              </w:rPr>
              <w:t>AitImportFinalizer/ResourceCopyService.cs</w:t>
            </w:r>
          </w:p>
        </w:tc>
        <w:tc>
          <w:tcPr>
            <w:tcW w:type="dxa" w:w="4460"/>
            <w:shd w:fill="FAFBFC"/>
            <w:tcMar>
              <w:top w:w="90" w:type="dxa"/>
              <w:start w:w="120" w:type="dxa"/>
              <w:bottom w:w="90" w:type="dxa"/>
              <w:end w:w="120" w:type="dxa"/>
            </w:tcMar>
            <w:vAlign w:val="center"/>
          </w:tcPr>
          <w:p>
            <w:pPr>
              <w:spacing w:after="0"/>
            </w:pPr>
            <w:r>
              <w:rPr>
                <w:rFonts w:ascii="Calibri" w:hAnsi="Calibri"/>
                <w:color w:val="202124"/>
                <w:sz w:val="16"/>
              </w:rPr>
              <w:t>Copie Templates vers le projet, compare et sauvegarde avant remplacement</w:t>
            </w:r>
          </w:p>
        </w:tc>
      </w:tr>
      <w:tr>
        <w:tc>
          <w:tcPr>
            <w:tcW w:type="dxa" w:w="1500"/>
            <w:tcMar>
              <w:top w:w="90" w:type="dxa"/>
              <w:start w:w="120" w:type="dxa"/>
              <w:bottom w:w="90" w:type="dxa"/>
              <w:end w:w="120" w:type="dxa"/>
            </w:tcMar>
            <w:vAlign w:val="center"/>
          </w:tcPr>
          <w:p>
            <w:pPr>
              <w:spacing w:after="0"/>
            </w:pPr>
            <w:r>
              <w:rPr>
                <w:rFonts w:ascii="Calibri" w:hAnsi="Calibri"/>
                <w:color w:val="202124"/>
                <w:sz w:val="16"/>
              </w:rPr>
              <w:t>TOC</w:t>
            </w:r>
          </w:p>
        </w:tc>
        <w:tc>
          <w:tcPr>
            <w:tcW w:type="dxa" w:w="3400"/>
            <w:tcMar>
              <w:top w:w="90" w:type="dxa"/>
              <w:start w:w="120" w:type="dxa"/>
              <w:bottom w:w="90" w:type="dxa"/>
              <w:end w:w="120" w:type="dxa"/>
            </w:tcMar>
            <w:vAlign w:val="center"/>
          </w:tcPr>
          <w:p>
            <w:pPr>
              <w:spacing w:after="0"/>
            </w:pPr>
            <w:r>
              <w:rPr>
                <w:rFonts w:ascii="Consolas" w:hAnsi="Consolas"/>
                <w:color w:val="202124"/>
                <w:sz w:val="17"/>
              </w:rPr>
              <w:t>AitImportFinalizer/TocCleanerService.cs</w:t>
            </w:r>
          </w:p>
        </w:tc>
        <w:tc>
          <w:tcPr>
            <w:tcW w:type="dxa" w:w="4460"/>
            <w:tcMar>
              <w:top w:w="90" w:type="dxa"/>
              <w:start w:w="120" w:type="dxa"/>
              <w:bottom w:w="90" w:type="dxa"/>
              <w:end w:w="120" w:type="dxa"/>
            </w:tcMar>
            <w:vAlign w:val="center"/>
          </w:tcPr>
          <w:p>
            <w:pPr>
              <w:spacing w:after="0"/>
            </w:pPr>
            <w:r>
              <w:rPr>
                <w:rFonts w:ascii="Calibri" w:hAnsi="Calibri"/>
                <w:color w:val="202124"/>
                <w:sz w:val="16"/>
              </w:rPr>
              <w:t>Supprime les entrées configurées sans aplatir la hiérarchie</w:t>
            </w:r>
          </w:p>
        </w:tc>
      </w:tr>
      <w:tr>
        <w:tc>
          <w:tcPr>
            <w:tcW w:type="dxa" w:w="1500"/>
            <w:shd w:fill="FAFBFC"/>
            <w:tcMar>
              <w:top w:w="90" w:type="dxa"/>
              <w:start w:w="120" w:type="dxa"/>
              <w:bottom w:w="90" w:type="dxa"/>
              <w:end w:w="120" w:type="dxa"/>
            </w:tcMar>
            <w:vAlign w:val="center"/>
          </w:tcPr>
          <w:p>
            <w:pPr>
              <w:spacing w:after="0"/>
            </w:pPr>
            <w:r>
              <w:rPr>
                <w:rFonts w:ascii="Calibri" w:hAnsi="Calibri"/>
                <w:color w:val="202124"/>
                <w:sz w:val="16"/>
              </w:rPr>
              <w:t>Target</w:t>
            </w:r>
          </w:p>
        </w:tc>
        <w:tc>
          <w:tcPr>
            <w:tcW w:type="dxa" w:w="3400"/>
            <w:shd w:fill="FAFBFC"/>
            <w:tcMar>
              <w:top w:w="90" w:type="dxa"/>
              <w:start w:w="120" w:type="dxa"/>
              <w:bottom w:w="90" w:type="dxa"/>
              <w:end w:w="120" w:type="dxa"/>
            </w:tcMar>
            <w:vAlign w:val="center"/>
          </w:tcPr>
          <w:p>
            <w:pPr>
              <w:spacing w:after="0"/>
            </w:pPr>
            <w:r>
              <w:rPr>
                <w:rFonts w:ascii="Consolas" w:hAnsi="Consolas"/>
                <w:color w:val="202124"/>
                <w:sz w:val="17"/>
              </w:rPr>
              <w:t>AitImportFinalizer/TargetConfiguratorService.cs</w:t>
            </w:r>
          </w:p>
        </w:tc>
        <w:tc>
          <w:tcPr>
            <w:tcW w:type="dxa" w:w="4460"/>
            <w:shd w:fill="FAFBFC"/>
            <w:tcMar>
              <w:top w:w="90" w:type="dxa"/>
              <w:start w:w="120" w:type="dxa"/>
              <w:bottom w:w="90" w:type="dxa"/>
              <w:end w:w="120" w:type="dxa"/>
            </w:tcMar>
            <w:vAlign w:val="center"/>
          </w:tcPr>
          <w:p>
            <w:pPr>
              <w:spacing w:after="0"/>
            </w:pPr>
            <w:r>
              <w:rPr>
                <w:rFonts w:ascii="Calibri" w:hAnsi="Calibri"/>
                <w:color w:val="202124"/>
                <w:sz w:val="16"/>
              </w:rPr>
              <w:t>Valide sans écrire ; répare seulement sur option</w:t>
            </w:r>
          </w:p>
        </w:tc>
      </w:tr>
      <w:tr>
        <w:tc>
          <w:tcPr>
            <w:tcW w:type="dxa" w:w="1500"/>
            <w:tcMar>
              <w:top w:w="90" w:type="dxa"/>
              <w:start w:w="120" w:type="dxa"/>
              <w:bottom w:w="90" w:type="dxa"/>
              <w:end w:w="120" w:type="dxa"/>
            </w:tcMar>
            <w:vAlign w:val="center"/>
          </w:tcPr>
          <w:p>
            <w:pPr>
              <w:spacing w:after="0"/>
            </w:pPr>
            <w:r>
              <w:rPr>
                <w:rFonts w:ascii="Calibri" w:hAnsi="Calibri"/>
                <w:color w:val="202124"/>
                <w:sz w:val="16"/>
              </w:rPr>
              <w:t>Cleanup</w:t>
            </w:r>
          </w:p>
        </w:tc>
        <w:tc>
          <w:tcPr>
            <w:tcW w:type="dxa" w:w="3400"/>
            <w:tcMar>
              <w:top w:w="90" w:type="dxa"/>
              <w:start w:w="120" w:type="dxa"/>
              <w:bottom w:w="90" w:type="dxa"/>
              <w:end w:w="120" w:type="dxa"/>
            </w:tcMar>
            <w:vAlign w:val="center"/>
          </w:tcPr>
          <w:p>
            <w:pPr>
              <w:spacing w:after="0"/>
            </w:pPr>
            <w:r>
              <w:rPr>
                <w:rFonts w:ascii="Consolas" w:hAnsi="Consolas"/>
                <w:color w:val="202124"/>
                <w:sz w:val="17"/>
              </w:rPr>
              <w:t>AitCleanup/AitCleanupService.cs</w:t>
            </w:r>
          </w:p>
        </w:tc>
        <w:tc>
          <w:tcPr>
            <w:tcW w:type="dxa" w:w="4460"/>
            <w:tcMar>
              <w:top w:w="90" w:type="dxa"/>
              <w:start w:w="120" w:type="dxa"/>
              <w:bottom w:w="90" w:type="dxa"/>
              <w:end w:w="120" w:type="dxa"/>
            </w:tcMar>
            <w:vAlign w:val="center"/>
          </w:tcPr>
          <w:p>
            <w:pPr>
              <w:spacing w:after="0"/>
            </w:pPr>
            <w:r>
              <w:rPr>
                <w:rFonts w:ascii="Consolas" w:hAnsi="Consolas"/>
                <w:color w:val="202124"/>
                <w:sz w:val="17"/>
              </w:rPr>
              <w:t>Scanne topics/snippets puis lance les transformeurs choisis</w:t>
            </w:r>
          </w:p>
        </w:tc>
      </w:tr>
    </w:tbl>
    <w:p>
      <w:pPr>
        <w:spacing w:after="40"/>
      </w:pPr>
    </w:p>
    <w:p>
      <w:pPr>
        <w:pStyle w:val="Heading2"/>
      </w:pPr>
      <w:r>
        <w:t>Ordre d’exécution</w:t>
      </w:r>
    </w:p>
    <w:p>
      <w:pPr>
        <w:pStyle w:val="ListNumber"/>
      </w:pPr>
      <w:r>
        <w:rPr>
          <w:rFonts w:ascii="Calibri" w:hAnsi="Calibri"/>
          <w:color w:val="202124"/>
          <w:sz w:val="22"/>
        </w:rPr>
        <w:t>Installer ou mettre à jour les ressources ATLAS.</w:t>
      </w:r>
    </w:p>
    <w:p>
      <w:pPr>
        <w:pStyle w:val="ListNumber"/>
      </w:pPr>
      <w:r>
        <w:rPr>
          <w:rFonts w:ascii="Calibri" w:hAnsi="Calibri"/>
          <w:color w:val="202124"/>
          <w:sz w:val="22"/>
        </w:rPr>
        <w:t>Nettoyer les topics et snippets ; traiter éventuellement les variables IHM.</w:t>
      </w:r>
    </w:p>
    <w:p>
      <w:pPr>
        <w:pStyle w:val="ListNumber"/>
      </w:pPr>
      <w:r>
        <w:rPr>
          <w:rFonts w:ascii="Calibri" w:hAnsi="Calibri"/>
          <w:color w:val="202124"/>
          <w:sz w:val="22"/>
        </w:rPr>
        <w:t>Nettoyer les entrées parasites de la TOC.</w:t>
      </w:r>
    </w:p>
    <w:p>
      <w:pPr>
        <w:pStyle w:val="ListNumber"/>
      </w:pPr>
      <w:r>
        <w:rPr>
          <w:rFonts w:ascii="Calibri" w:hAnsi="Calibri"/>
          <w:color w:val="202124"/>
          <w:sz w:val="22"/>
        </w:rPr>
        <w:t>Valider la target sans écriture.</w:t>
      </w:r>
    </w:p>
    <w:p>
      <w:pPr>
        <w:pStyle w:val="ListNumber"/>
      </w:pPr>
      <w:r>
        <w:rPr>
          <w:rFonts w:ascii="Calibri" w:hAnsi="Calibri"/>
          <w:color w:val="202124"/>
          <w:sz w:val="22"/>
        </w:rPr>
        <w:t>Réparer la target uniquement si l’option est cochée et qu’une différence existe.</w:t>
      </w:r>
    </w:p>
    <w:p>
      <w:pPr>
        <w:pStyle w:val="ListNumber"/>
      </w:pPr>
      <w:r>
        <w:rPr>
          <w:rFonts w:ascii="Calibri" w:hAnsi="Calibri"/>
          <w:color w:val="202124"/>
          <w:sz w:val="22"/>
        </w:rPr>
        <w:t>Écrire le rapport final unifié.</w:t>
      </w:r>
    </w:p>
    <w:p>
      <w:r>
        <w:br w:type="page"/>
      </w:r>
    </w:p>
    <w:p>
      <w:pPr>
        <w:pStyle w:val="Heading1"/>
      </w:pPr>
      <w:r>
        <w:t>9. Moteur Cleanup : où modifier une transformation</w:t>
      </w:r>
    </w:p>
    <w:tbl>
      <w:tblPr>
        <w:tblStyle w:val="TableGrid"/>
        <w:tblW w:type="dxa" w:w="9360"/>
        <w:jc w:val="left"/>
        <w:tblLayout w:type="fixed"/>
        <w:tblLook w:firstColumn="1" w:firstRow="1" w:lastColumn="0" w:lastRow="0" w:noHBand="0" w:noVBand="1" w:val="04A0"/>
        <w:tblInd w:w="120" w:type="dxa"/>
      </w:tblPr>
      <w:tblGrid>
        <w:gridCol w:w="2200"/>
        <w:gridCol w:w="3800"/>
        <w:gridCol w:w="3360"/>
      </w:tblGrid>
      <w:tr>
        <w:trPr>
          <w:tblHeader w:val="true"/>
        </w:trPr>
        <w:tc>
          <w:tcPr>
            <w:tcW w:type="dxa" w:w="2200"/>
            <w:shd w:fill="E8EEF5"/>
            <w:tcMar>
              <w:top w:w="90" w:type="dxa"/>
              <w:start w:w="120" w:type="dxa"/>
              <w:bottom w:w="90" w:type="dxa"/>
              <w:end w:w="120" w:type="dxa"/>
            </w:tcMar>
            <w:vAlign w:val="center"/>
          </w:tcPr>
          <w:p>
            <w:pPr>
              <w:spacing w:after="0"/>
            </w:pPr>
            <w:r>
              <w:rPr>
                <w:rFonts w:ascii="Calibri" w:hAnsi="Calibri"/>
                <w:b/>
                <w:color w:val="17365D"/>
                <w:sz w:val="18"/>
              </w:rPr>
              <w:t>Transformation</w:t>
            </w:r>
          </w:p>
        </w:tc>
        <w:tc>
          <w:tcPr>
            <w:tcW w:type="dxa" w:w="3800"/>
            <w:shd w:fill="E8EEF5"/>
            <w:tcMar>
              <w:top w:w="90" w:type="dxa"/>
              <w:start w:w="120" w:type="dxa"/>
              <w:bottom w:w="90" w:type="dxa"/>
              <w:end w:w="120" w:type="dxa"/>
            </w:tcMar>
            <w:vAlign w:val="center"/>
          </w:tcPr>
          <w:p>
            <w:pPr>
              <w:spacing w:after="0"/>
            </w:pPr>
            <w:r>
              <w:rPr>
                <w:rFonts w:ascii="Calibri" w:hAnsi="Calibri"/>
                <w:b/>
                <w:color w:val="17365D"/>
                <w:sz w:val="18"/>
              </w:rPr>
              <w:t>Fichier</w:t>
            </w:r>
          </w:p>
        </w:tc>
        <w:tc>
          <w:tcPr>
            <w:tcW w:type="dxa" w:w="3360"/>
            <w:shd w:fill="E8EEF5"/>
            <w:tcMar>
              <w:top w:w="90" w:type="dxa"/>
              <w:start w:w="120" w:type="dxa"/>
              <w:bottom w:w="90" w:type="dxa"/>
              <w:end w:w="120" w:type="dxa"/>
            </w:tcMar>
            <w:vAlign w:val="center"/>
          </w:tcPr>
          <w:p>
            <w:pPr>
              <w:spacing w:after="0"/>
            </w:pPr>
            <w:r>
              <w:rPr>
                <w:rFonts w:ascii="Calibri" w:hAnsi="Calibri"/>
                <w:b/>
                <w:color w:val="17365D"/>
                <w:sz w:val="18"/>
              </w:rPr>
              <w:t>Sortie principale</w:t>
            </w:r>
          </w:p>
        </w:tc>
      </w:tr>
      <w:tr>
        <w:tc>
          <w:tcPr>
            <w:tcW w:type="dxa" w:w="2200"/>
            <w:tcMar>
              <w:top w:w="90" w:type="dxa"/>
              <w:start w:w="120" w:type="dxa"/>
              <w:bottom w:w="90" w:type="dxa"/>
              <w:end w:w="120" w:type="dxa"/>
            </w:tcMar>
            <w:vAlign w:val="center"/>
          </w:tcPr>
          <w:p>
            <w:pPr>
              <w:spacing w:after="0"/>
            </w:pPr>
            <w:r>
              <w:rPr>
                <w:rFonts w:ascii="Consolas" w:hAnsi="Consolas"/>
                <w:color w:val="202124"/>
                <w:sz w:val="17"/>
              </w:rPr>
              <w:t>Actions / résultats</w:t>
            </w:r>
          </w:p>
        </w:tc>
        <w:tc>
          <w:tcPr>
            <w:tcW w:type="dxa" w:w="3800"/>
            <w:tcMar>
              <w:top w:w="90" w:type="dxa"/>
              <w:start w:w="120" w:type="dxa"/>
              <w:bottom w:w="90" w:type="dxa"/>
              <w:end w:w="120" w:type="dxa"/>
            </w:tcMar>
            <w:vAlign w:val="center"/>
          </w:tcPr>
          <w:p>
            <w:pPr>
              <w:spacing w:after="0"/>
            </w:pPr>
            <w:r>
              <w:rPr>
                <w:rFonts w:ascii="Calibri" w:hAnsi="Calibri"/>
                <w:color w:val="202124"/>
                <w:sz w:val="17"/>
              </w:rPr>
              <w:t>ActionResultListDetector.cs + ActionResultListTransformer.cs</w:t>
            </w:r>
          </w:p>
        </w:tc>
        <w:tc>
          <w:tcPr>
            <w:tcW w:type="dxa" w:w="3360"/>
            <w:tcMar>
              <w:top w:w="90" w:type="dxa"/>
              <w:start w:w="120" w:type="dxa"/>
              <w:bottom w:w="90" w:type="dxa"/>
              <w:end w:w="120" w:type="dxa"/>
            </w:tcMar>
            <w:vAlign w:val="center"/>
          </w:tcPr>
          <w:p>
            <w:pPr>
              <w:spacing w:after="0"/>
            </w:pPr>
            <w:r>
              <w:rPr>
                <w:rFonts w:ascii="Calibri" w:hAnsi="Calibri"/>
                <w:color w:val="202124"/>
                <w:sz w:val="17"/>
              </w:rPr>
              <w:t>liste ordonnée `Action_num` et structure résultat</w:t>
            </w:r>
          </w:p>
        </w:tc>
      </w:tr>
      <w:tr>
        <w:tc>
          <w:tcPr>
            <w:tcW w:type="dxa" w:w="2200"/>
            <w:shd w:fill="FAFBFC"/>
            <w:tcMar>
              <w:top w:w="90" w:type="dxa"/>
              <w:start w:w="120" w:type="dxa"/>
              <w:bottom w:w="90" w:type="dxa"/>
              <w:end w:w="120" w:type="dxa"/>
            </w:tcMar>
            <w:vAlign w:val="center"/>
          </w:tcPr>
          <w:p>
            <w:pPr>
              <w:spacing w:after="0"/>
            </w:pPr>
            <w:r>
              <w:rPr>
                <w:rFonts w:ascii="Calibri" w:hAnsi="Calibri"/>
                <w:color w:val="202124"/>
                <w:sz w:val="17"/>
              </w:rPr>
              <w:t>Listes à tirets</w:t>
            </w:r>
          </w:p>
        </w:tc>
        <w:tc>
          <w:tcPr>
            <w:tcW w:type="dxa" w:w="3800"/>
            <w:shd w:fill="FAFBFC"/>
            <w:tcMar>
              <w:top w:w="90" w:type="dxa"/>
              <w:start w:w="120" w:type="dxa"/>
              <w:bottom w:w="90" w:type="dxa"/>
              <w:end w:w="120" w:type="dxa"/>
            </w:tcMar>
            <w:vAlign w:val="center"/>
          </w:tcPr>
          <w:p>
            <w:pPr>
              <w:spacing w:after="0"/>
            </w:pPr>
            <w:r>
              <w:rPr>
                <w:rFonts w:ascii="Calibri" w:hAnsi="Calibri"/>
                <w:color w:val="202124"/>
                <w:sz w:val="17"/>
              </w:rPr>
              <w:t>BulletListTransformer.cs</w:t>
            </w:r>
          </w:p>
        </w:tc>
        <w:tc>
          <w:tcPr>
            <w:tcW w:type="dxa" w:w="3360"/>
            <w:shd w:fill="FAFBFC"/>
            <w:tcMar>
              <w:top w:w="90" w:type="dxa"/>
              <w:start w:w="120" w:type="dxa"/>
              <w:bottom w:w="90" w:type="dxa"/>
              <w:end w:w="120" w:type="dxa"/>
            </w:tcMar>
            <w:vAlign w:val="center"/>
          </w:tcPr>
          <w:p>
            <w:pPr>
              <w:spacing w:after="0"/>
            </w:pPr>
            <w:r>
              <w:rPr>
                <w:rFonts w:ascii="Consolas" w:hAnsi="Consolas"/>
                <w:color w:val="202124"/>
                <w:sz w:val="17"/>
              </w:rPr>
              <w:t>listes `&lt;ul&gt;/&lt;li&gt;` MadCap propres</w:t>
            </w:r>
          </w:p>
        </w:tc>
      </w:tr>
      <w:tr>
        <w:tc>
          <w:tcPr>
            <w:tcW w:type="dxa" w:w="2200"/>
            <w:tcMar>
              <w:top w:w="90" w:type="dxa"/>
              <w:start w:w="120" w:type="dxa"/>
              <w:bottom w:w="90" w:type="dxa"/>
              <w:end w:w="120" w:type="dxa"/>
            </w:tcMar>
            <w:vAlign w:val="center"/>
          </w:tcPr>
          <w:p>
            <w:pPr>
              <w:spacing w:after="0"/>
            </w:pPr>
            <w:r>
              <w:rPr>
                <w:rFonts w:ascii="Calibri" w:hAnsi="Calibri"/>
                <w:color w:val="202124"/>
                <w:sz w:val="17"/>
              </w:rPr>
              <w:t>Callouts</w:t>
            </w:r>
          </w:p>
        </w:tc>
        <w:tc>
          <w:tcPr>
            <w:tcW w:type="dxa" w:w="3800"/>
            <w:tcMar>
              <w:top w:w="90" w:type="dxa"/>
              <w:start w:w="120" w:type="dxa"/>
              <w:bottom w:w="90" w:type="dxa"/>
              <w:end w:w="120" w:type="dxa"/>
            </w:tcMar>
            <w:vAlign w:val="center"/>
          </w:tcPr>
          <w:p>
            <w:pPr>
              <w:spacing w:after="0"/>
            </w:pPr>
            <w:r>
              <w:rPr>
                <w:rFonts w:ascii="Calibri" w:hAnsi="Calibri"/>
                <w:color w:val="202124"/>
                <w:sz w:val="17"/>
              </w:rPr>
              <w:t>CalloutTransformer.cs</w:t>
            </w:r>
          </w:p>
        </w:tc>
        <w:tc>
          <w:tcPr>
            <w:tcW w:type="dxa" w:w="3360"/>
            <w:tcMar>
              <w:top w:w="90" w:type="dxa"/>
              <w:start w:w="120" w:type="dxa"/>
              <w:bottom w:w="90" w:type="dxa"/>
              <w:end w:w="120" w:type="dxa"/>
            </w:tcMar>
            <w:vAlign w:val="center"/>
          </w:tcPr>
          <w:p>
            <w:pPr>
              <w:spacing w:after="0"/>
            </w:pPr>
            <w:r>
              <w:rPr>
                <w:rFonts w:ascii="Calibri" w:hAnsi="Calibri"/>
                <w:color w:val="202124"/>
                <w:sz w:val="17"/>
              </w:rPr>
              <w:t>blocs callout avec classes et pictogrammes attendus</w:t>
            </w:r>
          </w:p>
        </w:tc>
      </w:tr>
      <w:tr>
        <w:tc>
          <w:tcPr>
            <w:tcW w:type="dxa" w:w="2200"/>
            <w:shd w:fill="FAFBFC"/>
            <w:tcMar>
              <w:top w:w="90" w:type="dxa"/>
              <w:start w:w="120" w:type="dxa"/>
              <w:bottom w:w="90" w:type="dxa"/>
              <w:end w:w="120" w:type="dxa"/>
            </w:tcMar>
            <w:vAlign w:val="center"/>
          </w:tcPr>
          <w:p>
            <w:pPr>
              <w:spacing w:after="0"/>
            </w:pPr>
            <w:r>
              <w:rPr>
                <w:rFonts w:ascii="Calibri" w:hAnsi="Calibri"/>
                <w:color w:val="202124"/>
                <w:sz w:val="17"/>
              </w:rPr>
              <w:t>Figures</w:t>
            </w:r>
          </w:p>
        </w:tc>
        <w:tc>
          <w:tcPr>
            <w:tcW w:type="dxa" w:w="3800"/>
            <w:shd w:fill="FAFBFC"/>
            <w:tcMar>
              <w:top w:w="90" w:type="dxa"/>
              <w:start w:w="120" w:type="dxa"/>
              <w:bottom w:w="90" w:type="dxa"/>
              <w:end w:w="120" w:type="dxa"/>
            </w:tcMar>
            <w:vAlign w:val="center"/>
          </w:tcPr>
          <w:p>
            <w:pPr>
              <w:spacing w:after="0"/>
            </w:pPr>
            <w:r>
              <w:rPr>
                <w:rFonts w:ascii="Calibri" w:hAnsi="Calibri"/>
                <w:color w:val="202124"/>
                <w:sz w:val="17"/>
              </w:rPr>
              <w:t>FigureTransformer.cs</w:t>
            </w:r>
          </w:p>
        </w:tc>
        <w:tc>
          <w:tcPr>
            <w:tcW w:type="dxa" w:w="3360"/>
            <w:shd w:fill="FAFBFC"/>
            <w:tcMar>
              <w:top w:w="90" w:type="dxa"/>
              <w:start w:w="120" w:type="dxa"/>
              <w:bottom w:w="90" w:type="dxa"/>
              <w:end w:w="120" w:type="dxa"/>
            </w:tcMar>
            <w:vAlign w:val="center"/>
          </w:tcPr>
          <w:p>
            <w:pPr>
              <w:spacing w:after="0"/>
            </w:pPr>
            <w:r>
              <w:rPr>
                <w:rFonts w:ascii="Calibri" w:hAnsi="Calibri"/>
                <w:color w:val="202124"/>
                <w:sz w:val="17"/>
              </w:rPr>
              <w:t>bloc `div.a_figure`, image et légende</w:t>
            </w:r>
          </w:p>
        </w:tc>
      </w:tr>
      <w:tr>
        <w:tc>
          <w:tcPr>
            <w:tcW w:type="dxa" w:w="2200"/>
            <w:tcMar>
              <w:top w:w="90" w:type="dxa"/>
              <w:start w:w="120" w:type="dxa"/>
              <w:bottom w:w="90" w:type="dxa"/>
              <w:end w:w="120" w:type="dxa"/>
            </w:tcMar>
            <w:vAlign w:val="center"/>
          </w:tcPr>
          <w:p>
            <w:pPr>
              <w:spacing w:after="0"/>
            </w:pPr>
            <w:r>
              <w:rPr>
                <w:rFonts w:ascii="Calibri" w:hAnsi="Calibri"/>
                <w:color w:val="202124"/>
                <w:sz w:val="17"/>
              </w:rPr>
              <w:t>Styles simples</w:t>
            </w:r>
          </w:p>
        </w:tc>
        <w:tc>
          <w:tcPr>
            <w:tcW w:type="dxa" w:w="3800"/>
            <w:tcMar>
              <w:top w:w="90" w:type="dxa"/>
              <w:start w:w="120" w:type="dxa"/>
              <w:bottom w:w="90" w:type="dxa"/>
              <w:end w:w="120" w:type="dxa"/>
            </w:tcMar>
            <w:vAlign w:val="center"/>
          </w:tcPr>
          <w:p>
            <w:pPr>
              <w:spacing w:after="0"/>
            </w:pPr>
            <w:r>
              <w:rPr>
                <w:rFonts w:ascii="Calibri" w:hAnsi="Calibri"/>
                <w:color w:val="202124"/>
                <w:sz w:val="17"/>
              </w:rPr>
              <w:t>SimpleStyleCleanupTransformer.cs</w:t>
            </w:r>
          </w:p>
        </w:tc>
        <w:tc>
          <w:tcPr>
            <w:tcW w:type="dxa" w:w="3360"/>
            <w:tcMar>
              <w:top w:w="90" w:type="dxa"/>
              <w:start w:w="120" w:type="dxa"/>
              <w:bottom w:w="90" w:type="dxa"/>
              <w:end w:w="120" w:type="dxa"/>
            </w:tcMar>
            <w:vAlign w:val="center"/>
          </w:tcPr>
          <w:p>
            <w:pPr>
              <w:spacing w:after="0"/>
            </w:pPr>
            <w:r>
              <w:rPr>
                <w:rFonts w:ascii="Calibri" w:hAnsi="Calibri"/>
                <w:color w:val="202124"/>
                <w:sz w:val="17"/>
              </w:rPr>
              <w:t>suppression classes parasites, `sub`, `sup`, centrage</w:t>
            </w:r>
          </w:p>
        </w:tc>
      </w:tr>
      <w:tr>
        <w:tc>
          <w:tcPr>
            <w:tcW w:type="dxa" w:w="2200"/>
            <w:shd w:fill="FAFBFC"/>
            <w:tcMar>
              <w:top w:w="90" w:type="dxa"/>
              <w:start w:w="120" w:type="dxa"/>
              <w:bottom w:w="90" w:type="dxa"/>
              <w:end w:w="120" w:type="dxa"/>
            </w:tcMar>
            <w:vAlign w:val="center"/>
          </w:tcPr>
          <w:p>
            <w:pPr>
              <w:spacing w:after="0"/>
            </w:pPr>
            <w:r>
              <w:rPr>
                <w:rFonts w:ascii="Calibri" w:hAnsi="Calibri"/>
                <w:color w:val="202124"/>
                <w:sz w:val="17"/>
              </w:rPr>
              <w:t>Périmètre fichiers</w:t>
            </w:r>
          </w:p>
        </w:tc>
        <w:tc>
          <w:tcPr>
            <w:tcW w:type="dxa" w:w="3800"/>
            <w:shd w:fill="FAFBFC"/>
            <w:tcMar>
              <w:top w:w="90" w:type="dxa"/>
              <w:start w:w="120" w:type="dxa"/>
              <w:bottom w:w="90" w:type="dxa"/>
              <w:end w:w="120" w:type="dxa"/>
            </w:tcMar>
            <w:vAlign w:val="center"/>
          </w:tcPr>
          <w:p>
            <w:pPr>
              <w:spacing w:after="0"/>
            </w:pPr>
            <w:r>
              <w:rPr>
                <w:rFonts w:ascii="Calibri" w:hAnsi="Calibri"/>
                <w:color w:val="202124"/>
                <w:sz w:val="17"/>
              </w:rPr>
              <w:t>HtmlFileScanner.cs</w:t>
            </w:r>
          </w:p>
        </w:tc>
        <w:tc>
          <w:tcPr>
            <w:tcW w:type="dxa" w:w="3360"/>
            <w:shd w:fill="FAFBFC"/>
            <w:tcMar>
              <w:top w:w="90" w:type="dxa"/>
              <w:start w:w="120" w:type="dxa"/>
              <w:bottom w:w="90" w:type="dxa"/>
              <w:end w:w="120" w:type="dxa"/>
            </w:tcMar>
            <w:vAlign w:val="center"/>
          </w:tcPr>
          <w:p>
            <w:pPr>
              <w:spacing w:after="0"/>
            </w:pPr>
            <w:r>
              <w:rPr>
                <w:rFonts w:ascii="Consolas" w:hAnsi="Consolas"/>
                <w:color w:val="202124"/>
                <w:sz w:val="17"/>
              </w:rPr>
              <w:t>topics `.htm/.html` valides dans le dossier sélectionné</w:t>
            </w:r>
          </w:p>
        </w:tc>
      </w:tr>
      <w:tr>
        <w:tc>
          <w:tcPr>
            <w:tcW w:type="dxa" w:w="2200"/>
            <w:tcMar>
              <w:top w:w="90" w:type="dxa"/>
              <w:start w:w="120" w:type="dxa"/>
              <w:bottom w:w="90" w:type="dxa"/>
              <w:end w:w="120" w:type="dxa"/>
            </w:tcMar>
            <w:vAlign w:val="center"/>
          </w:tcPr>
          <w:p>
            <w:pPr>
              <w:spacing w:after="0"/>
            </w:pPr>
            <w:r>
              <w:rPr>
                <w:rFonts w:ascii="Calibri" w:hAnsi="Calibri"/>
                <w:color w:val="202124"/>
                <w:sz w:val="17"/>
              </w:rPr>
              <w:t>Orchestration</w:t>
            </w:r>
          </w:p>
        </w:tc>
        <w:tc>
          <w:tcPr>
            <w:tcW w:type="dxa" w:w="3800"/>
            <w:tcMar>
              <w:top w:w="90" w:type="dxa"/>
              <w:start w:w="120" w:type="dxa"/>
              <w:bottom w:w="90" w:type="dxa"/>
              <w:end w:w="120" w:type="dxa"/>
            </w:tcMar>
            <w:vAlign w:val="center"/>
          </w:tcPr>
          <w:p>
            <w:pPr>
              <w:spacing w:after="0"/>
            </w:pPr>
            <w:r>
              <w:rPr>
                <w:rFonts w:ascii="Calibri" w:hAnsi="Calibri"/>
                <w:color w:val="202124"/>
                <w:sz w:val="17"/>
              </w:rPr>
              <w:t>AitCleanupService.cs</w:t>
            </w:r>
          </w:p>
        </w:tc>
        <w:tc>
          <w:tcPr>
            <w:tcW w:type="dxa" w:w="3360"/>
            <w:tcMar>
              <w:top w:w="90" w:type="dxa"/>
              <w:start w:w="120" w:type="dxa"/>
              <w:bottom w:w="90" w:type="dxa"/>
              <w:end w:w="120" w:type="dxa"/>
            </w:tcMar>
            <w:vAlign w:val="center"/>
          </w:tcPr>
          <w:p>
            <w:pPr>
              <w:spacing w:after="0"/>
            </w:pPr>
            <w:r>
              <w:rPr>
                <w:rFonts w:ascii="Calibri" w:hAnsi="Calibri"/>
                <w:color w:val="202124"/>
                <w:sz w:val="17"/>
              </w:rPr>
              <w:t>ordre des transformeurs et rapport</w:t>
            </w:r>
          </w:p>
        </w:tc>
      </w:tr>
      <w:tr>
        <w:tc>
          <w:tcPr>
            <w:tcW w:type="dxa" w:w="2200"/>
            <w:shd w:fill="FAFBFC"/>
            <w:tcMar>
              <w:top w:w="90" w:type="dxa"/>
              <w:start w:w="120" w:type="dxa"/>
              <w:bottom w:w="90" w:type="dxa"/>
              <w:end w:w="120" w:type="dxa"/>
            </w:tcMar>
            <w:vAlign w:val="center"/>
          </w:tcPr>
          <w:p>
            <w:pPr>
              <w:spacing w:after="0"/>
            </w:pPr>
            <w:r>
              <w:rPr>
                <w:rFonts w:ascii="Calibri" w:hAnsi="Calibri"/>
                <w:color w:val="202124"/>
                <w:sz w:val="17"/>
              </w:rPr>
              <w:t>Journal</w:t>
            </w:r>
          </w:p>
        </w:tc>
        <w:tc>
          <w:tcPr>
            <w:tcW w:type="dxa" w:w="3800"/>
            <w:shd w:fill="FAFBFC"/>
            <w:tcMar>
              <w:top w:w="90" w:type="dxa"/>
              <w:start w:w="120" w:type="dxa"/>
              <w:bottom w:w="90" w:type="dxa"/>
              <w:end w:w="120" w:type="dxa"/>
            </w:tcMar>
            <w:vAlign w:val="center"/>
          </w:tcPr>
          <w:p>
            <w:pPr>
              <w:spacing w:after="0"/>
            </w:pPr>
            <w:r>
              <w:rPr>
                <w:rFonts w:ascii="Calibri" w:hAnsi="Calibri"/>
                <w:color w:val="202124"/>
                <w:sz w:val="17"/>
              </w:rPr>
              <w:t>CleanupLogService.cs</w:t>
            </w:r>
          </w:p>
        </w:tc>
        <w:tc>
          <w:tcPr>
            <w:tcW w:type="dxa" w:w="3360"/>
            <w:shd w:fill="FAFBFC"/>
            <w:tcMar>
              <w:top w:w="90" w:type="dxa"/>
              <w:start w:w="120" w:type="dxa"/>
              <w:bottom w:w="90" w:type="dxa"/>
              <w:end w:w="120" w:type="dxa"/>
            </w:tcMar>
            <w:vAlign w:val="center"/>
          </w:tcPr>
          <w:p>
            <w:pPr>
              <w:spacing w:after="0"/>
            </w:pPr>
            <w:r>
              <w:rPr>
                <w:rFonts w:ascii="Calibri" w:hAnsi="Calibri"/>
                <w:color w:val="202124"/>
                <w:sz w:val="17"/>
              </w:rPr>
              <w:t>log détaillé des fichiers, transformations, avertissements et erreurs</w:t>
            </w:r>
          </w:p>
        </w:tc>
      </w:tr>
    </w:tbl>
    <w:p>
      <w:pPr>
        <w:spacing w:after="40"/>
      </w:pPr>
    </w:p>
    <w:p>
      <w:pPr>
        <w:pStyle w:val="Heading2"/>
      </w:pPr>
      <w:r>
        <w:t>Patron obligatoire pour une nouvelle règle</w:t>
      </w:r>
    </w:p>
    <w:p>
      <w:pPr>
        <w:pStyle w:val="ListNumber"/>
      </w:pPr>
      <w:r>
        <w:rPr>
          <w:rFonts w:ascii="Calibri" w:hAnsi="Calibri"/>
          <w:color w:val="202124"/>
          <w:sz w:val="22"/>
        </w:rPr>
        <w:t>Détecter strictement la structure Author-it source avant de modifier.</w:t>
      </w:r>
    </w:p>
    <w:p>
      <w:pPr>
        <w:pStyle w:val="ListNumber"/>
      </w:pPr>
      <w:r>
        <w:rPr>
          <w:rFonts w:ascii="Calibri" w:hAnsi="Calibri"/>
          <w:color w:val="202124"/>
          <w:sz w:val="22"/>
        </w:rPr>
        <w:t>Charger le fichier en XML et valider la sortie avant toute sauvegarde.</w:t>
      </w:r>
    </w:p>
    <w:p>
      <w:pPr>
        <w:pStyle w:val="ListNumber"/>
      </w:pPr>
      <w:r>
        <w:rPr>
          <w:rFonts w:ascii="Calibri" w:hAnsi="Calibri"/>
          <w:color w:val="202124"/>
          <w:sz w:val="22"/>
        </w:rPr>
        <w:t>Créer une sauvegarde initiale immuable via `FileBackupService`.</w:t>
      </w:r>
    </w:p>
    <w:p>
      <w:pPr>
        <w:pStyle w:val="ListNumber"/>
      </w:pPr>
      <w:r>
        <w:rPr>
          <w:rFonts w:ascii="Calibri" w:hAnsi="Calibri"/>
          <w:color w:val="202124"/>
          <w:sz w:val="22"/>
        </w:rPr>
        <w:t>Rendre la transformation idempotente : un second passage ne doit rien dégrader ni dupliquer.</w:t>
      </w:r>
    </w:p>
    <w:p>
      <w:pPr>
        <w:pStyle w:val="ListNumber"/>
      </w:pPr>
      <w:r>
        <w:rPr>
          <w:rFonts w:ascii="Calibri" w:hAnsi="Calibri"/>
          <w:color w:val="202124"/>
          <w:sz w:val="22"/>
        </w:rPr>
        <w:t>Compter les changements et alimenter `CleanupReport`.</w:t>
      </w:r>
    </w:p>
    <w:p>
      <w:pPr>
        <w:pStyle w:val="ListNumber"/>
      </w:pPr>
      <w:r>
        <w:rPr>
          <w:rFonts w:ascii="Calibri" w:hAnsi="Calibri"/>
          <w:color w:val="202124"/>
          <w:sz w:val="22"/>
        </w:rPr>
        <w:t>Ajouter un test premier passage + second passage + sauvegarde.</w:t>
      </w:r>
    </w:p>
    <w:p>
      <w:pPr>
        <w:spacing w:before="100" w:after="160"/>
        <w:ind w:left="173" w:right="173"/>
        <w:shd w:fill="FFF4DB"/>
        <w:pBdr>
          <w:left w:val="single" w:sz="18" w:space="8" w:color="8A5A00"/>
        </w:pBdr>
      </w:pPr>
      <w:r>
        <w:rPr>
          <w:rFonts w:ascii="Calibri" w:hAnsi="Calibri"/>
          <w:b/>
          <w:color w:val="8A5A00"/>
          <w:sz w:val="22"/>
        </w:rPr>
        <w:t xml:space="preserve">ATTENTION  </w:t>
      </w:r>
      <w:r>
        <w:rPr>
          <w:rFonts w:ascii="Calibri" w:hAnsi="Calibri"/>
          <w:color w:val="202124"/>
          <w:sz w:val="22"/>
        </w:rPr>
        <w:t>Les fichiers `.flsnp` doivent être parcourus lorsque la règle concerne les références IHM. Ne pas limiter les recherches aux seuls `.htm`.</w:t>
      </w:r>
    </w:p>
    <w:p>
      <w:r>
        <w:br w:type="page"/>
      </w:r>
    </w:p>
    <w:p>
      <w:pPr>
        <w:pStyle w:val="Heading1"/>
      </w:pPr>
      <w:r>
        <w:t>10. Variables IHM et ressources ATLAS</w:t>
      </w:r>
    </w:p>
    <w:p>
      <w:pPr>
        <w:pStyle w:val="Heading2"/>
      </w:pPr>
      <w:r>
        <w:t>Chaîne IHM</w:t>
      </w:r>
    </w:p>
    <w:tbl>
      <w:tblPr>
        <w:tblStyle w:val="TableGrid"/>
        <w:tblW w:type="dxa" w:w="9360"/>
        <w:jc w:val="left"/>
        <w:tblLayout w:type="fixed"/>
        <w:tblLook w:firstColumn="1" w:firstRow="1" w:lastColumn="0" w:lastRow="0" w:noHBand="0" w:noVBand="1" w:val="04A0"/>
        <w:tblInd w:w="120" w:type="dxa"/>
      </w:tblPr>
      <w:tblGrid>
        <w:gridCol w:w="1500"/>
        <w:gridCol w:w="3650"/>
        <w:gridCol w:w="4210"/>
      </w:tblGrid>
      <w:tr>
        <w:trPr>
          <w:tblHeader w:val="true"/>
        </w:trPr>
        <w:tc>
          <w:tcPr>
            <w:tcW w:type="dxa" w:w="1500"/>
            <w:shd w:fill="E8EEF5"/>
            <w:tcMar>
              <w:top w:w="90" w:type="dxa"/>
              <w:start w:w="120" w:type="dxa"/>
              <w:bottom w:w="90" w:type="dxa"/>
              <w:end w:w="120" w:type="dxa"/>
            </w:tcMar>
            <w:vAlign w:val="center"/>
          </w:tcPr>
          <w:p>
            <w:pPr>
              <w:spacing w:after="0"/>
            </w:pPr>
            <w:r>
              <w:rPr>
                <w:rFonts w:ascii="Calibri" w:hAnsi="Calibri"/>
                <w:b/>
                <w:color w:val="17365D"/>
                <w:sz w:val="18"/>
              </w:rPr>
              <w:t>Étape</w:t>
            </w:r>
          </w:p>
        </w:tc>
        <w:tc>
          <w:tcPr>
            <w:tcW w:type="dxa" w:w="3650"/>
            <w:shd w:fill="E8EEF5"/>
            <w:tcMar>
              <w:top w:w="90" w:type="dxa"/>
              <w:start w:w="120" w:type="dxa"/>
              <w:bottom w:w="90" w:type="dxa"/>
              <w:end w:w="120" w:type="dxa"/>
            </w:tcMar>
            <w:vAlign w:val="center"/>
          </w:tcPr>
          <w:p>
            <w:pPr>
              <w:spacing w:after="0"/>
            </w:pPr>
            <w:r>
              <w:rPr>
                <w:rFonts w:ascii="Calibri" w:hAnsi="Calibri"/>
                <w:b/>
                <w:color w:val="17365D"/>
                <w:sz w:val="18"/>
              </w:rPr>
              <w:t>Fichier</w:t>
            </w:r>
          </w:p>
        </w:tc>
        <w:tc>
          <w:tcPr>
            <w:tcW w:type="dxa" w:w="4210"/>
            <w:shd w:fill="E8EEF5"/>
            <w:tcMar>
              <w:top w:w="90" w:type="dxa"/>
              <w:start w:w="120" w:type="dxa"/>
              <w:bottom w:w="90" w:type="dxa"/>
              <w:end w:w="120" w:type="dxa"/>
            </w:tcMar>
            <w:vAlign w:val="center"/>
          </w:tcPr>
          <w:p>
            <w:pPr>
              <w:spacing w:after="0"/>
            </w:pPr>
            <w:r>
              <w:rPr>
                <w:rFonts w:ascii="Calibri" w:hAnsi="Calibri"/>
                <w:b/>
                <w:color w:val="17365D"/>
                <w:sz w:val="18"/>
              </w:rPr>
              <w:t>Rôle</w:t>
            </w:r>
          </w:p>
        </w:tc>
      </w:tr>
      <w:tr>
        <w:tc>
          <w:tcPr>
            <w:tcW w:type="dxa" w:w="1500"/>
            <w:tcMar>
              <w:top w:w="90" w:type="dxa"/>
              <w:start w:w="120" w:type="dxa"/>
              <w:bottom w:w="90" w:type="dxa"/>
              <w:end w:w="120" w:type="dxa"/>
            </w:tcMar>
            <w:vAlign w:val="center"/>
          </w:tcPr>
          <w:p>
            <w:pPr>
              <w:spacing w:after="0"/>
            </w:pPr>
            <w:r>
              <w:rPr>
                <w:rFonts w:ascii="Calibri" w:hAnsi="Calibri"/>
                <w:color w:val="202124"/>
                <w:sz w:val="17"/>
              </w:rPr>
              <w:t>Détection</w:t>
            </w:r>
          </w:p>
        </w:tc>
        <w:tc>
          <w:tcPr>
            <w:tcW w:type="dxa" w:w="3650"/>
            <w:tcMar>
              <w:top w:w="90" w:type="dxa"/>
              <w:start w:w="120" w:type="dxa"/>
              <w:bottom w:w="90" w:type="dxa"/>
              <w:end w:w="120" w:type="dxa"/>
            </w:tcMar>
            <w:vAlign w:val="center"/>
          </w:tcPr>
          <w:p>
            <w:pPr>
              <w:spacing w:after="0"/>
            </w:pPr>
            <w:r>
              <w:rPr>
                <w:rFonts w:ascii="Calibri" w:hAnsi="Calibri"/>
                <w:color w:val="202124"/>
                <w:sz w:val="17"/>
              </w:rPr>
              <w:t>FrenchIhmTemplateDetector.cs</w:t>
            </w:r>
          </w:p>
        </w:tc>
        <w:tc>
          <w:tcPr>
            <w:tcW w:type="dxa" w:w="4210"/>
            <w:tcMar>
              <w:top w:w="90" w:type="dxa"/>
              <w:start w:w="120" w:type="dxa"/>
              <w:bottom w:w="90" w:type="dxa"/>
              <w:end w:w="120" w:type="dxa"/>
            </w:tcMar>
            <w:vAlign w:val="center"/>
          </w:tcPr>
          <w:p>
            <w:pPr>
              <w:spacing w:after="0"/>
            </w:pPr>
            <w:r>
              <w:rPr>
                <w:rFonts w:ascii="Calibri" w:hAnsi="Calibri"/>
                <w:color w:val="202124"/>
                <w:sz w:val="17"/>
              </w:rPr>
              <w:t>Lit le XML Author-it, trouve les templates français réellement utilisés</w:t>
            </w:r>
          </w:p>
        </w:tc>
      </w:tr>
      <w:tr>
        <w:tc>
          <w:tcPr>
            <w:tcW w:type="dxa" w:w="1500"/>
            <w:shd w:fill="FAFBFC"/>
            <w:tcMar>
              <w:top w:w="90" w:type="dxa"/>
              <w:start w:w="120" w:type="dxa"/>
              <w:bottom w:w="90" w:type="dxa"/>
              <w:end w:w="120" w:type="dxa"/>
            </w:tcMar>
            <w:vAlign w:val="center"/>
          </w:tcPr>
          <w:p>
            <w:pPr>
              <w:spacing w:after="0"/>
            </w:pPr>
            <w:r>
              <w:rPr>
                <w:rFonts w:ascii="Calibri" w:hAnsi="Calibri"/>
                <w:color w:val="202124"/>
                <w:sz w:val="17"/>
              </w:rPr>
              <w:t>Génération</w:t>
            </w:r>
          </w:p>
        </w:tc>
        <w:tc>
          <w:tcPr>
            <w:tcW w:type="dxa" w:w="3650"/>
            <w:shd w:fill="FAFBFC"/>
            <w:tcMar>
              <w:top w:w="90" w:type="dxa"/>
              <w:start w:w="120" w:type="dxa"/>
              <w:bottom w:w="90" w:type="dxa"/>
              <w:end w:w="120" w:type="dxa"/>
            </w:tcMar>
            <w:vAlign w:val="center"/>
          </w:tcPr>
          <w:p>
            <w:pPr>
              <w:spacing w:after="0"/>
            </w:pPr>
            <w:r>
              <w:rPr>
                <w:rFonts w:ascii="Calibri" w:hAnsi="Calibri"/>
                <w:color w:val="202124"/>
                <w:sz w:val="17"/>
              </w:rPr>
              <w:t>FrenchIhmVariableSetGenerator.cs</w:t>
            </w:r>
          </w:p>
        </w:tc>
        <w:tc>
          <w:tcPr>
            <w:tcW w:type="dxa" w:w="4210"/>
            <w:shd w:fill="FAFBFC"/>
            <w:tcMar>
              <w:top w:w="90" w:type="dxa"/>
              <w:start w:w="120" w:type="dxa"/>
              <w:bottom w:w="90" w:type="dxa"/>
              <w:end w:w="120" w:type="dxa"/>
            </w:tcMar>
            <w:vAlign w:val="center"/>
          </w:tcPr>
          <w:p>
            <w:pPr>
              <w:spacing w:after="0"/>
            </w:pPr>
            <w:r>
              <w:rPr>
                <w:rFonts w:ascii="Calibri" w:hAnsi="Calibri"/>
                <w:color w:val="202124"/>
                <w:sz w:val="17"/>
              </w:rPr>
              <w:t>Crée un `.flvar` par template sélectionné et extrait les définitions</w:t>
            </w:r>
          </w:p>
        </w:tc>
      </w:tr>
      <w:tr>
        <w:tc>
          <w:tcPr>
            <w:tcW w:type="dxa" w:w="1500"/>
            <w:tcMar>
              <w:top w:w="90" w:type="dxa"/>
              <w:start w:w="120" w:type="dxa"/>
              <w:bottom w:w="90" w:type="dxa"/>
              <w:end w:w="120" w:type="dxa"/>
            </w:tcMar>
            <w:vAlign w:val="center"/>
          </w:tcPr>
          <w:p>
            <w:pPr>
              <w:spacing w:after="0"/>
            </w:pPr>
            <w:r>
              <w:rPr>
                <w:rFonts w:ascii="Calibri" w:hAnsi="Calibri"/>
                <w:color w:val="202124"/>
                <w:sz w:val="17"/>
              </w:rPr>
              <w:t>Remplacement</w:t>
            </w:r>
          </w:p>
        </w:tc>
        <w:tc>
          <w:tcPr>
            <w:tcW w:type="dxa" w:w="3650"/>
            <w:tcMar>
              <w:top w:w="90" w:type="dxa"/>
              <w:start w:w="120" w:type="dxa"/>
              <w:bottom w:w="90" w:type="dxa"/>
              <w:end w:w="120" w:type="dxa"/>
            </w:tcMar>
            <w:vAlign w:val="center"/>
          </w:tcPr>
          <w:p>
            <w:pPr>
              <w:spacing w:after="0"/>
            </w:pPr>
            <w:r>
              <w:rPr>
                <w:rFonts w:ascii="Calibri" w:hAnsi="Calibri"/>
                <w:color w:val="202124"/>
                <w:sz w:val="17"/>
              </w:rPr>
              <w:t>IhmVariableReferenceTransformer.cs</w:t>
            </w:r>
          </w:p>
        </w:tc>
        <w:tc>
          <w:tcPr>
            <w:tcW w:type="dxa" w:w="4210"/>
            <w:tcMar>
              <w:top w:w="90" w:type="dxa"/>
              <w:start w:w="120" w:type="dxa"/>
              <w:bottom w:w="90" w:type="dxa"/>
              <w:end w:w="120" w:type="dxa"/>
            </w:tcMar>
            <w:vAlign w:val="center"/>
          </w:tcPr>
          <w:p>
            <w:pPr>
              <w:spacing w:after="0"/>
            </w:pPr>
            <w:r>
              <w:rPr>
                <w:rFonts w:ascii="Calibri" w:hAnsi="Calibri"/>
                <w:color w:val="202124"/>
                <w:sz w:val="17"/>
              </w:rPr>
              <w:t>Parcourt topics et snippets, remplace les références de snippet par des variables MadCap</w:t>
            </w:r>
          </w:p>
        </w:tc>
      </w:tr>
      <w:tr>
        <w:tc>
          <w:tcPr>
            <w:tcW w:type="dxa" w:w="1500"/>
            <w:shd w:fill="FAFBFC"/>
            <w:tcMar>
              <w:top w:w="90" w:type="dxa"/>
              <w:start w:w="120" w:type="dxa"/>
              <w:bottom w:w="90" w:type="dxa"/>
              <w:end w:w="120" w:type="dxa"/>
            </w:tcMar>
            <w:vAlign w:val="center"/>
          </w:tcPr>
          <w:p>
            <w:pPr>
              <w:spacing w:after="0"/>
            </w:pPr>
            <w:r>
              <w:rPr>
                <w:rFonts w:ascii="Calibri" w:hAnsi="Calibri"/>
                <w:color w:val="202124"/>
                <w:sz w:val="17"/>
              </w:rPr>
              <w:t>Rapport</w:t>
            </w:r>
          </w:p>
        </w:tc>
        <w:tc>
          <w:tcPr>
            <w:tcW w:type="dxa" w:w="3650"/>
            <w:shd w:fill="FAFBFC"/>
            <w:tcMar>
              <w:top w:w="90" w:type="dxa"/>
              <w:start w:w="120" w:type="dxa"/>
              <w:bottom w:w="90" w:type="dxa"/>
              <w:end w:w="120" w:type="dxa"/>
            </w:tcMar>
            <w:vAlign w:val="center"/>
          </w:tcPr>
          <w:p>
            <w:pPr>
              <w:spacing w:after="0"/>
            </w:pPr>
            <w:r>
              <w:rPr>
                <w:rFonts w:ascii="Consolas" w:hAnsi="Consolas"/>
                <w:color w:val="202124"/>
                <w:sz w:val="17"/>
              </w:rPr>
              <w:t>CleanupReport.cs / CleanupLogService.cs</w:t>
            </w:r>
          </w:p>
        </w:tc>
        <w:tc>
          <w:tcPr>
            <w:tcW w:type="dxa" w:w="4210"/>
            <w:shd w:fill="FAFBFC"/>
            <w:tcMar>
              <w:top w:w="90" w:type="dxa"/>
              <w:start w:w="120" w:type="dxa"/>
              <w:bottom w:w="90" w:type="dxa"/>
              <w:end w:w="120" w:type="dxa"/>
            </w:tcMar>
            <w:vAlign w:val="center"/>
          </w:tcPr>
          <w:p>
            <w:pPr>
              <w:spacing w:after="0"/>
            </w:pPr>
            <w:r>
              <w:rPr>
                <w:rFonts w:ascii="Calibri" w:hAnsi="Calibri"/>
                <w:color w:val="202124"/>
                <w:sz w:val="17"/>
              </w:rPr>
              <w:t>Expose fichiers scannés, modifiés, références remplacées et IDs non associés</w:t>
            </w:r>
          </w:p>
        </w:tc>
      </w:tr>
    </w:tbl>
    <w:p>
      <w:pPr>
        <w:spacing w:after="40"/>
      </w:pPr>
    </w:p>
    <w:p>
      <w:pPr>
        <w:spacing w:before="100" w:after="160"/>
        <w:ind w:left="173" w:right="173"/>
        <w:shd w:fill="FFF4DB"/>
        <w:pBdr>
          <w:left w:val="single" w:sz="18" w:space="8" w:color="8A5A00"/>
        </w:pBdr>
      </w:pPr>
      <w:r>
        <w:rPr>
          <w:rFonts w:ascii="Calibri" w:hAnsi="Calibri"/>
          <w:b/>
          <w:color w:val="8A5A00"/>
          <w:sz w:val="22"/>
        </w:rPr>
        <w:t xml:space="preserve">ÉTAT ACTUEL  </w:t>
      </w:r>
      <w:r>
        <w:rPr>
          <w:rFonts w:ascii="Calibri" w:hAnsi="Calibri"/>
          <w:color w:val="202124"/>
          <w:sz w:val="22"/>
        </w:rPr>
        <w:t>La logique de conditions IHM n’est pas implémentée faute de règle métier confirmée. Ne pas l’inférer depuis le XML sans nouvelles instructions fonctionnelles.</w:t>
      </w:r>
    </w:p>
    <w:p>
      <w:pPr>
        <w:pStyle w:val="Heading2"/>
      </w:pPr>
      <w:r>
        <w:t>Package Templates</w:t>
      </w:r>
    </w:p>
    <w:p>
      <w:pPr>
        <w:spacing w:before="80" w:after="140"/>
        <w:ind w:left="259" w:right="259"/>
        <w:shd w:fill="F6F8FA"/>
      </w:pPr>
      <w:r>
        <w:rPr>
          <w:rFonts w:ascii="Consolas" w:hAnsi="Consolas"/>
          <w:color w:val="1F2937"/>
          <w:sz w:val="18"/>
        </w:rPr>
        <w:t>ATLASDocGenerator/Templates/</w:t>
        <w:br/>
        <w:t>├─ Stylesheets/      → Content/Resources/Stylesheets</w:t>
        <w:br/>
        <w:t>├─ PageLayouts/      → Content/Resources/PageLayouts</w:t>
        <w:br/>
        <w:t>├─ Snippets/         → Content/Resources/Snippets</w:t>
        <w:br/>
        <w:t>├─ Images/           → Content/Resources/Images</w:t>
        <w:br/>
        <w:t>├─ VariableSets/     → Project/VariableSets</w:t>
        <w:br/>
        <w:t>└─ Commun Stago/     → Content/Resources/Commun Stago</w:t>
      </w:r>
    </w:p>
    <w:p>
      <w:pPr>
        <w:spacing w:after="120"/>
      </w:pPr>
      <w:r>
        <w:rPr>
          <w:rFonts w:ascii="Calibri" w:hAnsi="Calibri"/>
          <w:i w:val="0"/>
          <w:color w:val="202124"/>
          <w:sz w:val="22"/>
        </w:rPr>
        <w:t>`ResourceCopyService` localise `Templates` à côté de la DLL avec `Assembly.GetExecutingAssembly().Location`. Le déploiement doit donc copier la DLL et le dossier `Templates` ensemble.</w:t>
      </w:r>
    </w:p>
    <w:p>
      <w:pPr>
        <w:pStyle w:val="ListBullet"/>
      </w:pPr>
      <w:r>
        <w:rPr>
          <w:rFonts w:ascii="Calibri" w:hAnsi="Calibri"/>
          <w:color w:val="202124"/>
          <w:sz w:val="22"/>
        </w:rPr>
        <w:t>Toutes les sources sont validées avant la première copie.</w:t>
      </w:r>
    </w:p>
    <w:p>
      <w:pPr>
        <w:pStyle w:val="ListBullet"/>
      </w:pPr>
      <w:r>
        <w:rPr>
          <w:rFonts w:ascii="Calibri" w:hAnsi="Calibri"/>
          <w:color w:val="202124"/>
          <w:sz w:val="22"/>
        </w:rPr>
        <w:t>Un fichier identique est ignoré ; un fichier différent reçoit une sauvegarde initiale avant remplacement.</w:t>
      </w:r>
    </w:p>
    <w:p>
      <w:pPr>
        <w:pStyle w:val="ListBullet"/>
      </w:pPr>
      <w:r>
        <w:rPr>
          <w:rFonts w:ascii="Calibri" w:hAnsi="Calibri"/>
          <w:color w:val="202124"/>
          <w:sz w:val="22"/>
        </w:rPr>
        <w:t>Un `General.flvar` existant est toujours préservé car il appartient au contenu commun du projet.</w:t>
      </w:r>
    </w:p>
    <w:p>
      <w:pPr>
        <w:pStyle w:val="ListBullet"/>
      </w:pPr>
      <w:r>
        <w:rPr>
          <w:rFonts w:ascii="Calibri" w:hAnsi="Calibri"/>
          <w:color w:val="202124"/>
          <w:sz w:val="22"/>
        </w:rPr>
        <w:t>La présence de la CSS et du layout du profil est revalidée après copie.</w:t>
      </w:r>
    </w:p>
    <w:p>
      <w:r>
        <w:br w:type="page"/>
      </w:r>
    </w:p>
    <w:p>
      <w:pPr>
        <w:pStyle w:val="Heading1"/>
      </w:pPr>
      <w:r>
        <w:t>11. Sécurité des fichiers et conventions XML</w:t>
      </w:r>
    </w:p>
    <w:tbl>
      <w:tblPr>
        <w:tblStyle w:val="TableGrid"/>
        <w:tblW w:type="dxa" w:w="9360"/>
        <w:jc w:val="left"/>
        <w:tblLayout w:type="fixed"/>
        <w:tblLook w:firstColumn="1" w:firstRow="1" w:lastColumn="0" w:lastRow="0" w:noHBand="0" w:noVBand="1" w:val="04A0"/>
        <w:tblInd w:w="120" w:type="dxa"/>
      </w:tblPr>
      <w:tblGrid>
        <w:gridCol w:w="2200"/>
        <w:gridCol w:w="3600"/>
        <w:gridCol w:w="3560"/>
      </w:tblGrid>
      <w:tr>
        <w:trPr>
          <w:tblHeader w:val="true"/>
        </w:trPr>
        <w:tc>
          <w:tcPr>
            <w:tcW w:type="dxa" w:w="2200"/>
            <w:shd w:fill="E8EEF5"/>
            <w:tcMar>
              <w:top w:w="90" w:type="dxa"/>
              <w:start w:w="120" w:type="dxa"/>
              <w:bottom w:w="90" w:type="dxa"/>
              <w:end w:w="120" w:type="dxa"/>
            </w:tcMar>
            <w:vAlign w:val="center"/>
          </w:tcPr>
          <w:p>
            <w:pPr>
              <w:spacing w:after="0"/>
            </w:pPr>
            <w:r>
              <w:rPr>
                <w:rFonts w:ascii="Calibri" w:hAnsi="Calibri"/>
                <w:b/>
                <w:color w:val="17365D"/>
                <w:sz w:val="18"/>
              </w:rPr>
              <w:t>Mécanisme</w:t>
            </w:r>
          </w:p>
        </w:tc>
        <w:tc>
          <w:tcPr>
            <w:tcW w:type="dxa" w:w="3600"/>
            <w:shd w:fill="E8EEF5"/>
            <w:tcMar>
              <w:top w:w="90" w:type="dxa"/>
              <w:start w:w="120" w:type="dxa"/>
              <w:bottom w:w="90" w:type="dxa"/>
              <w:end w:w="120" w:type="dxa"/>
            </w:tcMar>
            <w:vAlign w:val="center"/>
          </w:tcPr>
          <w:p>
            <w:pPr>
              <w:spacing w:after="0"/>
            </w:pPr>
            <w:r>
              <w:rPr>
                <w:rFonts w:ascii="Calibri" w:hAnsi="Calibri"/>
                <w:b/>
                <w:color w:val="17365D"/>
                <w:sz w:val="18"/>
              </w:rPr>
              <w:t>Où</w:t>
            </w:r>
          </w:p>
        </w:tc>
        <w:tc>
          <w:tcPr>
            <w:tcW w:type="dxa" w:w="3560"/>
            <w:shd w:fill="E8EEF5"/>
            <w:tcMar>
              <w:top w:w="90" w:type="dxa"/>
              <w:start w:w="120" w:type="dxa"/>
              <w:bottom w:w="90" w:type="dxa"/>
              <w:end w:w="120" w:type="dxa"/>
            </w:tcMar>
            <w:vAlign w:val="center"/>
          </w:tcPr>
          <w:p>
            <w:pPr>
              <w:spacing w:after="0"/>
            </w:pPr>
            <w:r>
              <w:rPr>
                <w:rFonts w:ascii="Calibri" w:hAnsi="Calibri"/>
                <w:b/>
                <w:color w:val="17365D"/>
                <w:sz w:val="18"/>
              </w:rPr>
              <w:t>But</w:t>
            </w:r>
          </w:p>
        </w:tc>
      </w:tr>
      <w:tr>
        <w:tc>
          <w:tcPr>
            <w:tcW w:type="dxa" w:w="2200"/>
            <w:tcMar>
              <w:top w:w="90" w:type="dxa"/>
              <w:start w:w="120" w:type="dxa"/>
              <w:bottom w:w="90" w:type="dxa"/>
              <w:end w:w="120" w:type="dxa"/>
            </w:tcMar>
            <w:vAlign w:val="center"/>
          </w:tcPr>
          <w:p>
            <w:pPr>
              <w:spacing w:after="0"/>
            </w:pPr>
            <w:r>
              <w:rPr>
                <w:rFonts w:ascii="Calibri" w:hAnsi="Calibri"/>
                <w:color w:val="202124"/>
                <w:sz w:val="17"/>
              </w:rPr>
              <w:t>Validation avant écriture</w:t>
            </w:r>
          </w:p>
        </w:tc>
        <w:tc>
          <w:tcPr>
            <w:tcW w:type="dxa" w:w="3600"/>
            <w:tcMar>
              <w:top w:w="90" w:type="dxa"/>
              <w:start w:w="120" w:type="dxa"/>
              <w:bottom w:w="90" w:type="dxa"/>
              <w:end w:w="120" w:type="dxa"/>
            </w:tcMar>
            <w:vAlign w:val="center"/>
          </w:tcPr>
          <w:p>
            <w:pPr>
              <w:spacing w:after="0"/>
            </w:pPr>
            <w:r>
              <w:rPr>
                <w:rFonts w:ascii="Calibri" w:hAnsi="Calibri"/>
                <w:color w:val="202124"/>
                <w:sz w:val="17"/>
              </w:rPr>
              <w:t>Doc Generator, ResourceCopyService, TargetConfiguratorService</w:t>
            </w:r>
          </w:p>
        </w:tc>
        <w:tc>
          <w:tcPr>
            <w:tcW w:type="dxa" w:w="3560"/>
            <w:tcMar>
              <w:top w:w="90" w:type="dxa"/>
              <w:start w:w="120" w:type="dxa"/>
              <w:bottom w:w="90" w:type="dxa"/>
              <w:end w:w="120" w:type="dxa"/>
            </w:tcMar>
            <w:vAlign w:val="center"/>
          </w:tcPr>
          <w:p>
            <w:pPr>
              <w:spacing w:after="0"/>
            </w:pPr>
            <w:r>
              <w:rPr>
                <w:rFonts w:ascii="Calibri" w:hAnsi="Calibri"/>
                <w:color w:val="202124"/>
                <w:sz w:val="17"/>
              </w:rPr>
              <w:t>éviter les packages partiels</w:t>
            </w:r>
          </w:p>
        </w:tc>
      </w:tr>
      <w:tr>
        <w:tc>
          <w:tcPr>
            <w:tcW w:type="dxa" w:w="2200"/>
            <w:shd w:fill="FAFBFC"/>
            <w:tcMar>
              <w:top w:w="90" w:type="dxa"/>
              <w:start w:w="120" w:type="dxa"/>
              <w:bottom w:w="90" w:type="dxa"/>
              <w:end w:w="120" w:type="dxa"/>
            </w:tcMar>
            <w:vAlign w:val="center"/>
          </w:tcPr>
          <w:p>
            <w:pPr>
              <w:spacing w:after="0"/>
            </w:pPr>
            <w:r>
              <w:rPr>
                <w:rFonts w:ascii="Calibri" w:hAnsi="Calibri"/>
                <w:color w:val="202124"/>
                <w:sz w:val="17"/>
              </w:rPr>
              <w:t>Sauvegarde initiale</w:t>
            </w:r>
          </w:p>
        </w:tc>
        <w:tc>
          <w:tcPr>
            <w:tcW w:type="dxa" w:w="3600"/>
            <w:shd w:fill="FAFBFC"/>
            <w:tcMar>
              <w:top w:w="90" w:type="dxa"/>
              <w:start w:w="120" w:type="dxa"/>
              <w:bottom w:w="90" w:type="dxa"/>
              <w:end w:w="120" w:type="dxa"/>
            </w:tcMar>
            <w:vAlign w:val="center"/>
          </w:tcPr>
          <w:p>
            <w:pPr>
              <w:spacing w:after="0"/>
            </w:pPr>
            <w:r>
              <w:rPr>
                <w:rFonts w:ascii="Calibri" w:hAnsi="Calibri"/>
                <w:color w:val="202124"/>
                <w:sz w:val="17"/>
              </w:rPr>
              <w:t>FileBackupService.cs</w:t>
            </w:r>
          </w:p>
        </w:tc>
        <w:tc>
          <w:tcPr>
            <w:tcW w:type="dxa" w:w="3560"/>
            <w:shd w:fill="FAFBFC"/>
            <w:tcMar>
              <w:top w:w="90" w:type="dxa"/>
              <w:start w:w="120" w:type="dxa"/>
              <w:bottom w:w="90" w:type="dxa"/>
              <w:end w:w="120" w:type="dxa"/>
            </w:tcMar>
            <w:vAlign w:val="center"/>
          </w:tcPr>
          <w:p>
            <w:pPr>
              <w:spacing w:after="0"/>
            </w:pPr>
            <w:r>
              <w:rPr>
                <w:rFonts w:ascii="Calibri" w:hAnsi="Calibri"/>
                <w:color w:val="202124"/>
                <w:sz w:val="17"/>
              </w:rPr>
              <w:t>ne jamais écraser la première version de secours</w:t>
            </w:r>
          </w:p>
        </w:tc>
      </w:tr>
      <w:tr>
        <w:tc>
          <w:tcPr>
            <w:tcW w:type="dxa" w:w="2200"/>
            <w:tcMar>
              <w:top w:w="90" w:type="dxa"/>
              <w:start w:w="120" w:type="dxa"/>
              <w:bottom w:w="90" w:type="dxa"/>
              <w:end w:w="120" w:type="dxa"/>
            </w:tcMar>
            <w:vAlign w:val="center"/>
          </w:tcPr>
          <w:p>
            <w:pPr>
              <w:spacing w:after="0"/>
            </w:pPr>
            <w:r>
              <w:rPr>
                <w:rFonts w:ascii="Calibri" w:hAnsi="Calibri"/>
                <w:color w:val="202124"/>
                <w:sz w:val="17"/>
              </w:rPr>
              <w:t>Rollback</w:t>
            </w:r>
          </w:p>
        </w:tc>
        <w:tc>
          <w:tcPr>
            <w:tcW w:type="dxa" w:w="3600"/>
            <w:tcMar>
              <w:top w:w="90" w:type="dxa"/>
              <w:start w:w="120" w:type="dxa"/>
              <w:bottom w:w="90" w:type="dxa"/>
              <w:end w:w="120" w:type="dxa"/>
            </w:tcMar>
            <w:vAlign w:val="center"/>
          </w:tcPr>
          <w:p>
            <w:pPr>
              <w:spacing w:after="0"/>
            </w:pPr>
            <w:r>
              <w:rPr>
                <w:rFonts w:ascii="Calibri" w:hAnsi="Calibri"/>
                <w:color w:val="202124"/>
                <w:sz w:val="17"/>
              </w:rPr>
              <w:t>AtlasDocGenerationService.cs</w:t>
            </w:r>
          </w:p>
        </w:tc>
        <w:tc>
          <w:tcPr>
            <w:tcW w:type="dxa" w:w="3560"/>
            <w:tcMar>
              <w:top w:w="90" w:type="dxa"/>
              <w:start w:w="120" w:type="dxa"/>
              <w:bottom w:w="90" w:type="dxa"/>
              <w:end w:w="120" w:type="dxa"/>
            </w:tcMar>
            <w:vAlign w:val="center"/>
          </w:tcPr>
          <w:p>
            <w:pPr>
              <w:spacing w:after="0"/>
            </w:pPr>
            <w:r>
              <w:rPr>
                <w:rFonts w:ascii="Calibri" w:hAnsi="Calibri"/>
                <w:color w:val="202124"/>
                <w:sz w:val="17"/>
              </w:rPr>
              <w:t>supprimer uniquement les artefacts générés après une erreur</w:t>
            </w:r>
          </w:p>
        </w:tc>
      </w:tr>
      <w:tr>
        <w:tc>
          <w:tcPr>
            <w:tcW w:type="dxa" w:w="2200"/>
            <w:shd w:fill="FAFBFC"/>
            <w:tcMar>
              <w:top w:w="90" w:type="dxa"/>
              <w:start w:w="120" w:type="dxa"/>
              <w:bottom w:w="90" w:type="dxa"/>
              <w:end w:w="120" w:type="dxa"/>
            </w:tcMar>
            <w:vAlign w:val="center"/>
          </w:tcPr>
          <w:p>
            <w:pPr>
              <w:spacing w:after="0"/>
            </w:pPr>
            <w:r>
              <w:rPr>
                <w:rFonts w:ascii="Calibri" w:hAnsi="Calibri"/>
                <w:color w:val="202124"/>
                <w:sz w:val="17"/>
              </w:rPr>
              <w:t>Validation seule</w:t>
            </w:r>
          </w:p>
        </w:tc>
        <w:tc>
          <w:tcPr>
            <w:tcW w:type="dxa" w:w="3600"/>
            <w:shd w:fill="FAFBFC"/>
            <w:tcMar>
              <w:top w:w="90" w:type="dxa"/>
              <w:start w:w="120" w:type="dxa"/>
              <w:bottom w:w="90" w:type="dxa"/>
              <w:end w:w="120" w:type="dxa"/>
            </w:tcMar>
            <w:vAlign w:val="center"/>
          </w:tcPr>
          <w:p>
            <w:pPr>
              <w:spacing w:after="0"/>
            </w:pPr>
            <w:r>
              <w:rPr>
                <w:rFonts w:ascii="Calibri" w:hAnsi="Calibri"/>
                <w:color w:val="202124"/>
                <w:sz w:val="17"/>
              </w:rPr>
              <w:t>TargetConfiguratorService.ValidateTarget</w:t>
            </w:r>
          </w:p>
        </w:tc>
        <w:tc>
          <w:tcPr>
            <w:tcW w:type="dxa" w:w="3560"/>
            <w:shd w:fill="FAFBFC"/>
            <w:tcMar>
              <w:top w:w="90" w:type="dxa"/>
              <w:start w:w="120" w:type="dxa"/>
              <w:bottom w:w="90" w:type="dxa"/>
              <w:end w:w="120" w:type="dxa"/>
            </w:tcMar>
            <w:vAlign w:val="center"/>
          </w:tcPr>
          <w:p>
            <w:pPr>
              <w:spacing w:after="0"/>
            </w:pPr>
            <w:r>
              <w:rPr>
                <w:rFonts w:ascii="Calibri" w:hAnsi="Calibri"/>
                <w:color w:val="202124"/>
                <w:sz w:val="17"/>
              </w:rPr>
              <w:t>afficher les écarts sans modifier la target</w:t>
            </w:r>
          </w:p>
        </w:tc>
      </w:tr>
      <w:tr>
        <w:tc>
          <w:tcPr>
            <w:tcW w:type="dxa" w:w="2200"/>
            <w:tcMar>
              <w:top w:w="90" w:type="dxa"/>
              <w:start w:w="120" w:type="dxa"/>
              <w:bottom w:w="90" w:type="dxa"/>
              <w:end w:w="120" w:type="dxa"/>
            </w:tcMar>
            <w:vAlign w:val="center"/>
          </w:tcPr>
          <w:p>
            <w:pPr>
              <w:spacing w:after="0"/>
            </w:pPr>
            <w:r>
              <w:rPr>
                <w:rFonts w:ascii="Calibri" w:hAnsi="Calibri"/>
                <w:color w:val="202124"/>
                <w:sz w:val="17"/>
              </w:rPr>
              <w:t>Préservation XML</w:t>
            </w:r>
          </w:p>
        </w:tc>
        <w:tc>
          <w:tcPr>
            <w:tcW w:type="dxa" w:w="3600"/>
            <w:tcMar>
              <w:top w:w="90" w:type="dxa"/>
              <w:start w:w="120" w:type="dxa"/>
              <w:bottom w:w="90" w:type="dxa"/>
              <w:end w:w="120" w:type="dxa"/>
            </w:tcMar>
            <w:vAlign w:val="center"/>
          </w:tcPr>
          <w:p>
            <w:pPr>
              <w:spacing w:after="0"/>
            </w:pPr>
            <w:r>
              <w:rPr>
                <w:rFonts w:ascii="Consolas" w:hAnsi="Consolas"/>
                <w:color w:val="202124"/>
                <w:sz w:val="17"/>
              </w:rPr>
              <w:t>XDocument + PreserveWhitespace/DisableFormatting</w:t>
            </w:r>
          </w:p>
        </w:tc>
        <w:tc>
          <w:tcPr>
            <w:tcW w:type="dxa" w:w="3560"/>
            <w:tcMar>
              <w:top w:w="90" w:type="dxa"/>
              <w:start w:w="120" w:type="dxa"/>
              <w:bottom w:w="90" w:type="dxa"/>
              <w:end w:w="120" w:type="dxa"/>
            </w:tcMar>
            <w:vAlign w:val="center"/>
          </w:tcPr>
          <w:p>
            <w:pPr>
              <w:spacing w:after="0"/>
            </w:pPr>
            <w:r>
              <w:rPr>
                <w:rFonts w:ascii="Calibri" w:hAnsi="Calibri"/>
                <w:color w:val="202124"/>
                <w:sz w:val="17"/>
              </w:rPr>
              <w:t>limiter les reformattages inutiles</w:t>
            </w:r>
          </w:p>
        </w:tc>
      </w:tr>
      <w:tr>
        <w:tc>
          <w:tcPr>
            <w:tcW w:type="dxa" w:w="2200"/>
            <w:shd w:fill="FAFBFC"/>
            <w:tcMar>
              <w:top w:w="90" w:type="dxa"/>
              <w:start w:w="120" w:type="dxa"/>
              <w:bottom w:w="90" w:type="dxa"/>
              <w:end w:w="120" w:type="dxa"/>
            </w:tcMar>
            <w:vAlign w:val="center"/>
          </w:tcPr>
          <w:p>
            <w:pPr>
              <w:spacing w:after="0"/>
            </w:pPr>
            <w:r>
              <w:rPr>
                <w:rFonts w:ascii="Calibri" w:hAnsi="Calibri"/>
                <w:color w:val="202124"/>
                <w:sz w:val="17"/>
              </w:rPr>
              <w:t>Comparaison insensible à la casse</w:t>
            </w:r>
          </w:p>
        </w:tc>
        <w:tc>
          <w:tcPr>
            <w:tcW w:type="dxa" w:w="3600"/>
            <w:shd w:fill="FAFBFC"/>
            <w:tcMar>
              <w:top w:w="90" w:type="dxa"/>
              <w:start w:w="120" w:type="dxa"/>
              <w:bottom w:w="90" w:type="dxa"/>
              <w:end w:w="120" w:type="dxa"/>
            </w:tcMar>
            <w:vAlign w:val="center"/>
          </w:tcPr>
          <w:p>
            <w:pPr>
              <w:spacing w:after="0"/>
            </w:pPr>
            <w:r>
              <w:rPr>
                <w:rFonts w:ascii="Calibri" w:hAnsi="Calibri"/>
                <w:color w:val="202124"/>
                <w:sz w:val="17"/>
              </w:rPr>
              <w:t>attributs et noms MadCap</w:t>
            </w:r>
          </w:p>
        </w:tc>
        <w:tc>
          <w:tcPr>
            <w:tcW w:type="dxa" w:w="3560"/>
            <w:shd w:fill="FAFBFC"/>
            <w:tcMar>
              <w:top w:w="90" w:type="dxa"/>
              <w:start w:w="120" w:type="dxa"/>
              <w:bottom w:w="90" w:type="dxa"/>
              <w:end w:w="120" w:type="dxa"/>
            </w:tcMar>
            <w:vAlign w:val="center"/>
          </w:tcPr>
          <w:p>
            <w:pPr>
              <w:spacing w:after="0"/>
            </w:pPr>
            <w:r>
              <w:rPr>
                <w:rFonts w:ascii="Calibri" w:hAnsi="Calibri"/>
                <w:color w:val="202124"/>
                <w:sz w:val="17"/>
              </w:rPr>
              <w:t>tolérer les variantes de Flare sans casser les namespaces</w:t>
            </w:r>
          </w:p>
        </w:tc>
      </w:tr>
    </w:tbl>
    <w:p>
      <w:pPr>
        <w:spacing w:after="40"/>
      </w:pPr>
    </w:p>
    <w:p>
      <w:pPr>
        <w:pStyle w:val="Heading2"/>
      </w:pPr>
      <w:r>
        <w:t>Extensions de sauvegarde rencontrées</w:t>
      </w:r>
    </w:p>
    <w:p>
      <w:pPr>
        <w:spacing w:before="80" w:after="140"/>
        <w:ind w:left="259" w:right="259"/>
        <w:shd w:fill="F6F8FA"/>
      </w:pPr>
      <w:r>
        <w:rPr>
          <w:rFonts w:ascii="Consolas" w:hAnsi="Consolas"/>
          <w:color w:val="1F2937"/>
          <w:sz w:val="18"/>
        </w:rPr>
        <w:t>.bak</w:t>
        <w:br/>
        <w:t>.before-ait-finalizer.bak</w:t>
        <w:br/>
        <w:t>.before-checklist.bak</w:t>
        <w:br/>
        <w:t>(les transformeurs Cleanup utilisent également une sauvegarde initiale dédiée)</w:t>
      </w:r>
    </w:p>
    <w:p>
      <w:pPr>
        <w:pStyle w:val="Heading2"/>
      </w:pPr>
      <w:r>
        <w:t>Règles pour modifier du XML MadCap</w:t>
      </w:r>
    </w:p>
    <w:p>
      <w:pPr>
        <w:pStyle w:val="ListBullet"/>
      </w:pPr>
      <w:r>
        <w:rPr>
          <w:rFonts w:ascii="Calibri" w:hAnsi="Calibri"/>
          <w:color w:val="202124"/>
          <w:sz w:val="22"/>
        </w:rPr>
        <w:t>Comparer `Name.LocalName` lorsque les namespaces peuvent varier.</w:t>
      </w:r>
    </w:p>
    <w:p>
      <w:pPr>
        <w:pStyle w:val="ListBullet"/>
      </w:pPr>
      <w:r>
        <w:rPr>
          <w:rFonts w:ascii="Calibri" w:hAnsi="Calibri"/>
          <w:color w:val="202124"/>
          <w:sz w:val="22"/>
        </w:rPr>
        <w:t>Appeler `.ToList()` avant de supprimer des éléments pendant une itération LINQ.</w:t>
      </w:r>
    </w:p>
    <w:p>
      <w:pPr>
        <w:pStyle w:val="ListBullet"/>
      </w:pPr>
      <w:r>
        <w:rPr>
          <w:rFonts w:ascii="Calibri" w:hAnsi="Calibri"/>
          <w:color w:val="202124"/>
          <w:sz w:val="22"/>
        </w:rPr>
        <w:t>Préserver les fragments `#id` et les chemins `/Content/...` attendus par les TOC.</w:t>
      </w:r>
    </w:p>
    <w:p>
      <w:pPr>
        <w:pStyle w:val="ListBullet"/>
      </w:pPr>
      <w:r>
        <w:rPr>
          <w:rFonts w:ascii="Calibri" w:hAnsi="Calibri"/>
          <w:color w:val="202124"/>
          <w:sz w:val="22"/>
        </w:rPr>
        <w:t>Ne jamais aplatir une TOC : l’imbrication des `TocEntry` représente les niveaux du PDF.</w:t>
      </w:r>
    </w:p>
    <w:p>
      <w:pPr>
        <w:pStyle w:val="ListBullet"/>
      </w:pPr>
      <w:r>
        <w:rPr>
          <w:rFonts w:ascii="Calibri" w:hAnsi="Calibri"/>
          <w:color w:val="202124"/>
          <w:sz w:val="22"/>
        </w:rPr>
        <w:t>Valider un XML complet en mémoire avant de créer la sauvegarde et d’écrire.</w:t>
      </w:r>
    </w:p>
    <w:p>
      <w:pPr>
        <w:spacing w:before="100" w:after="160"/>
        <w:ind w:left="173" w:right="173"/>
        <w:shd w:fill="FDECEC"/>
        <w:pBdr>
          <w:left w:val="single" w:sz="18" w:space="8" w:color="9B1C1C"/>
        </w:pBdr>
      </w:pPr>
      <w:r>
        <w:rPr>
          <w:rFonts w:ascii="Calibri" w:hAnsi="Calibri"/>
          <w:b/>
          <w:color w:val="9B1C1C"/>
          <w:sz w:val="22"/>
        </w:rPr>
        <w:t xml:space="preserve">GENERAL.FLVAR  </w:t>
      </w:r>
      <w:r>
        <w:rPr>
          <w:rFonts w:ascii="Calibri" w:hAnsi="Calibri"/>
          <w:color w:val="202124"/>
          <w:sz w:val="22"/>
        </w:rPr>
        <w:t>Le Finalizer ne doit pas remplacer ce fichier lors de la copie des ressources. La mise à jour de variables, lorsqu’elle est demandée, se fait de manière ciblée et le MRef est laissé intact pour un manuel de référence.</w:t>
      </w:r>
    </w:p>
    <w:p>
      <w:r>
        <w:br w:type="page"/>
      </w:r>
    </w:p>
    <w:p>
      <w:pPr>
        <w:pStyle w:val="Heading1"/>
      </w:pPr>
      <w:r>
        <w:t>12. Compiler, tester et déployer</w:t>
      </w:r>
    </w:p>
    <w:p>
      <w:pPr>
        <w:pStyle w:val="Heading2"/>
      </w:pPr>
      <w:r>
        <w:t>Environnement</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90" w:type="dxa"/>
              <w:start w:w="120" w:type="dxa"/>
              <w:bottom w:w="90" w:type="dxa"/>
              <w:end w:w="120" w:type="dxa"/>
            </w:tcMar>
            <w:vAlign w:val="center"/>
          </w:tcPr>
          <w:p>
            <w:pPr>
              <w:spacing w:after="0"/>
            </w:pPr>
            <w:r>
              <w:rPr>
                <w:rFonts w:ascii="Calibri" w:hAnsi="Calibri"/>
                <w:b/>
                <w:color w:val="17365D"/>
                <w:sz w:val="18"/>
              </w:rPr>
              <w:t>Élément</w:t>
            </w:r>
          </w:p>
        </w:tc>
        <w:tc>
          <w:tcPr>
            <w:tcW w:type="dxa" w:w="6760"/>
            <w:shd w:fill="E8EEF5"/>
            <w:tcMar>
              <w:top w:w="90" w:type="dxa"/>
              <w:start w:w="120" w:type="dxa"/>
              <w:bottom w:w="90" w:type="dxa"/>
              <w:end w:w="120" w:type="dxa"/>
            </w:tcMar>
            <w:vAlign w:val="center"/>
          </w:tcPr>
          <w:p>
            <w:pPr>
              <w:spacing w:after="0"/>
            </w:pPr>
            <w:r>
              <w:rPr>
                <w:rFonts w:ascii="Calibri" w:hAnsi="Calibri"/>
                <w:b/>
                <w:color w:val="17365D"/>
                <w:sz w:val="18"/>
              </w:rPr>
              <w:t>Valeur</w:t>
            </w:r>
          </w:p>
        </w:tc>
      </w:tr>
      <w:tr>
        <w:tc>
          <w:tcPr>
            <w:tcW w:type="dxa" w:w="2600"/>
            <w:tcMar>
              <w:top w:w="90" w:type="dxa"/>
              <w:start w:w="120" w:type="dxa"/>
              <w:bottom w:w="90" w:type="dxa"/>
              <w:end w:w="120" w:type="dxa"/>
            </w:tcMar>
            <w:vAlign w:val="center"/>
          </w:tcPr>
          <w:p>
            <w:pPr>
              <w:spacing w:after="0"/>
            </w:pPr>
            <w:r>
              <w:rPr>
                <w:rFonts w:ascii="Calibri" w:hAnsi="Calibri"/>
                <w:color w:val="202124"/>
                <w:sz w:val="18"/>
              </w:rPr>
              <w:t>Framework plugin</w:t>
            </w:r>
          </w:p>
        </w:tc>
        <w:tc>
          <w:tcPr>
            <w:tcW w:type="dxa" w:w="6760"/>
            <w:tcMar>
              <w:top w:w="90" w:type="dxa"/>
              <w:start w:w="120" w:type="dxa"/>
              <w:bottom w:w="90" w:type="dxa"/>
              <w:end w:w="120" w:type="dxa"/>
            </w:tcMar>
            <w:vAlign w:val="center"/>
          </w:tcPr>
          <w:p>
            <w:pPr>
              <w:spacing w:after="0"/>
            </w:pPr>
            <w:r>
              <w:rPr>
                <w:rFonts w:ascii="Calibri" w:hAnsi="Calibri"/>
                <w:color w:val="202124"/>
                <w:sz w:val="18"/>
              </w:rPr>
              <w:t>.NET Framework 4.8</w:t>
            </w:r>
          </w:p>
        </w:tc>
      </w:tr>
      <w:tr>
        <w:tc>
          <w:tcPr>
            <w:tcW w:type="dxa" w:w="2600"/>
            <w:shd w:fill="FAFBFC"/>
            <w:tcMar>
              <w:top w:w="90" w:type="dxa"/>
              <w:start w:w="120" w:type="dxa"/>
              <w:bottom w:w="90" w:type="dxa"/>
              <w:end w:w="120" w:type="dxa"/>
            </w:tcMar>
            <w:vAlign w:val="center"/>
          </w:tcPr>
          <w:p>
            <w:pPr>
              <w:spacing w:after="0"/>
            </w:pPr>
            <w:r>
              <w:rPr>
                <w:rFonts w:ascii="Calibri" w:hAnsi="Calibri"/>
                <w:color w:val="202124"/>
                <w:sz w:val="18"/>
              </w:rPr>
              <w:t>API hôte</w:t>
            </w:r>
          </w:p>
        </w:tc>
        <w:tc>
          <w:tcPr>
            <w:tcW w:type="dxa" w:w="6760"/>
            <w:shd w:fill="FAFBFC"/>
            <w:tcMar>
              <w:top w:w="90" w:type="dxa"/>
              <w:start w:w="120" w:type="dxa"/>
              <w:bottom w:w="90" w:type="dxa"/>
              <w:end w:w="120" w:type="dxa"/>
            </w:tcMar>
            <w:vAlign w:val="center"/>
          </w:tcPr>
          <w:p>
            <w:pPr>
              <w:spacing w:after="0"/>
            </w:pPr>
            <w:r>
              <w:rPr>
                <w:rFonts w:ascii="Calibri" w:hAnsi="Calibri"/>
                <w:color w:val="202124"/>
                <w:sz w:val="18"/>
              </w:rPr>
              <w:t>B3.PluginAPIKit.dll de MadCap Flare 21</w:t>
            </w:r>
          </w:p>
        </w:tc>
      </w:tr>
      <w:tr>
        <w:tc>
          <w:tcPr>
            <w:tcW w:type="dxa" w:w="2600"/>
            <w:tcMar>
              <w:top w:w="90" w:type="dxa"/>
              <w:start w:w="120" w:type="dxa"/>
              <w:bottom w:w="90" w:type="dxa"/>
              <w:end w:w="120" w:type="dxa"/>
            </w:tcMar>
            <w:vAlign w:val="center"/>
          </w:tcPr>
          <w:p>
            <w:pPr>
              <w:spacing w:after="0"/>
            </w:pPr>
            <w:r>
              <w:rPr>
                <w:rFonts w:ascii="Calibri" w:hAnsi="Calibri"/>
                <w:color w:val="202124"/>
                <w:sz w:val="18"/>
              </w:rPr>
              <w:t>Interface</w:t>
            </w:r>
          </w:p>
        </w:tc>
        <w:tc>
          <w:tcPr>
            <w:tcW w:type="dxa" w:w="6760"/>
            <w:tcMar>
              <w:top w:w="90" w:type="dxa"/>
              <w:start w:w="120" w:type="dxa"/>
              <w:bottom w:w="90" w:type="dxa"/>
              <w:end w:w="120" w:type="dxa"/>
            </w:tcMar>
            <w:vAlign w:val="center"/>
          </w:tcPr>
          <w:p>
            <w:pPr>
              <w:spacing w:after="0"/>
            </w:pPr>
            <w:r>
              <w:rPr>
                <w:rFonts w:ascii="Calibri" w:hAnsi="Calibri"/>
                <w:color w:val="202124"/>
                <w:sz w:val="18"/>
              </w:rPr>
              <w:t>Windows Forms</w:t>
            </w:r>
          </w:p>
        </w:tc>
      </w:tr>
      <w:tr>
        <w:tc>
          <w:tcPr>
            <w:tcW w:type="dxa" w:w="2600"/>
            <w:shd w:fill="FAFBFC"/>
            <w:tcMar>
              <w:top w:w="90" w:type="dxa"/>
              <w:start w:w="120" w:type="dxa"/>
              <w:bottom w:w="90" w:type="dxa"/>
              <w:end w:w="120" w:type="dxa"/>
            </w:tcMar>
            <w:vAlign w:val="center"/>
          </w:tcPr>
          <w:p>
            <w:pPr>
              <w:spacing w:after="0"/>
            </w:pPr>
            <w:r>
              <w:rPr>
                <w:rFonts w:ascii="Calibri" w:hAnsi="Calibri"/>
                <w:color w:val="202124"/>
                <w:sz w:val="18"/>
              </w:rPr>
              <w:t>Tests</w:t>
            </w:r>
          </w:p>
        </w:tc>
        <w:tc>
          <w:tcPr>
            <w:tcW w:type="dxa" w:w="6760"/>
            <w:shd w:fill="FAFBFC"/>
            <w:tcMar>
              <w:top w:w="90" w:type="dxa"/>
              <w:start w:w="120" w:type="dxa"/>
              <w:bottom w:w="90" w:type="dxa"/>
              <w:end w:w="120" w:type="dxa"/>
            </w:tcMar>
            <w:vAlign w:val="center"/>
          </w:tcPr>
          <w:p>
            <w:pPr>
              <w:spacing w:after="0"/>
            </w:pPr>
            <w:r>
              <w:rPr>
                <w:rFonts w:ascii="Calibri" w:hAnsi="Calibri"/>
                <w:color w:val="202124"/>
                <w:sz w:val="18"/>
              </w:rPr>
              <w:t>MSTest.Sdk 4.3.2, cible net48</w:t>
            </w:r>
          </w:p>
        </w:tc>
      </w:tr>
      <w:tr>
        <w:tc>
          <w:tcPr>
            <w:tcW w:type="dxa" w:w="2600"/>
            <w:tcMar>
              <w:top w:w="90" w:type="dxa"/>
              <w:start w:w="120" w:type="dxa"/>
              <w:bottom w:w="90" w:type="dxa"/>
              <w:end w:w="120" w:type="dxa"/>
            </w:tcMar>
            <w:vAlign w:val="center"/>
          </w:tcPr>
          <w:p>
            <w:pPr>
              <w:spacing w:after="0"/>
            </w:pPr>
            <w:r>
              <w:rPr>
                <w:rFonts w:ascii="Calibri" w:hAnsi="Calibri"/>
                <w:color w:val="202124"/>
                <w:sz w:val="18"/>
              </w:rPr>
              <w:t>Sortie Release</w:t>
            </w:r>
          </w:p>
        </w:tc>
        <w:tc>
          <w:tcPr>
            <w:tcW w:type="dxa" w:w="6760"/>
            <w:tcMar>
              <w:top w:w="90" w:type="dxa"/>
              <w:start w:w="120" w:type="dxa"/>
              <w:bottom w:w="90" w:type="dxa"/>
              <w:end w:w="120" w:type="dxa"/>
            </w:tcMar>
            <w:vAlign w:val="center"/>
          </w:tcPr>
          <w:p>
            <w:pPr>
              <w:spacing w:after="0"/>
            </w:pPr>
            <w:r>
              <w:rPr>
                <w:rFonts w:ascii="Consolas" w:hAnsi="Consolas"/>
                <w:color w:val="202124"/>
                <w:sz w:val="17"/>
              </w:rPr>
              <w:t>ATLASDocGenerator/bin/Release/ATLASDocGenerator.dll</w:t>
            </w:r>
          </w:p>
        </w:tc>
      </w:tr>
    </w:tbl>
    <w:p>
      <w:pPr>
        <w:spacing w:after="40"/>
      </w:pPr>
    </w:p>
    <w:p>
      <w:pPr>
        <w:pStyle w:val="Heading2"/>
      </w:pPr>
      <w:r>
        <w:t>Commandes de référence</w:t>
      </w:r>
    </w:p>
    <w:p>
      <w:pPr>
        <w:spacing w:before="80" w:after="140"/>
        <w:ind w:left="259" w:right="259"/>
        <w:shd w:fill="F6F8FA"/>
      </w:pPr>
      <w:r>
        <w:rPr>
          <w:rFonts w:ascii="Consolas" w:hAnsi="Consolas"/>
          <w:color w:val="1F2937"/>
          <w:sz w:val="18"/>
        </w:rPr>
        <w:t>dotnet build .\ATLASDocGenerator\ATLASDocGenerator.csproj -c Release --no-restore</w:t>
        <w:br/>
        <w:br/>
        <w:t>dotnet test .\ATLASDocGenerator.Tests\ATLASDocGenerator.Tests.csproj -c Release --no-restore</w:t>
      </w:r>
    </w:p>
    <w:p>
      <w:pPr>
        <w:spacing w:after="120"/>
      </w:pPr>
      <w:r>
        <w:rPr>
          <w:rFonts w:ascii="Calibri" w:hAnsi="Calibri"/>
          <w:i w:val="0"/>
          <w:color w:val="202124"/>
          <w:sz w:val="22"/>
        </w:rPr>
        <w:t>Les sources métier sont liées directement au projet de tests. Cela évite de charger la DLL complète du plugin hors de Flare, où la dépendance B3.PluginAPIKit et les politiques d’entreprise peuvent bloquer le chargement.</w:t>
      </w:r>
    </w:p>
    <w:p>
      <w:pPr>
        <w:pStyle w:val="Heading2"/>
      </w:pPr>
      <w:r>
        <w:t>Carte des tests</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shd w:fill="E8EEF5"/>
            <w:tcMar>
              <w:top w:w="90" w:type="dxa"/>
              <w:start w:w="120" w:type="dxa"/>
              <w:bottom w:w="90" w:type="dxa"/>
              <w:end w:w="120" w:type="dxa"/>
            </w:tcMar>
            <w:vAlign w:val="center"/>
          </w:tcPr>
          <w:p>
            <w:pPr>
              <w:spacing w:after="0"/>
            </w:pPr>
            <w:r>
              <w:rPr>
                <w:rFonts w:ascii="Calibri" w:hAnsi="Calibri"/>
                <w:b/>
                <w:color w:val="17365D"/>
                <w:sz w:val="18"/>
              </w:rPr>
              <w:t>Zone</w:t>
            </w:r>
          </w:p>
        </w:tc>
        <w:tc>
          <w:tcPr>
            <w:tcW w:type="dxa" w:w="6060"/>
            <w:shd w:fill="E8EEF5"/>
            <w:tcMar>
              <w:top w:w="90" w:type="dxa"/>
              <w:start w:w="120" w:type="dxa"/>
              <w:bottom w:w="90" w:type="dxa"/>
              <w:end w:w="120" w:type="dxa"/>
            </w:tcMar>
            <w:vAlign w:val="center"/>
          </w:tcPr>
          <w:p>
            <w:pPr>
              <w:spacing w:after="0"/>
            </w:pPr>
            <w:r>
              <w:rPr>
                <w:rFonts w:ascii="Calibri" w:hAnsi="Calibri"/>
                <w:b/>
                <w:color w:val="17365D"/>
                <w:sz w:val="18"/>
              </w:rPr>
              <w:t>Fichier de tests</w:t>
            </w:r>
          </w:p>
        </w:tc>
      </w:tr>
      <w:tr>
        <w:tc>
          <w:tcPr>
            <w:tcW w:type="dxa" w:w="3300"/>
            <w:tcMar>
              <w:top w:w="90" w:type="dxa"/>
              <w:start w:w="120" w:type="dxa"/>
              <w:bottom w:w="90" w:type="dxa"/>
              <w:end w:w="120" w:type="dxa"/>
            </w:tcMar>
            <w:vAlign w:val="center"/>
          </w:tcPr>
          <w:p>
            <w:pPr>
              <w:spacing w:after="0"/>
            </w:pPr>
            <w:r>
              <w:rPr>
                <w:rFonts w:ascii="Calibri" w:hAnsi="Calibri"/>
                <w:color w:val="202124"/>
                <w:sz w:val="17"/>
              </w:rPr>
              <w:t>Doc Generator et rollback</w:t>
            </w:r>
          </w:p>
        </w:tc>
        <w:tc>
          <w:tcPr>
            <w:tcW w:type="dxa" w:w="6060"/>
            <w:tcMar>
              <w:top w:w="90" w:type="dxa"/>
              <w:start w:w="120" w:type="dxa"/>
              <w:bottom w:w="90" w:type="dxa"/>
              <w:end w:w="120" w:type="dxa"/>
            </w:tcMar>
            <w:vAlign w:val="center"/>
          </w:tcPr>
          <w:p>
            <w:pPr>
              <w:spacing w:after="0"/>
            </w:pPr>
            <w:r>
              <w:rPr>
                <w:rFonts w:ascii="Calibri" w:hAnsi="Calibri"/>
                <w:color w:val="202124"/>
                <w:sz w:val="17"/>
              </w:rPr>
              <w:t>DocGeneratorStabilityTests.cs</w:t>
            </w:r>
          </w:p>
        </w:tc>
      </w:tr>
      <w:tr>
        <w:tc>
          <w:tcPr>
            <w:tcW w:type="dxa" w:w="3300"/>
            <w:shd w:fill="FAFBFC"/>
            <w:tcMar>
              <w:top w:w="90" w:type="dxa"/>
              <w:start w:w="120" w:type="dxa"/>
              <w:bottom w:w="90" w:type="dxa"/>
              <w:end w:w="120" w:type="dxa"/>
            </w:tcMar>
            <w:vAlign w:val="center"/>
          </w:tcPr>
          <w:p>
            <w:pPr>
              <w:spacing w:after="0"/>
            </w:pPr>
            <w:r>
              <w:rPr>
                <w:rFonts w:ascii="Calibri" w:hAnsi="Calibri"/>
                <w:color w:val="202124"/>
                <w:sz w:val="17"/>
              </w:rPr>
              <w:t>Checklist, targets, H1, prérequis</w:t>
            </w:r>
          </w:p>
        </w:tc>
        <w:tc>
          <w:tcPr>
            <w:tcW w:type="dxa" w:w="6060"/>
            <w:shd w:fill="FAFBFC"/>
            <w:tcMar>
              <w:top w:w="90" w:type="dxa"/>
              <w:start w:w="120" w:type="dxa"/>
              <w:bottom w:w="90" w:type="dxa"/>
              <w:end w:w="120" w:type="dxa"/>
            </w:tcMar>
            <w:vAlign w:val="center"/>
          </w:tcPr>
          <w:p>
            <w:pPr>
              <w:spacing w:after="0"/>
            </w:pPr>
            <w:r>
              <w:rPr>
                <w:rFonts w:ascii="Calibri" w:hAnsi="Calibri"/>
                <w:color w:val="202124"/>
                <w:sz w:val="17"/>
              </w:rPr>
              <w:t>ChecklistGeneratorServiceTests.cs</w:t>
            </w:r>
          </w:p>
        </w:tc>
      </w:tr>
      <w:tr>
        <w:tc>
          <w:tcPr>
            <w:tcW w:type="dxa" w:w="3300"/>
            <w:tcMar>
              <w:top w:w="90" w:type="dxa"/>
              <w:start w:w="120" w:type="dxa"/>
              <w:bottom w:w="90" w:type="dxa"/>
              <w:end w:w="120" w:type="dxa"/>
            </w:tcMar>
            <w:vAlign w:val="center"/>
          </w:tcPr>
          <w:p>
            <w:pPr>
              <w:spacing w:after="0"/>
            </w:pPr>
            <w:r>
              <w:rPr>
                <w:rFonts w:ascii="Calibri" w:hAnsi="Calibri"/>
                <w:color w:val="202124"/>
                <w:sz w:val="17"/>
              </w:rPr>
              <w:t>Transformations Cleanup</w:t>
            </w:r>
          </w:p>
        </w:tc>
        <w:tc>
          <w:tcPr>
            <w:tcW w:type="dxa" w:w="6060"/>
            <w:tcMar>
              <w:top w:w="90" w:type="dxa"/>
              <w:start w:w="120" w:type="dxa"/>
              <w:bottom w:w="90" w:type="dxa"/>
              <w:end w:w="120" w:type="dxa"/>
            </w:tcMar>
            <w:vAlign w:val="center"/>
          </w:tcPr>
          <w:p>
            <w:pPr>
              <w:spacing w:after="0"/>
            </w:pPr>
            <w:r>
              <w:rPr>
                <w:rFonts w:ascii="Calibri" w:hAnsi="Calibri"/>
                <w:color w:val="202124"/>
                <w:sz w:val="17"/>
              </w:rPr>
              <w:t>AitCleanupTransformerSafetyTests.cs + SimpleStyleCleanupTransformerTests.cs</w:t>
            </w:r>
          </w:p>
        </w:tc>
      </w:tr>
      <w:tr>
        <w:tc>
          <w:tcPr>
            <w:tcW w:type="dxa" w:w="3300"/>
            <w:shd w:fill="FAFBFC"/>
            <w:tcMar>
              <w:top w:w="90" w:type="dxa"/>
              <w:start w:w="120" w:type="dxa"/>
              <w:bottom w:w="90" w:type="dxa"/>
              <w:end w:w="120" w:type="dxa"/>
            </w:tcMar>
            <w:vAlign w:val="center"/>
          </w:tcPr>
          <w:p>
            <w:pPr>
              <w:spacing w:after="0"/>
            </w:pPr>
            <w:r>
              <w:rPr>
                <w:rFonts w:ascii="Calibri" w:hAnsi="Calibri"/>
                <w:color w:val="202124"/>
                <w:sz w:val="17"/>
              </w:rPr>
              <w:t>IHM</w:t>
            </w:r>
          </w:p>
        </w:tc>
        <w:tc>
          <w:tcPr>
            <w:tcW w:type="dxa" w:w="6060"/>
            <w:shd w:fill="FAFBFC"/>
            <w:tcMar>
              <w:top w:w="90" w:type="dxa"/>
              <w:start w:w="120" w:type="dxa"/>
              <w:bottom w:w="90" w:type="dxa"/>
              <w:end w:w="120" w:type="dxa"/>
            </w:tcMar>
            <w:vAlign w:val="center"/>
          </w:tcPr>
          <w:p>
            <w:pPr>
              <w:spacing w:after="0"/>
            </w:pPr>
            <w:r>
              <w:rPr>
                <w:rFonts w:ascii="Calibri" w:hAnsi="Calibri"/>
                <w:color w:val="202124"/>
                <w:sz w:val="17"/>
              </w:rPr>
              <w:t>FrenchIhmTemplateDetectorTests.cs + IhmVariableReferenceTransformerTests.cs</w:t>
            </w:r>
          </w:p>
        </w:tc>
      </w:tr>
      <w:tr>
        <w:tc>
          <w:tcPr>
            <w:tcW w:type="dxa" w:w="3300"/>
            <w:tcMar>
              <w:top w:w="90" w:type="dxa"/>
              <w:start w:w="120" w:type="dxa"/>
              <w:bottom w:w="90" w:type="dxa"/>
              <w:end w:w="120" w:type="dxa"/>
            </w:tcMar>
            <w:vAlign w:val="center"/>
          </w:tcPr>
          <w:p>
            <w:pPr>
              <w:spacing w:after="0"/>
            </w:pPr>
            <w:r>
              <w:rPr>
                <w:rFonts w:ascii="Calibri" w:hAnsi="Calibri"/>
                <w:color w:val="202124"/>
                <w:sz w:val="17"/>
              </w:rPr>
              <w:t>Ressources</w:t>
            </w:r>
          </w:p>
        </w:tc>
        <w:tc>
          <w:tcPr>
            <w:tcW w:type="dxa" w:w="6060"/>
            <w:tcMar>
              <w:top w:w="90" w:type="dxa"/>
              <w:start w:w="120" w:type="dxa"/>
              <w:bottom w:w="90" w:type="dxa"/>
              <w:end w:w="120" w:type="dxa"/>
            </w:tcMar>
            <w:vAlign w:val="center"/>
          </w:tcPr>
          <w:p>
            <w:pPr>
              <w:spacing w:after="0"/>
            </w:pPr>
            <w:r>
              <w:rPr>
                <w:rFonts w:ascii="Calibri" w:hAnsi="Calibri"/>
                <w:color w:val="202124"/>
                <w:sz w:val="17"/>
              </w:rPr>
              <w:t>ResourceCopyServiceTests.cs</w:t>
            </w:r>
          </w:p>
        </w:tc>
      </w:tr>
      <w:tr>
        <w:tc>
          <w:tcPr>
            <w:tcW w:type="dxa" w:w="3300"/>
            <w:shd w:fill="FAFBFC"/>
            <w:tcMar>
              <w:top w:w="90" w:type="dxa"/>
              <w:start w:w="120" w:type="dxa"/>
              <w:bottom w:w="90" w:type="dxa"/>
              <w:end w:w="120" w:type="dxa"/>
            </w:tcMar>
            <w:vAlign w:val="center"/>
          </w:tcPr>
          <w:p>
            <w:pPr>
              <w:spacing w:after="0"/>
            </w:pPr>
            <w:r>
              <w:rPr>
                <w:rFonts w:ascii="Calibri" w:hAnsi="Calibri"/>
                <w:color w:val="202124"/>
                <w:sz w:val="17"/>
              </w:rPr>
              <w:t>TOC, variables, target</w:t>
            </w:r>
          </w:p>
        </w:tc>
        <w:tc>
          <w:tcPr>
            <w:tcW w:type="dxa" w:w="6060"/>
            <w:shd w:fill="FAFBFC"/>
            <w:tcMar>
              <w:top w:w="90" w:type="dxa"/>
              <w:start w:w="120" w:type="dxa"/>
              <w:bottom w:w="90" w:type="dxa"/>
              <w:end w:w="120" w:type="dxa"/>
            </w:tcMar>
            <w:vAlign w:val="center"/>
          </w:tcPr>
          <w:p>
            <w:pPr>
              <w:spacing w:after="0"/>
            </w:pPr>
            <w:r>
              <w:rPr>
                <w:rFonts w:ascii="Calibri" w:hAnsi="Calibri"/>
                <w:color w:val="202124"/>
                <w:sz w:val="17"/>
              </w:rPr>
              <w:t>FinalizerFileSafetyTests.cs + TargetConfiguratorServiceTests.cs</w:t>
            </w:r>
          </w:p>
        </w:tc>
      </w:tr>
      <w:tr>
        <w:tc>
          <w:tcPr>
            <w:tcW w:type="dxa" w:w="3300"/>
            <w:tcMar>
              <w:top w:w="90" w:type="dxa"/>
              <w:start w:w="120" w:type="dxa"/>
              <w:bottom w:w="90" w:type="dxa"/>
              <w:end w:w="120" w:type="dxa"/>
            </w:tcMar>
            <w:vAlign w:val="center"/>
          </w:tcPr>
          <w:p>
            <w:pPr>
              <w:spacing w:after="0"/>
            </w:pPr>
            <w:r>
              <w:rPr>
                <w:rFonts w:ascii="Calibri" w:hAnsi="Calibri"/>
                <w:color w:val="202124"/>
                <w:sz w:val="17"/>
              </w:rPr>
              <w:t>Contexte Flare</w:t>
            </w:r>
          </w:p>
        </w:tc>
        <w:tc>
          <w:tcPr>
            <w:tcW w:type="dxa" w:w="6060"/>
            <w:tcMar>
              <w:top w:w="90" w:type="dxa"/>
              <w:start w:w="120" w:type="dxa"/>
              <w:bottom w:w="90" w:type="dxa"/>
              <w:end w:w="120" w:type="dxa"/>
            </w:tcMar>
            <w:vAlign w:val="center"/>
          </w:tcPr>
          <w:p>
            <w:pPr>
              <w:spacing w:after="0"/>
            </w:pPr>
            <w:r>
              <w:rPr>
                <w:rFonts w:ascii="Calibri" w:hAnsi="Calibri"/>
                <w:color w:val="202124"/>
                <w:sz w:val="17"/>
              </w:rPr>
              <w:t>FlareProjectContextServiceTests.cs</w:t>
            </w:r>
          </w:p>
        </w:tc>
      </w:tr>
      <w:tr>
        <w:tc>
          <w:tcPr>
            <w:tcW w:type="dxa" w:w="3300"/>
            <w:shd w:fill="FAFBFC"/>
            <w:tcMar>
              <w:top w:w="90" w:type="dxa"/>
              <w:start w:w="120" w:type="dxa"/>
              <w:bottom w:w="90" w:type="dxa"/>
              <w:end w:w="120" w:type="dxa"/>
            </w:tcMar>
            <w:vAlign w:val="center"/>
          </w:tcPr>
          <w:p>
            <w:pPr>
              <w:spacing w:after="0"/>
            </w:pPr>
            <w:r>
              <w:rPr>
                <w:rFonts w:ascii="Calibri" w:hAnsi="Calibri"/>
                <w:color w:val="202124"/>
                <w:sz w:val="17"/>
              </w:rPr>
              <w:t>Recette globale</w:t>
            </w:r>
          </w:p>
        </w:tc>
        <w:tc>
          <w:tcPr>
            <w:tcW w:type="dxa" w:w="6060"/>
            <w:shd w:fill="FAFBFC"/>
            <w:tcMar>
              <w:top w:w="90" w:type="dxa"/>
              <w:start w:w="120" w:type="dxa"/>
              <w:bottom w:w="90" w:type="dxa"/>
              <w:end w:w="120" w:type="dxa"/>
            </w:tcMar>
            <w:vAlign w:val="center"/>
          </w:tcPr>
          <w:p>
            <w:pPr>
              <w:spacing w:after="0"/>
            </w:pPr>
            <w:r>
              <w:rPr>
                <w:rFonts w:ascii="Calibri" w:hAnsi="Calibri"/>
                <w:color w:val="202124"/>
                <w:sz w:val="17"/>
              </w:rPr>
              <w:t>ManualFlareKitTests.cs</w:t>
            </w:r>
          </w:p>
        </w:tc>
      </w:tr>
    </w:tbl>
    <w:p>
      <w:pPr>
        <w:spacing w:after="40"/>
      </w:pPr>
    </w:p>
    <w:p>
      <w:r>
        <w:br w:type="page"/>
      </w:r>
    </w:p>
    <w:p>
      <w:pPr>
        <w:pStyle w:val="Heading1"/>
      </w:pPr>
      <w:r>
        <w:t>13. Recettes de maintenance courantes</w:t>
      </w:r>
    </w:p>
    <w:p>
      <w:pPr>
        <w:pStyle w:val="Heading2"/>
      </w:pPr>
      <w:r>
        <w:t>Ajouter une option au formulaire</w:t>
      </w:r>
    </w:p>
    <w:p>
      <w:pPr>
        <w:spacing w:after="120"/>
      </w:pPr>
      <w:r>
        <w:rPr>
          <w:rFonts w:ascii="Calibri" w:hAnsi="Calibri"/>
          <w:i w:val="0"/>
          <w:color w:val="202124"/>
          <w:sz w:val="22"/>
        </w:rPr>
        <w:t>Ajouter le contrôle dans `Forms/...Form.cs`, la propriété dans `Models/...Options.cs`, la transmettre lors du clic, la consommer dans le service et tester les deux états.</w:t>
      </w:r>
    </w:p>
    <w:p>
      <w:pPr>
        <w:pStyle w:val="Heading2"/>
      </w:pPr>
      <w:r>
        <w:t>Ajouter un pictogramme de callout</w:t>
      </w:r>
    </w:p>
    <w:p>
      <w:pPr>
        <w:spacing w:after="120"/>
      </w:pPr>
      <w:r>
        <w:rPr>
          <w:rFonts w:ascii="Calibri" w:hAnsi="Calibri"/>
          <w:i w:val="0"/>
          <w:color w:val="202124"/>
          <w:sz w:val="22"/>
        </w:rPr>
        <w:t>Ajouter l’image dans `Templates/Images`, vérifier son inclusion/copie dans le `.csproj`, puis adapter `CalloutTransformer.cs` et un test avec chemin relatif.</w:t>
      </w:r>
    </w:p>
    <w:p>
      <w:pPr>
        <w:pStyle w:val="Heading2"/>
      </w:pPr>
      <w:r>
        <w:t>Changer une CSS ou un layout AIT</w:t>
      </w:r>
    </w:p>
    <w:p>
      <w:pPr>
        <w:spacing w:after="120"/>
      </w:pPr>
      <w:r>
        <w:rPr>
          <w:rFonts w:ascii="Calibri" w:hAnsi="Calibri"/>
          <w:i w:val="0"/>
          <w:color w:val="202124"/>
          <w:sz w:val="22"/>
        </w:rPr>
        <w:t>Modifier le fichier sous `Templates`, puis le chemin du profil dans `AitDocumentProfileFactory.cs`; tester copie + validation/réparation target.</w:t>
      </w:r>
    </w:p>
    <w:p>
      <w:pPr>
        <w:pStyle w:val="Heading2"/>
      </w:pPr>
      <w:r>
        <w:t>Ajouter une entrée parasite de TOC</w:t>
      </w:r>
    </w:p>
    <w:p>
      <w:pPr>
        <w:spacing w:after="120"/>
      </w:pPr>
      <w:r>
        <w:rPr>
          <w:rFonts w:ascii="Calibri" w:hAnsi="Calibri"/>
          <w:i w:val="0"/>
          <w:color w:val="202124"/>
          <w:sz w:val="22"/>
        </w:rPr>
        <w:t>Ajouter le motif dans `TocEntriesToRemove` du profil concerné et ajouter un cas hiérarchique dans `FinalizerFileSafetyTests.cs`.</w:t>
      </w:r>
    </w:p>
    <w:p>
      <w:pPr>
        <w:pStyle w:val="Heading2"/>
      </w:pPr>
      <w:r>
        <w:t>Modifier une variable General</w:t>
      </w:r>
    </w:p>
    <w:p>
      <w:pPr>
        <w:spacing w:after="120"/>
      </w:pPr>
      <w:r>
        <w:rPr>
          <w:rFonts w:ascii="Calibri" w:hAnsi="Calibri"/>
          <w:i w:val="0"/>
          <w:color w:val="202124"/>
          <w:sz w:val="22"/>
        </w:rPr>
        <w:t>Adapter `VariableSetUpdaterService.cs`; préserver les structures avec/sans `VariableDefinition` et les règles spécifiques au Manuel de référence.</w:t>
      </w:r>
    </w:p>
    <w:p>
      <w:pPr>
        <w:pStyle w:val="Heading2"/>
      </w:pPr>
      <w:r>
        <w:t>Changer la source des dispositifs</w:t>
      </w:r>
    </w:p>
    <w:p>
      <w:pPr>
        <w:spacing w:after="120"/>
      </w:pPr>
      <w:r>
        <w:rPr>
          <w:rFonts w:ascii="Calibri" w:hAnsi="Calibri"/>
          <w:i w:val="0"/>
          <w:color w:val="202124"/>
          <w:sz w:val="22"/>
        </w:rPr>
        <w:t>Adapter `FlareProjectContextService.LoadDeviceNames`; conserver `Multi` et `Autre` si la saisie libre reste nécessaire.</w:t>
      </w:r>
    </w:p>
    <w:p>
      <w:pPr>
        <w:pStyle w:val="Heading2"/>
      </w:pPr>
      <w:r>
        <w:t>Ajouter un nouveau fichier C#</w:t>
      </w:r>
    </w:p>
    <w:p>
      <w:pPr>
        <w:spacing w:after="120"/>
      </w:pPr>
      <w:r>
        <w:rPr>
          <w:rFonts w:ascii="Calibri" w:hAnsi="Calibri"/>
          <w:i w:val="0"/>
          <w:color w:val="202124"/>
          <w:sz w:val="22"/>
        </w:rPr>
        <w:t>Créer le fichier, l’ajouter explicitement au groupe `&lt;Compile Include=...&gt;` de l’ancien `.csproj`, puis compiler Release.</w:t>
      </w:r>
    </w:p>
    <w:p>
      <w:pPr>
        <w:pStyle w:val="Heading2"/>
      </w:pPr>
      <w:r>
        <w:t>Ajouter une ressource</w:t>
      </w:r>
    </w:p>
    <w:p>
      <w:pPr>
        <w:spacing w:after="120"/>
      </w:pPr>
      <w:r>
        <w:rPr>
          <w:rFonts w:ascii="Calibri" w:hAnsi="Calibri"/>
          <w:i w:val="0"/>
          <w:color w:val="202124"/>
          <w:sz w:val="22"/>
        </w:rPr>
        <w:t>Créer le fichier sous `Templates`, l’ajouter au `.csproj` avec le bon comportement de copie et vérifier le package Release.</w:t>
      </w:r>
    </w:p>
    <w:p>
      <w:pPr>
        <w:spacing w:before="100" w:after="160"/>
        <w:ind w:left="173" w:right="173"/>
        <w:shd w:fill="EAF5EE"/>
        <w:pBdr>
          <w:left w:val="single" w:sz="18" w:space="8" w:color="2E6B45"/>
        </w:pBdr>
      </w:pPr>
      <w:r>
        <w:rPr>
          <w:rFonts w:ascii="Calibri" w:hAnsi="Calibri"/>
          <w:b/>
          <w:color w:val="2E6B45"/>
          <w:sz w:val="22"/>
        </w:rPr>
        <w:t xml:space="preserve">AVANT COMMIT  </w:t>
      </w:r>
      <w:r>
        <w:rPr>
          <w:rFonts w:ascii="Calibri" w:hAnsi="Calibri"/>
          <w:color w:val="202124"/>
          <w:sz w:val="22"/>
        </w:rPr>
        <w:t>Compiler, lancer tous les tests, exécuter `git diff --check`, vérifier le kit Flare si la modification touche l’interface ou les ressources, puis fournir la nouvelle DLL avec son dossier Templates.</w:t>
      </w:r>
    </w:p>
    <w:p>
      <w:r>
        <w:br w:type="page"/>
      </w:r>
    </w:p>
    <w:p>
      <w:pPr>
        <w:pStyle w:val="Heading1"/>
      </w:pPr>
      <w:r>
        <w:t>14. Limites connues et décisions à préserver</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rFonts w:ascii="Calibri" w:hAnsi="Calibri"/>
                <w:b/>
                <w:color w:val="17365D"/>
                <w:sz w:val="18"/>
              </w:rPr>
              <w:t>Sujet</w:t>
            </w:r>
          </w:p>
        </w:tc>
        <w:tc>
          <w:tcPr>
            <w:tcW w:type="dxa" w:w="6660"/>
            <w:shd w:fill="E8EEF5"/>
            <w:tcMar>
              <w:top w:w="90" w:type="dxa"/>
              <w:start w:w="120" w:type="dxa"/>
              <w:bottom w:w="90" w:type="dxa"/>
              <w:end w:w="120" w:type="dxa"/>
            </w:tcMar>
            <w:vAlign w:val="center"/>
          </w:tcPr>
          <w:p>
            <w:pPr>
              <w:spacing w:after="0"/>
            </w:pPr>
            <w:r>
              <w:rPr>
                <w:rFonts w:ascii="Calibri" w:hAnsi="Calibri"/>
                <w:b/>
                <w:color w:val="17365D"/>
                <w:sz w:val="18"/>
              </w:rPr>
              <w:t>État / décision</w:t>
            </w:r>
          </w:p>
        </w:tc>
      </w:tr>
      <w:tr>
        <w:tc>
          <w:tcPr>
            <w:tcW w:type="dxa" w:w="2700"/>
            <w:tcMar>
              <w:top w:w="90" w:type="dxa"/>
              <w:start w:w="120" w:type="dxa"/>
              <w:bottom w:w="90" w:type="dxa"/>
              <w:end w:w="120" w:type="dxa"/>
            </w:tcMar>
            <w:vAlign w:val="center"/>
          </w:tcPr>
          <w:p>
            <w:pPr>
              <w:spacing w:after="0"/>
            </w:pPr>
            <w:r>
              <w:rPr>
                <w:rFonts w:ascii="Calibri" w:hAnsi="Calibri"/>
                <w:color w:val="202124"/>
                <w:sz w:val="17"/>
              </w:rPr>
              <w:t>Nom du plugin</w:t>
            </w:r>
          </w:p>
        </w:tc>
        <w:tc>
          <w:tcPr>
            <w:tcW w:type="dxa" w:w="6660"/>
            <w:tcMar>
              <w:top w:w="90" w:type="dxa"/>
              <w:start w:w="120" w:type="dxa"/>
              <w:bottom w:w="90" w:type="dxa"/>
              <w:end w:w="120" w:type="dxa"/>
            </w:tcMar>
            <w:vAlign w:val="center"/>
          </w:tcPr>
          <w:p>
            <w:pPr>
              <w:spacing w:after="0"/>
            </w:pPr>
            <w:r>
              <w:rPr>
                <w:rFonts w:ascii="Calibri" w:hAnsi="Calibri"/>
                <w:color w:val="202124"/>
                <w:sz w:val="17"/>
              </w:rPr>
              <w:t>Nom officiel : ATLAS. Les identifiants techniques historiques restent inchangés.</w:t>
            </w:r>
          </w:p>
        </w:tc>
      </w:tr>
      <w:tr>
        <w:tc>
          <w:tcPr>
            <w:tcW w:type="dxa" w:w="2700"/>
            <w:shd w:fill="FAFBFC"/>
            <w:tcMar>
              <w:top w:w="90" w:type="dxa"/>
              <w:start w:w="120" w:type="dxa"/>
              <w:bottom w:w="90" w:type="dxa"/>
              <w:end w:w="120" w:type="dxa"/>
            </w:tcMar>
            <w:vAlign w:val="center"/>
          </w:tcPr>
          <w:p>
            <w:pPr>
              <w:spacing w:after="0"/>
            </w:pPr>
            <w:r>
              <w:rPr>
                <w:rFonts w:ascii="Consolas" w:hAnsi="Consolas"/>
                <w:color w:val="202124"/>
                <w:sz w:val="17"/>
              </w:rPr>
              <w:t>Liste améliorations/corrections</w:t>
            </w:r>
          </w:p>
        </w:tc>
        <w:tc>
          <w:tcPr>
            <w:tcW w:type="dxa" w:w="6660"/>
            <w:shd w:fill="FAFBFC"/>
            <w:tcMar>
              <w:top w:w="90" w:type="dxa"/>
              <w:start w:w="120" w:type="dxa"/>
              <w:bottom w:w="90" w:type="dxa"/>
              <w:end w:w="120" w:type="dxa"/>
            </w:tcMar>
            <w:vAlign w:val="center"/>
          </w:tcPr>
          <w:p>
            <w:pPr>
              <w:spacing w:after="0"/>
            </w:pPr>
            <w:r>
              <w:rPr>
                <w:rFonts w:ascii="Calibri" w:hAnsi="Calibri"/>
                <w:color w:val="202124"/>
                <w:sz w:val="17"/>
              </w:rPr>
              <w:t>Visible comme « à venir » dans le Doc Generator ; aucun modèle métier final n’est fourni.</w:t>
            </w:r>
          </w:p>
        </w:tc>
      </w:tr>
      <w:tr>
        <w:tc>
          <w:tcPr>
            <w:tcW w:type="dxa" w:w="2700"/>
            <w:tcMar>
              <w:top w:w="90" w:type="dxa"/>
              <w:start w:w="120" w:type="dxa"/>
              <w:bottom w:w="90" w:type="dxa"/>
              <w:end w:w="120" w:type="dxa"/>
            </w:tcMar>
            <w:vAlign w:val="center"/>
          </w:tcPr>
          <w:p>
            <w:pPr>
              <w:spacing w:after="0"/>
            </w:pPr>
            <w:r>
              <w:rPr>
                <w:rFonts w:ascii="Calibri" w:hAnsi="Calibri"/>
                <w:color w:val="202124"/>
                <w:sz w:val="17"/>
              </w:rPr>
              <w:t>Conditions IHM</w:t>
            </w:r>
          </w:p>
        </w:tc>
        <w:tc>
          <w:tcPr>
            <w:tcW w:type="dxa" w:w="6660"/>
            <w:tcMar>
              <w:top w:w="90" w:type="dxa"/>
              <w:start w:w="120" w:type="dxa"/>
              <w:bottom w:w="90" w:type="dxa"/>
              <w:end w:w="120" w:type="dxa"/>
            </w:tcMar>
            <w:vAlign w:val="center"/>
          </w:tcPr>
          <w:p>
            <w:pPr>
              <w:spacing w:after="0"/>
            </w:pPr>
            <w:r>
              <w:rPr>
                <w:rFonts w:ascii="Calibri" w:hAnsi="Calibri"/>
                <w:color w:val="202124"/>
                <w:sz w:val="17"/>
              </w:rPr>
              <w:t>En attente d’instructions fiables ; ne pas inventer de logique de filtrage.</w:t>
            </w:r>
          </w:p>
        </w:tc>
      </w:tr>
      <w:tr>
        <w:tc>
          <w:tcPr>
            <w:tcW w:type="dxa" w:w="2700"/>
            <w:shd w:fill="FAFBFC"/>
            <w:tcMar>
              <w:top w:w="90" w:type="dxa"/>
              <w:start w:w="120" w:type="dxa"/>
              <w:bottom w:w="90" w:type="dxa"/>
              <w:end w:w="120" w:type="dxa"/>
            </w:tcMar>
            <w:vAlign w:val="center"/>
          </w:tcPr>
          <w:p>
            <w:pPr>
              <w:spacing w:after="0"/>
            </w:pPr>
            <w:r>
              <w:rPr>
                <w:rFonts w:ascii="Calibri" w:hAnsi="Calibri"/>
                <w:color w:val="202124"/>
                <w:sz w:val="17"/>
              </w:rPr>
              <w:t>Formulaires AIT historiques</w:t>
            </w:r>
          </w:p>
        </w:tc>
        <w:tc>
          <w:tcPr>
            <w:tcW w:type="dxa" w:w="6660"/>
            <w:shd w:fill="FAFBFC"/>
            <w:tcMar>
              <w:top w:w="90" w:type="dxa"/>
              <w:start w:w="120" w:type="dxa"/>
              <w:bottom w:w="90" w:type="dxa"/>
              <w:end w:w="120" w:type="dxa"/>
            </w:tcMar>
            <w:vAlign w:val="center"/>
          </w:tcPr>
          <w:p>
            <w:pPr>
              <w:spacing w:after="0"/>
            </w:pPr>
            <w:r>
              <w:rPr>
                <w:rFonts w:ascii="Calibri" w:hAnsi="Calibri"/>
                <w:color w:val="202124"/>
                <w:sz w:val="17"/>
              </w:rPr>
              <w:t>Toujours présents dans le projet mais le ruban utilise le workflow unifié `AitWorkflowForm`.</w:t>
            </w:r>
          </w:p>
        </w:tc>
      </w:tr>
      <w:tr>
        <w:tc>
          <w:tcPr>
            <w:tcW w:type="dxa" w:w="2700"/>
            <w:tcMar>
              <w:top w:w="90" w:type="dxa"/>
              <w:start w:w="120" w:type="dxa"/>
              <w:bottom w:w="90" w:type="dxa"/>
              <w:end w:w="120" w:type="dxa"/>
            </w:tcMar>
            <w:vAlign w:val="center"/>
          </w:tcPr>
          <w:p>
            <w:pPr>
              <w:spacing w:after="0"/>
            </w:pPr>
            <w:r>
              <w:rPr>
                <w:rFonts w:ascii="Calibri" w:hAnsi="Calibri"/>
                <w:color w:val="202124"/>
                <w:sz w:val="17"/>
              </w:rPr>
              <w:t>Ressources</w:t>
            </w:r>
          </w:p>
        </w:tc>
        <w:tc>
          <w:tcPr>
            <w:tcW w:type="dxa" w:w="6660"/>
            <w:tcMar>
              <w:top w:w="90" w:type="dxa"/>
              <w:start w:w="120" w:type="dxa"/>
              <w:bottom w:w="90" w:type="dxa"/>
              <w:end w:w="120" w:type="dxa"/>
            </w:tcMar>
            <w:vAlign w:val="center"/>
          </w:tcPr>
          <w:p>
            <w:pPr>
              <w:spacing w:after="0"/>
            </w:pPr>
            <w:r>
              <w:rPr>
                <w:rFonts w:ascii="Calibri" w:hAnsi="Calibri"/>
                <w:color w:val="202124"/>
                <w:sz w:val="17"/>
              </w:rPr>
              <w:t>Le dossier `Templates` reste nécessaire à côté de la DLL pour la finalisation AIT.</w:t>
            </w:r>
          </w:p>
        </w:tc>
      </w:tr>
      <w:tr>
        <w:tc>
          <w:tcPr>
            <w:tcW w:type="dxa" w:w="2700"/>
            <w:shd w:fill="FAFBFC"/>
            <w:tcMar>
              <w:top w:w="90" w:type="dxa"/>
              <w:start w:w="120" w:type="dxa"/>
              <w:bottom w:w="90" w:type="dxa"/>
              <w:end w:w="120" w:type="dxa"/>
            </w:tcMar>
            <w:vAlign w:val="center"/>
          </w:tcPr>
          <w:p>
            <w:pPr>
              <w:spacing w:after="0"/>
            </w:pPr>
            <w:r>
              <w:rPr>
                <w:rFonts w:ascii="Consolas" w:hAnsi="Consolas"/>
                <w:color w:val="202124"/>
                <w:sz w:val="17"/>
              </w:rPr>
              <w:t>TOC/target Doc Generator</w:t>
            </w:r>
          </w:p>
        </w:tc>
        <w:tc>
          <w:tcPr>
            <w:tcW w:type="dxa" w:w="6660"/>
            <w:shd w:fill="FAFBFC"/>
            <w:tcMar>
              <w:top w:w="90" w:type="dxa"/>
              <w:start w:w="120" w:type="dxa"/>
              <w:bottom w:w="90" w:type="dxa"/>
              <w:end w:w="120" w:type="dxa"/>
            </w:tcMar>
            <w:vAlign w:val="center"/>
          </w:tcPr>
          <w:p>
            <w:pPr>
              <w:spacing w:after="0"/>
            </w:pPr>
            <w:r>
              <w:rPr>
                <w:rFonts w:ascii="Calibri" w:hAnsi="Calibri"/>
                <w:color w:val="202124"/>
                <w:sz w:val="17"/>
              </w:rPr>
              <w:t>Des modèles de secours sont embarqués ; les modèles locaux du projet restent prioritaires.</w:t>
            </w:r>
          </w:p>
        </w:tc>
      </w:tr>
      <w:tr>
        <w:tc>
          <w:tcPr>
            <w:tcW w:type="dxa" w:w="2700"/>
            <w:tcMar>
              <w:top w:w="90" w:type="dxa"/>
              <w:start w:w="120" w:type="dxa"/>
              <w:bottom w:w="90" w:type="dxa"/>
              <w:end w:w="120" w:type="dxa"/>
            </w:tcMar>
            <w:vAlign w:val="center"/>
          </w:tcPr>
          <w:p>
            <w:pPr>
              <w:spacing w:after="0"/>
            </w:pPr>
            <w:r>
              <w:rPr>
                <w:rFonts w:ascii="Calibri" w:hAnsi="Calibri"/>
                <w:color w:val="202124"/>
                <w:sz w:val="17"/>
              </w:rPr>
              <w:t>General.flvar</w:t>
            </w:r>
          </w:p>
        </w:tc>
        <w:tc>
          <w:tcPr>
            <w:tcW w:type="dxa" w:w="6660"/>
            <w:tcMar>
              <w:top w:w="90" w:type="dxa"/>
              <w:start w:w="120" w:type="dxa"/>
              <w:bottom w:w="90" w:type="dxa"/>
              <w:end w:w="120" w:type="dxa"/>
            </w:tcMar>
            <w:vAlign w:val="center"/>
          </w:tcPr>
          <w:p>
            <w:pPr>
              <w:spacing w:after="0"/>
            </w:pPr>
            <w:r>
              <w:rPr>
                <w:rFonts w:ascii="Calibri" w:hAnsi="Calibri"/>
                <w:color w:val="202124"/>
                <w:sz w:val="17"/>
              </w:rPr>
              <w:t>Toujours préservé pendant la copie des ressources ; mises à jour ciblées uniquement.</w:t>
            </w:r>
          </w:p>
        </w:tc>
      </w:tr>
      <w:tr>
        <w:tc>
          <w:tcPr>
            <w:tcW w:type="dxa" w:w="2700"/>
            <w:shd w:fill="FAFBFC"/>
            <w:tcMar>
              <w:top w:w="90" w:type="dxa"/>
              <w:start w:w="120" w:type="dxa"/>
              <w:bottom w:w="90" w:type="dxa"/>
              <w:end w:w="120" w:type="dxa"/>
            </w:tcMar>
            <w:vAlign w:val="center"/>
          </w:tcPr>
          <w:p>
            <w:pPr>
              <w:spacing w:after="0"/>
            </w:pPr>
            <w:r>
              <w:rPr>
                <w:rFonts w:ascii="Calibri" w:hAnsi="Calibri"/>
                <w:color w:val="202124"/>
                <w:sz w:val="17"/>
              </w:rPr>
              <w:t>Target Finalizer</w:t>
            </w:r>
          </w:p>
        </w:tc>
        <w:tc>
          <w:tcPr>
            <w:tcW w:type="dxa" w:w="6660"/>
            <w:shd w:fill="FAFBFC"/>
            <w:tcMar>
              <w:top w:w="90" w:type="dxa"/>
              <w:start w:w="120" w:type="dxa"/>
              <w:bottom w:w="90" w:type="dxa"/>
              <w:end w:w="120" w:type="dxa"/>
            </w:tcMar>
            <w:vAlign w:val="center"/>
          </w:tcPr>
          <w:p>
            <w:pPr>
              <w:spacing w:after="0"/>
            </w:pPr>
            <w:r>
              <w:rPr>
                <w:rFonts w:ascii="Calibri" w:hAnsi="Calibri"/>
                <w:color w:val="202124"/>
                <w:sz w:val="17"/>
              </w:rPr>
              <w:t>Validation par défaut ; réparation uniquement sur choix explicite de l’utilisateur.</w:t>
            </w:r>
          </w:p>
        </w:tc>
      </w:tr>
    </w:tbl>
    <w:p>
      <w:pPr>
        <w:spacing w:after="40"/>
      </w:pPr>
    </w:p>
    <w:p>
      <w:pPr>
        <w:pStyle w:val="Heading2"/>
      </w:pPr>
      <w:r>
        <w:t>Checklist de passation</w:t>
      </w:r>
    </w:p>
    <w:p>
      <w:pPr>
        <w:pStyle w:val="ListBullet"/>
      </w:pPr>
      <w:r>
        <w:rPr>
          <w:rFonts w:ascii="Calibri" w:hAnsi="Calibri"/>
          <w:color w:val="202124"/>
          <w:sz w:val="22"/>
        </w:rPr>
        <w:t>☐ Ouvrir la solution et compiler la configuration Release.</w:t>
      </w:r>
    </w:p>
    <w:p>
      <w:pPr>
        <w:pStyle w:val="ListBullet"/>
      </w:pPr>
      <w:r>
        <w:rPr>
          <w:rFonts w:ascii="Calibri" w:hAnsi="Calibri"/>
          <w:color w:val="202124"/>
          <w:sz w:val="22"/>
        </w:rPr>
        <w:t>☐ Exécuter la suite complète des tests et lire au moins un test par fonction.</w:t>
      </w:r>
    </w:p>
    <w:p>
      <w:pPr>
        <w:pStyle w:val="ListBullet"/>
      </w:pPr>
      <w:r>
        <w:rPr>
          <w:rFonts w:ascii="Calibri" w:hAnsi="Calibri"/>
          <w:color w:val="202124"/>
          <w:sz w:val="22"/>
        </w:rPr>
        <w:t>☐ Installer la DLL et le dossier Templates dans un environnement Flare de test.</w:t>
      </w:r>
    </w:p>
    <w:p>
      <w:pPr>
        <w:pStyle w:val="ListBullet"/>
      </w:pPr>
      <w:r>
        <w:rPr>
          <w:rFonts w:ascii="Calibri" w:hAnsi="Calibri"/>
          <w:color w:val="202124"/>
          <w:sz w:val="22"/>
        </w:rPr>
        <w:t>☐ Tester les trois boutons depuis un topic actif.</w:t>
      </w:r>
    </w:p>
    <w:p>
      <w:pPr>
        <w:pStyle w:val="ListBullet"/>
      </w:pPr>
      <w:r>
        <w:rPr>
          <w:rFonts w:ascii="Calibri" w:hAnsi="Calibri"/>
          <w:color w:val="202124"/>
          <w:sz w:val="22"/>
        </w:rPr>
        <w:t>☐ Conserver un projet de recette sacrifiable ; ne pas tester les transformations sur un projet sans sauvegarde.</w:t>
      </w:r>
    </w:p>
    <w:p>
      <w:pPr>
        <w:pStyle w:val="ListBullet"/>
      </w:pPr>
      <w:r>
        <w:rPr>
          <w:rFonts w:ascii="Calibri" w:hAnsi="Calibri"/>
          <w:color w:val="202124"/>
          <w:sz w:val="22"/>
        </w:rPr>
        <w:t>☐ Documenter toute nouvelle règle métier dans ce guide et dans un test nommé explicitement.</w:t>
      </w:r>
    </w:p>
    <w:p>
      <w:pPr>
        <w:pStyle w:val="ListBullet"/>
      </w:pPr>
      <w:r>
        <w:rPr>
          <w:rFonts w:ascii="Calibri" w:hAnsi="Calibri"/>
          <w:color w:val="202124"/>
          <w:sz w:val="22"/>
        </w:rPr>
        <w:t>☐ Utiliser « ATLAS » dans tous les futurs écrans et documents utilisateur.</w:t>
      </w:r>
    </w:p>
    <w:p>
      <w:pPr>
        <w:spacing w:before="100" w:after="160"/>
        <w:ind w:left="173" w:right="173"/>
        <w:shd w:fill="E8EEF5"/>
        <w:pBdr>
          <w:left w:val="single" w:sz="18" w:space="8" w:color="2E74B5"/>
        </w:pBdr>
      </w:pPr>
      <w:r>
        <w:rPr>
          <w:rFonts w:ascii="Calibri" w:hAnsi="Calibri"/>
          <w:b/>
          <w:color w:val="2E74B5"/>
          <w:sz w:val="22"/>
        </w:rPr>
        <w:t xml:space="preserve">PRINCIPE DIRECTEUR  </w:t>
      </w:r>
      <w:r>
        <w:rPr>
          <w:rFonts w:ascii="Calibri" w:hAnsi="Calibri"/>
          <w:color w:val="202124"/>
          <w:sz w:val="22"/>
        </w:rPr>
        <w:t>Les formulaires collectent et valident ; les modèles transportent ; les services transforment ; les tests protègent. Si une nouvelle fonctionnalité mélange ces rôles, la découper avant de l’étendre.</w:t>
      </w:r>
    </w:p>
    <w:p>
      <w:r>
        <w:br w:type="page"/>
      </w:r>
    </w:p>
    <w:p>
      <w:pPr>
        <w:pStyle w:val="Heading1"/>
      </w:pPr>
      <w:r>
        <w:t>Annexe A — Index besoin → fichier</w:t>
      </w:r>
    </w:p>
    <w:tbl>
      <w:tblPr>
        <w:tblStyle w:val="TableGrid"/>
        <w:tblW w:type="dxa" w:w="9360"/>
        <w:jc w:val="left"/>
        <w:tblLayout w:type="fixed"/>
        <w:tblLook w:firstColumn="1" w:firstRow="1" w:lastColumn="0" w:lastRow="0" w:noHBand="0" w:noVBand="1" w:val="04A0"/>
        <w:tblInd w:w="120" w:type="dxa"/>
      </w:tblPr>
      <w:tblGrid>
        <w:gridCol w:w="3700"/>
        <w:gridCol w:w="5660"/>
      </w:tblGrid>
      <w:tr>
        <w:trPr>
          <w:tblHeader w:val="true"/>
        </w:trPr>
        <w:tc>
          <w:tcPr>
            <w:tcW w:type="dxa" w:w="3700"/>
            <w:shd w:fill="E8EEF5"/>
            <w:tcMar>
              <w:top w:w="90" w:type="dxa"/>
              <w:start w:w="120" w:type="dxa"/>
              <w:bottom w:w="90" w:type="dxa"/>
              <w:end w:w="120" w:type="dxa"/>
            </w:tcMar>
            <w:vAlign w:val="center"/>
          </w:tcPr>
          <w:p>
            <w:pPr>
              <w:spacing w:after="0"/>
            </w:pPr>
            <w:r>
              <w:rPr>
                <w:rFonts w:ascii="Calibri" w:hAnsi="Calibri"/>
                <w:b/>
                <w:color w:val="17365D"/>
                <w:sz w:val="18"/>
              </w:rPr>
              <w:t>Je veux modifier…</w:t>
            </w:r>
          </w:p>
        </w:tc>
        <w:tc>
          <w:tcPr>
            <w:tcW w:type="dxa" w:w="5660"/>
            <w:shd w:fill="E8EEF5"/>
            <w:tcMar>
              <w:top w:w="90" w:type="dxa"/>
              <w:start w:w="120" w:type="dxa"/>
              <w:bottom w:w="90" w:type="dxa"/>
              <w:end w:w="120" w:type="dxa"/>
            </w:tcMar>
            <w:vAlign w:val="center"/>
          </w:tcPr>
          <w:p>
            <w:pPr>
              <w:spacing w:after="0"/>
            </w:pPr>
            <w:r>
              <w:rPr>
                <w:rFonts w:ascii="Calibri" w:hAnsi="Calibri"/>
                <w:b/>
                <w:color w:val="17365D"/>
                <w:sz w:val="18"/>
              </w:rPr>
              <w:t>Ouvrir d’abord…</w:t>
            </w:r>
          </w:p>
        </w:tc>
      </w:tr>
      <w:tr>
        <w:tc>
          <w:tcPr>
            <w:tcW w:type="dxa" w:w="3700"/>
            <w:tcMar>
              <w:top w:w="90" w:type="dxa"/>
              <w:start w:w="120" w:type="dxa"/>
              <w:bottom w:w="90" w:type="dxa"/>
              <w:end w:w="120" w:type="dxa"/>
            </w:tcMar>
            <w:vAlign w:val="center"/>
          </w:tcPr>
          <w:p>
            <w:pPr>
              <w:spacing w:after="0"/>
            </w:pPr>
            <w:r>
              <w:rPr>
                <w:rFonts w:ascii="Calibri" w:hAnsi="Calibri"/>
                <w:color w:val="202124"/>
                <w:sz w:val="16"/>
              </w:rPr>
              <w:t>Onglet et boutons du ruban</w:t>
            </w:r>
          </w:p>
        </w:tc>
        <w:tc>
          <w:tcPr>
            <w:tcW w:type="dxa" w:w="5660"/>
            <w:tcMar>
              <w:top w:w="90" w:type="dxa"/>
              <w:start w:w="120" w:type="dxa"/>
              <w:bottom w:w="90" w:type="dxa"/>
              <w:end w:w="120" w:type="dxa"/>
            </w:tcMar>
            <w:vAlign w:val="center"/>
          </w:tcPr>
          <w:p>
            <w:pPr>
              <w:spacing w:after="0"/>
            </w:pPr>
            <w:r>
              <w:rPr>
                <w:rFonts w:ascii="Consolas" w:hAnsi="Consolas"/>
                <w:color w:val="202124"/>
                <w:sz w:val="17"/>
              </w:rPr>
              <w:t>ATLASDocGenerator/MyFlarePlugin.cs</w:t>
            </w:r>
          </w:p>
        </w:tc>
      </w:tr>
      <w:tr>
        <w:tc>
          <w:tcPr>
            <w:tcW w:type="dxa" w:w="3700"/>
            <w:shd w:fill="FAFBFC"/>
            <w:tcMar>
              <w:top w:w="90" w:type="dxa"/>
              <w:start w:w="120" w:type="dxa"/>
              <w:bottom w:w="90" w:type="dxa"/>
              <w:end w:w="120" w:type="dxa"/>
            </w:tcMar>
            <w:vAlign w:val="center"/>
          </w:tcPr>
          <w:p>
            <w:pPr>
              <w:spacing w:after="0"/>
            </w:pPr>
            <w:r>
              <w:rPr>
                <w:rFonts w:ascii="Calibri" w:hAnsi="Calibri"/>
                <w:color w:val="202124"/>
                <w:sz w:val="16"/>
              </w:rPr>
              <w:t>Détection du projet ouvert</w:t>
            </w:r>
          </w:p>
        </w:tc>
        <w:tc>
          <w:tcPr>
            <w:tcW w:type="dxa" w:w="5660"/>
            <w:shd w:fill="FAFBFC"/>
            <w:tcMar>
              <w:top w:w="90" w:type="dxa"/>
              <w:start w:w="120" w:type="dxa"/>
              <w:bottom w:w="90" w:type="dxa"/>
              <w:end w:w="120" w:type="dxa"/>
            </w:tcMar>
            <w:vAlign w:val="center"/>
          </w:tcPr>
          <w:p>
            <w:pPr>
              <w:spacing w:after="0"/>
            </w:pPr>
            <w:r>
              <w:rPr>
                <w:rFonts w:ascii="Consolas" w:hAnsi="Consolas"/>
                <w:color w:val="202124"/>
                <w:sz w:val="17"/>
              </w:rPr>
              <w:t>Services/FlareProjectContextService.cs</w:t>
            </w:r>
          </w:p>
        </w:tc>
      </w:tr>
      <w:tr>
        <w:tc>
          <w:tcPr>
            <w:tcW w:type="dxa" w:w="3700"/>
            <w:tcMar>
              <w:top w:w="90" w:type="dxa"/>
              <w:start w:w="120" w:type="dxa"/>
              <w:bottom w:w="90" w:type="dxa"/>
              <w:end w:w="120" w:type="dxa"/>
            </w:tcMar>
            <w:vAlign w:val="center"/>
          </w:tcPr>
          <w:p>
            <w:pPr>
              <w:spacing w:after="0"/>
            </w:pPr>
            <w:r>
              <w:rPr>
                <w:rFonts w:ascii="Calibri" w:hAnsi="Calibri"/>
                <w:color w:val="202124"/>
                <w:sz w:val="16"/>
              </w:rPr>
              <w:t>Sélecteur de dossiers moderne</w:t>
            </w:r>
          </w:p>
        </w:tc>
        <w:tc>
          <w:tcPr>
            <w:tcW w:type="dxa" w:w="5660"/>
            <w:tcMar>
              <w:top w:w="90" w:type="dxa"/>
              <w:start w:w="120" w:type="dxa"/>
              <w:bottom w:w="90" w:type="dxa"/>
              <w:end w:w="120" w:type="dxa"/>
            </w:tcMar>
            <w:vAlign w:val="center"/>
          </w:tcPr>
          <w:p>
            <w:pPr>
              <w:spacing w:after="0"/>
            </w:pPr>
            <w:r>
              <w:rPr>
                <w:rFonts w:ascii="Consolas" w:hAnsi="Consolas"/>
                <w:color w:val="202124"/>
                <w:sz w:val="17"/>
              </w:rPr>
              <w:t>Services/ModernFolderPicker.cs</w:t>
            </w:r>
          </w:p>
        </w:tc>
      </w:tr>
      <w:tr>
        <w:tc>
          <w:tcPr>
            <w:tcW w:type="dxa" w:w="3700"/>
            <w:shd w:fill="FAFBFC"/>
            <w:tcMar>
              <w:top w:w="90" w:type="dxa"/>
              <w:start w:w="120" w:type="dxa"/>
              <w:bottom w:w="90" w:type="dxa"/>
              <w:end w:w="120" w:type="dxa"/>
            </w:tcMar>
            <w:vAlign w:val="center"/>
          </w:tcPr>
          <w:p>
            <w:pPr>
              <w:spacing w:after="0"/>
            </w:pPr>
            <w:r>
              <w:rPr>
                <w:rFonts w:ascii="Calibri" w:hAnsi="Calibri"/>
                <w:color w:val="202124"/>
                <w:sz w:val="16"/>
              </w:rPr>
              <w:t>Champs Doc Generator</w:t>
            </w:r>
          </w:p>
        </w:tc>
        <w:tc>
          <w:tcPr>
            <w:tcW w:type="dxa" w:w="5660"/>
            <w:shd w:fill="FAFBFC"/>
            <w:tcMar>
              <w:top w:w="90" w:type="dxa"/>
              <w:start w:w="120" w:type="dxa"/>
              <w:bottom w:w="90" w:type="dxa"/>
              <w:end w:w="120" w:type="dxa"/>
            </w:tcMar>
            <w:vAlign w:val="center"/>
          </w:tcPr>
          <w:p>
            <w:pPr>
              <w:spacing w:after="0"/>
            </w:pPr>
            <w:r>
              <w:rPr>
                <w:rFonts w:ascii="Consolas" w:hAnsi="Consolas"/>
                <w:color w:val="202124"/>
                <w:sz w:val="17"/>
              </w:rPr>
              <w:t>Forms/DocGeneratorForm.cs</w:t>
            </w:r>
          </w:p>
        </w:tc>
      </w:tr>
      <w:tr>
        <w:tc>
          <w:tcPr>
            <w:tcW w:type="dxa" w:w="3700"/>
            <w:tcMar>
              <w:top w:w="90" w:type="dxa"/>
              <w:start w:w="120" w:type="dxa"/>
              <w:bottom w:w="90" w:type="dxa"/>
              <w:end w:w="120" w:type="dxa"/>
            </w:tcMar>
            <w:vAlign w:val="center"/>
          </w:tcPr>
          <w:p>
            <w:pPr>
              <w:spacing w:after="0"/>
            </w:pPr>
            <w:r>
              <w:rPr>
                <w:rFonts w:ascii="Calibri" w:hAnsi="Calibri"/>
                <w:color w:val="202124"/>
                <w:sz w:val="16"/>
              </w:rPr>
              <w:t>Création package documentaire</w:t>
            </w:r>
          </w:p>
        </w:tc>
        <w:tc>
          <w:tcPr>
            <w:tcW w:type="dxa" w:w="5660"/>
            <w:tcMar>
              <w:top w:w="90" w:type="dxa"/>
              <w:start w:w="120" w:type="dxa"/>
              <w:bottom w:w="90" w:type="dxa"/>
              <w:end w:w="120" w:type="dxa"/>
            </w:tcMar>
            <w:vAlign w:val="center"/>
          </w:tcPr>
          <w:p>
            <w:pPr>
              <w:spacing w:after="0"/>
            </w:pPr>
            <w:r>
              <w:rPr>
                <w:rFonts w:ascii="Consolas" w:hAnsi="Consolas"/>
                <w:color w:val="202124"/>
                <w:sz w:val="17"/>
              </w:rPr>
              <w:t>Services/AtlasDocGenerationService.cs</w:t>
            </w:r>
          </w:p>
        </w:tc>
      </w:tr>
      <w:tr>
        <w:tc>
          <w:tcPr>
            <w:tcW w:type="dxa" w:w="3700"/>
            <w:shd w:fill="FAFBFC"/>
            <w:tcMar>
              <w:top w:w="90" w:type="dxa"/>
              <w:start w:w="120" w:type="dxa"/>
              <w:bottom w:w="90" w:type="dxa"/>
              <w:end w:w="120" w:type="dxa"/>
            </w:tcMar>
            <w:vAlign w:val="center"/>
          </w:tcPr>
          <w:p>
            <w:pPr>
              <w:spacing w:after="0"/>
            </w:pPr>
            <w:r>
              <w:rPr>
                <w:rFonts w:ascii="Consolas" w:hAnsi="Consolas"/>
                <w:color w:val="202124"/>
                <w:sz w:val="17"/>
              </w:rPr>
              <w:t>Liste des topics PS/Notice</w:t>
            </w:r>
          </w:p>
        </w:tc>
        <w:tc>
          <w:tcPr>
            <w:tcW w:type="dxa" w:w="5660"/>
            <w:shd w:fill="FAFBFC"/>
            <w:tcMar>
              <w:top w:w="90" w:type="dxa"/>
              <w:start w:w="120" w:type="dxa"/>
              <w:bottom w:w="90" w:type="dxa"/>
              <w:end w:w="120" w:type="dxa"/>
            </w:tcMar>
            <w:vAlign w:val="center"/>
          </w:tcPr>
          <w:p>
            <w:pPr>
              <w:spacing w:after="0"/>
            </w:pPr>
            <w:r>
              <w:rPr>
                <w:rFonts w:ascii="Consolas" w:hAnsi="Consolas"/>
                <w:color w:val="202124"/>
                <w:sz w:val="17"/>
              </w:rPr>
              <w:t>Services/TopicDuplicator.cs</w:t>
            </w:r>
          </w:p>
        </w:tc>
      </w:tr>
      <w:tr>
        <w:tc>
          <w:tcPr>
            <w:tcW w:type="dxa" w:w="3700"/>
            <w:tcMar>
              <w:top w:w="90" w:type="dxa"/>
              <w:start w:w="120" w:type="dxa"/>
              <w:bottom w:w="90" w:type="dxa"/>
              <w:end w:w="120" w:type="dxa"/>
            </w:tcMar>
            <w:vAlign w:val="center"/>
          </w:tcPr>
          <w:p>
            <w:pPr>
              <w:spacing w:after="0"/>
            </w:pPr>
            <w:r>
              <w:rPr>
                <w:rFonts w:ascii="Calibri" w:hAnsi="Calibri"/>
                <w:color w:val="202124"/>
                <w:sz w:val="16"/>
              </w:rPr>
              <w:t>Chemins des ressources des topics</w:t>
            </w:r>
          </w:p>
        </w:tc>
        <w:tc>
          <w:tcPr>
            <w:tcW w:type="dxa" w:w="5660"/>
            <w:tcMar>
              <w:top w:w="90" w:type="dxa"/>
              <w:start w:w="120" w:type="dxa"/>
              <w:bottom w:w="90" w:type="dxa"/>
              <w:end w:w="120" w:type="dxa"/>
            </w:tcMar>
            <w:vAlign w:val="center"/>
          </w:tcPr>
          <w:p>
            <w:pPr>
              <w:spacing w:after="0"/>
            </w:pPr>
            <w:r>
              <w:rPr>
                <w:rFonts w:ascii="Consolas" w:hAnsi="Consolas"/>
                <w:color w:val="202124"/>
                <w:sz w:val="17"/>
              </w:rPr>
              <w:t>Services/TopicPostProcessor.cs</w:t>
            </w:r>
          </w:p>
        </w:tc>
      </w:tr>
      <w:tr>
        <w:tc>
          <w:tcPr>
            <w:tcW w:type="dxa" w:w="3700"/>
            <w:shd w:fill="FAFBFC"/>
            <w:tcMar>
              <w:top w:w="90" w:type="dxa"/>
              <w:start w:w="120" w:type="dxa"/>
              <w:bottom w:w="90" w:type="dxa"/>
              <w:end w:w="120" w:type="dxa"/>
            </w:tcMar>
            <w:vAlign w:val="center"/>
          </w:tcPr>
          <w:p>
            <w:pPr>
              <w:spacing w:after="0"/>
            </w:pPr>
            <w:r>
              <w:rPr>
                <w:rFonts w:ascii="Calibri" w:hAnsi="Calibri"/>
                <w:color w:val="202124"/>
                <w:sz w:val="16"/>
              </w:rPr>
              <w:t>Liens et niveaux TOC générée</w:t>
            </w:r>
          </w:p>
        </w:tc>
        <w:tc>
          <w:tcPr>
            <w:tcW w:type="dxa" w:w="5660"/>
            <w:shd w:fill="FAFBFC"/>
            <w:tcMar>
              <w:top w:w="90" w:type="dxa"/>
              <w:start w:w="120" w:type="dxa"/>
              <w:bottom w:w="90" w:type="dxa"/>
              <w:end w:w="120" w:type="dxa"/>
            </w:tcMar>
            <w:vAlign w:val="center"/>
          </w:tcPr>
          <w:p>
            <w:pPr>
              <w:spacing w:after="0"/>
            </w:pPr>
            <w:r>
              <w:rPr>
                <w:rFonts w:ascii="Consolas" w:hAnsi="Consolas"/>
                <w:color w:val="202124"/>
                <w:sz w:val="17"/>
              </w:rPr>
              <w:t>Services/TocDuplicator.cs</w:t>
            </w:r>
          </w:p>
        </w:tc>
      </w:tr>
      <w:tr>
        <w:tc>
          <w:tcPr>
            <w:tcW w:type="dxa" w:w="3700"/>
            <w:tcMar>
              <w:top w:w="90" w:type="dxa"/>
              <w:start w:w="120" w:type="dxa"/>
              <w:bottom w:w="90" w:type="dxa"/>
              <w:end w:w="120" w:type="dxa"/>
            </w:tcMar>
            <w:vAlign w:val="center"/>
          </w:tcPr>
          <w:p>
            <w:pPr>
              <w:spacing w:after="0"/>
            </w:pPr>
            <w:r>
              <w:rPr>
                <w:rFonts w:ascii="Consolas" w:hAnsi="Consolas"/>
                <w:color w:val="202124"/>
                <w:sz w:val="17"/>
              </w:rPr>
              <w:t>CSS/layout/variables target générée</w:t>
            </w:r>
          </w:p>
        </w:tc>
        <w:tc>
          <w:tcPr>
            <w:tcW w:type="dxa" w:w="5660"/>
            <w:tcMar>
              <w:top w:w="90" w:type="dxa"/>
              <w:start w:w="120" w:type="dxa"/>
              <w:bottom w:w="90" w:type="dxa"/>
              <w:end w:w="120" w:type="dxa"/>
            </w:tcMar>
            <w:vAlign w:val="center"/>
          </w:tcPr>
          <w:p>
            <w:pPr>
              <w:spacing w:after="0"/>
            </w:pPr>
            <w:r>
              <w:rPr>
                <w:rFonts w:ascii="Consolas" w:hAnsi="Consolas"/>
                <w:color w:val="202124"/>
                <w:sz w:val="17"/>
              </w:rPr>
              <w:t>Services/TargetDuplicator.cs</w:t>
            </w:r>
          </w:p>
        </w:tc>
      </w:tr>
      <w:tr>
        <w:tc>
          <w:tcPr>
            <w:tcW w:type="dxa" w:w="3700"/>
            <w:shd w:fill="FAFBFC"/>
            <w:tcMar>
              <w:top w:w="90" w:type="dxa"/>
              <w:start w:w="120" w:type="dxa"/>
              <w:bottom w:w="90" w:type="dxa"/>
              <w:end w:w="120" w:type="dxa"/>
            </w:tcMar>
            <w:vAlign w:val="center"/>
          </w:tcPr>
          <w:p>
            <w:pPr>
              <w:spacing w:after="0"/>
            </w:pPr>
            <w:r>
              <w:rPr>
                <w:rFonts w:ascii="Consolas" w:hAnsi="Consolas"/>
                <w:color w:val="202124"/>
                <w:sz w:val="17"/>
              </w:rPr>
              <w:t>TOC/target de secours</w:t>
            </w:r>
          </w:p>
        </w:tc>
        <w:tc>
          <w:tcPr>
            <w:tcW w:type="dxa" w:w="5660"/>
            <w:shd w:fill="FAFBFC"/>
            <w:tcMar>
              <w:top w:w="90" w:type="dxa"/>
              <w:start w:w="120" w:type="dxa"/>
              <w:bottom w:w="90" w:type="dxa"/>
              <w:end w:w="120" w:type="dxa"/>
            </w:tcMar>
            <w:vAlign w:val="center"/>
          </w:tcPr>
          <w:p>
            <w:pPr>
              <w:spacing w:after="0"/>
            </w:pPr>
            <w:r>
              <w:rPr>
                <w:rFonts w:ascii="Consolas" w:hAnsi="Consolas"/>
                <w:color w:val="202124"/>
                <w:sz w:val="17"/>
              </w:rPr>
              <w:t>Services/EmbeddedDocGeneratorTemplates.cs</w:t>
            </w:r>
          </w:p>
        </w:tc>
      </w:tr>
      <w:tr>
        <w:tc>
          <w:tcPr>
            <w:tcW w:type="dxa" w:w="3700"/>
            <w:tcMar>
              <w:top w:w="90" w:type="dxa"/>
              <w:start w:w="120" w:type="dxa"/>
              <w:bottom w:w="90" w:type="dxa"/>
              <w:end w:w="120" w:type="dxa"/>
            </w:tcMar>
            <w:vAlign w:val="center"/>
          </w:tcPr>
          <w:p>
            <w:pPr>
              <w:spacing w:after="0"/>
            </w:pPr>
            <w:r>
              <w:rPr>
                <w:rFonts w:ascii="Calibri" w:hAnsi="Calibri"/>
                <w:color w:val="202124"/>
                <w:sz w:val="16"/>
              </w:rPr>
              <w:t>Formulaire Checklist</w:t>
            </w:r>
          </w:p>
        </w:tc>
        <w:tc>
          <w:tcPr>
            <w:tcW w:type="dxa" w:w="5660"/>
            <w:tcMar>
              <w:top w:w="90" w:type="dxa"/>
              <w:start w:w="120" w:type="dxa"/>
              <w:bottom w:w="90" w:type="dxa"/>
              <w:end w:w="120" w:type="dxa"/>
            </w:tcMar>
            <w:vAlign w:val="center"/>
          </w:tcPr>
          <w:p>
            <w:pPr>
              <w:spacing w:after="0"/>
            </w:pPr>
            <w:r>
              <w:rPr>
                <w:rFonts w:ascii="Consolas" w:hAnsi="Consolas"/>
                <w:color w:val="202124"/>
                <w:sz w:val="17"/>
              </w:rPr>
              <w:t>Forms/ChecklistGeneratorForm.cs</w:t>
            </w:r>
          </w:p>
        </w:tc>
      </w:tr>
      <w:tr>
        <w:tc>
          <w:tcPr>
            <w:tcW w:type="dxa" w:w="3700"/>
            <w:shd w:fill="FAFBFC"/>
            <w:tcMar>
              <w:top w:w="90" w:type="dxa"/>
              <w:start w:w="120" w:type="dxa"/>
              <w:bottom w:w="90" w:type="dxa"/>
              <w:end w:w="120" w:type="dxa"/>
            </w:tcMar>
            <w:vAlign w:val="center"/>
          </w:tcPr>
          <w:p>
            <w:pPr>
              <w:spacing w:after="0"/>
            </w:pPr>
            <w:r>
              <w:rPr>
                <w:rFonts w:ascii="Consolas" w:hAnsi="Consolas"/>
                <w:color w:val="202124"/>
                <w:sz w:val="17"/>
              </w:rPr>
              <w:t>Extraction H1/prérequis et génération</w:t>
            </w:r>
          </w:p>
        </w:tc>
        <w:tc>
          <w:tcPr>
            <w:tcW w:type="dxa" w:w="5660"/>
            <w:shd w:fill="FAFBFC"/>
            <w:tcMar>
              <w:top w:w="90" w:type="dxa"/>
              <w:start w:w="120" w:type="dxa"/>
              <w:bottom w:w="90" w:type="dxa"/>
              <w:end w:w="120" w:type="dxa"/>
            </w:tcMar>
            <w:vAlign w:val="center"/>
          </w:tcPr>
          <w:p>
            <w:pPr>
              <w:spacing w:after="0"/>
            </w:pPr>
            <w:r>
              <w:rPr>
                <w:rFonts w:ascii="Consolas" w:hAnsi="Consolas"/>
                <w:color w:val="202124"/>
                <w:sz w:val="17"/>
              </w:rPr>
              <w:t>Services/Checklist/ChecklistGeneratorService.cs</w:t>
            </w:r>
          </w:p>
        </w:tc>
      </w:tr>
      <w:tr>
        <w:tc>
          <w:tcPr>
            <w:tcW w:type="dxa" w:w="3700"/>
            <w:tcMar>
              <w:top w:w="90" w:type="dxa"/>
              <w:start w:w="120" w:type="dxa"/>
              <w:bottom w:w="90" w:type="dxa"/>
              <w:end w:w="120" w:type="dxa"/>
            </w:tcMar>
            <w:vAlign w:val="center"/>
          </w:tcPr>
          <w:p>
            <w:pPr>
              <w:spacing w:after="0"/>
            </w:pPr>
            <w:r>
              <w:rPr>
                <w:rFonts w:ascii="Calibri" w:hAnsi="Calibri"/>
                <w:color w:val="202124"/>
                <w:sz w:val="16"/>
              </w:rPr>
              <w:t>Formulaire finalisation AIT</w:t>
            </w:r>
          </w:p>
        </w:tc>
        <w:tc>
          <w:tcPr>
            <w:tcW w:type="dxa" w:w="5660"/>
            <w:tcMar>
              <w:top w:w="90" w:type="dxa"/>
              <w:start w:w="120" w:type="dxa"/>
              <w:bottom w:w="90" w:type="dxa"/>
              <w:end w:w="120" w:type="dxa"/>
            </w:tcMar>
            <w:vAlign w:val="center"/>
          </w:tcPr>
          <w:p>
            <w:pPr>
              <w:spacing w:after="0"/>
            </w:pPr>
            <w:r>
              <w:rPr>
                <w:rFonts w:ascii="Consolas" w:hAnsi="Consolas"/>
                <w:color w:val="202124"/>
                <w:sz w:val="17"/>
              </w:rPr>
              <w:t>Forms/AitWorkflowForm.cs</w:t>
            </w:r>
          </w:p>
        </w:tc>
      </w:tr>
      <w:tr>
        <w:tc>
          <w:tcPr>
            <w:tcW w:type="dxa" w:w="3700"/>
            <w:shd w:fill="FAFBFC"/>
            <w:tcMar>
              <w:top w:w="90" w:type="dxa"/>
              <w:start w:w="120" w:type="dxa"/>
              <w:bottom w:w="90" w:type="dxa"/>
              <w:end w:w="120" w:type="dxa"/>
            </w:tcMar>
            <w:vAlign w:val="center"/>
          </w:tcPr>
          <w:p>
            <w:pPr>
              <w:spacing w:after="0"/>
            </w:pPr>
            <w:r>
              <w:rPr>
                <w:rFonts w:ascii="Calibri" w:hAnsi="Calibri"/>
                <w:color w:val="202124"/>
                <w:sz w:val="16"/>
              </w:rPr>
              <w:t>Orchestration AIT</w:t>
            </w:r>
          </w:p>
        </w:tc>
        <w:tc>
          <w:tcPr>
            <w:tcW w:type="dxa" w:w="5660"/>
            <w:shd w:fill="FAFBFC"/>
            <w:tcMar>
              <w:top w:w="90" w:type="dxa"/>
              <w:start w:w="120" w:type="dxa"/>
              <w:bottom w:w="90" w:type="dxa"/>
              <w:end w:w="120" w:type="dxa"/>
            </w:tcMar>
            <w:vAlign w:val="center"/>
          </w:tcPr>
          <w:p>
            <w:pPr>
              <w:spacing w:after="0"/>
            </w:pPr>
            <w:r>
              <w:rPr>
                <w:rFonts w:ascii="Consolas" w:hAnsi="Consolas"/>
                <w:color w:val="202124"/>
                <w:sz w:val="17"/>
              </w:rPr>
              <w:t>Services/AitWorkflowService.cs</w:t>
            </w:r>
          </w:p>
        </w:tc>
      </w:tr>
      <w:tr>
        <w:tc>
          <w:tcPr>
            <w:tcW w:type="dxa" w:w="3700"/>
            <w:tcMar>
              <w:top w:w="90" w:type="dxa"/>
              <w:start w:w="120" w:type="dxa"/>
              <w:bottom w:w="90" w:type="dxa"/>
              <w:end w:w="120" w:type="dxa"/>
            </w:tcMar>
            <w:vAlign w:val="center"/>
          </w:tcPr>
          <w:p>
            <w:pPr>
              <w:spacing w:after="0"/>
            </w:pPr>
            <w:r>
              <w:rPr>
                <w:rFonts w:ascii="Calibri" w:hAnsi="Calibri"/>
                <w:color w:val="202124"/>
                <w:sz w:val="16"/>
              </w:rPr>
              <w:t>Profils documentaires AIT</w:t>
            </w:r>
          </w:p>
        </w:tc>
        <w:tc>
          <w:tcPr>
            <w:tcW w:type="dxa" w:w="5660"/>
            <w:tcMar>
              <w:top w:w="90" w:type="dxa"/>
              <w:start w:w="120" w:type="dxa"/>
              <w:bottom w:w="90" w:type="dxa"/>
              <w:end w:w="120" w:type="dxa"/>
            </w:tcMar>
            <w:vAlign w:val="center"/>
          </w:tcPr>
          <w:p>
            <w:pPr>
              <w:spacing w:after="0"/>
            </w:pPr>
            <w:r>
              <w:rPr>
                <w:rFonts w:ascii="Consolas" w:hAnsi="Consolas"/>
                <w:color w:val="202124"/>
                <w:sz w:val="17"/>
              </w:rPr>
              <w:t>Services/AitImportFinalizer/AitDocumentProfileFactory.cs</w:t>
            </w:r>
          </w:p>
        </w:tc>
      </w:tr>
      <w:tr>
        <w:tc>
          <w:tcPr>
            <w:tcW w:type="dxa" w:w="3700"/>
            <w:shd w:fill="FAFBFC"/>
            <w:tcMar>
              <w:top w:w="90" w:type="dxa"/>
              <w:start w:w="120" w:type="dxa"/>
              <w:bottom w:w="90" w:type="dxa"/>
              <w:end w:w="120" w:type="dxa"/>
            </w:tcMar>
            <w:vAlign w:val="center"/>
          </w:tcPr>
          <w:p>
            <w:pPr>
              <w:spacing w:after="0"/>
            </w:pPr>
            <w:r>
              <w:rPr>
                <w:rFonts w:ascii="Calibri" w:hAnsi="Calibri"/>
                <w:color w:val="202124"/>
                <w:sz w:val="16"/>
              </w:rPr>
              <w:t>Copie ressources</w:t>
            </w:r>
          </w:p>
        </w:tc>
        <w:tc>
          <w:tcPr>
            <w:tcW w:type="dxa" w:w="5660"/>
            <w:shd w:fill="FAFBFC"/>
            <w:tcMar>
              <w:top w:w="90" w:type="dxa"/>
              <w:start w:w="120" w:type="dxa"/>
              <w:bottom w:w="90" w:type="dxa"/>
              <w:end w:w="120" w:type="dxa"/>
            </w:tcMar>
            <w:vAlign w:val="center"/>
          </w:tcPr>
          <w:p>
            <w:pPr>
              <w:spacing w:after="0"/>
            </w:pPr>
            <w:r>
              <w:rPr>
                <w:rFonts w:ascii="Consolas" w:hAnsi="Consolas"/>
                <w:color w:val="202124"/>
                <w:sz w:val="17"/>
              </w:rPr>
              <w:t>Services/AitImportFinalizer/ResourceCopyService.cs</w:t>
            </w:r>
          </w:p>
        </w:tc>
      </w:tr>
      <w:tr>
        <w:tc>
          <w:tcPr>
            <w:tcW w:type="dxa" w:w="3700"/>
            <w:tcMar>
              <w:top w:w="90" w:type="dxa"/>
              <w:start w:w="120" w:type="dxa"/>
              <w:bottom w:w="90" w:type="dxa"/>
              <w:end w:w="120" w:type="dxa"/>
            </w:tcMar>
            <w:vAlign w:val="center"/>
          </w:tcPr>
          <w:p>
            <w:pPr>
              <w:spacing w:after="0"/>
            </w:pPr>
            <w:r>
              <w:rPr>
                <w:rFonts w:ascii="Calibri" w:hAnsi="Calibri"/>
                <w:color w:val="202124"/>
                <w:sz w:val="16"/>
              </w:rPr>
              <w:t>Nettoyage TOC</w:t>
            </w:r>
          </w:p>
        </w:tc>
        <w:tc>
          <w:tcPr>
            <w:tcW w:type="dxa" w:w="5660"/>
            <w:tcMar>
              <w:top w:w="90" w:type="dxa"/>
              <w:start w:w="120" w:type="dxa"/>
              <w:bottom w:w="90" w:type="dxa"/>
              <w:end w:w="120" w:type="dxa"/>
            </w:tcMar>
            <w:vAlign w:val="center"/>
          </w:tcPr>
          <w:p>
            <w:pPr>
              <w:spacing w:after="0"/>
            </w:pPr>
            <w:r>
              <w:rPr>
                <w:rFonts w:ascii="Consolas" w:hAnsi="Consolas"/>
                <w:color w:val="202124"/>
                <w:sz w:val="17"/>
              </w:rPr>
              <w:t>Services/AitImportFinalizer/TocCleanerService.cs</w:t>
            </w:r>
          </w:p>
        </w:tc>
      </w:tr>
      <w:tr>
        <w:tc>
          <w:tcPr>
            <w:tcW w:type="dxa" w:w="3700"/>
            <w:shd w:fill="FAFBFC"/>
            <w:tcMar>
              <w:top w:w="90" w:type="dxa"/>
              <w:start w:w="120" w:type="dxa"/>
              <w:bottom w:w="90" w:type="dxa"/>
              <w:end w:w="120" w:type="dxa"/>
            </w:tcMar>
            <w:vAlign w:val="center"/>
          </w:tcPr>
          <w:p>
            <w:pPr>
              <w:spacing w:after="0"/>
            </w:pPr>
            <w:r>
              <w:rPr>
                <w:rFonts w:ascii="Consolas" w:hAnsi="Consolas"/>
                <w:color w:val="202124"/>
                <w:sz w:val="17"/>
              </w:rPr>
              <w:t>Validation/réparation target</w:t>
            </w:r>
          </w:p>
        </w:tc>
        <w:tc>
          <w:tcPr>
            <w:tcW w:type="dxa" w:w="5660"/>
            <w:shd w:fill="FAFBFC"/>
            <w:tcMar>
              <w:top w:w="90" w:type="dxa"/>
              <w:start w:w="120" w:type="dxa"/>
              <w:bottom w:w="90" w:type="dxa"/>
              <w:end w:w="120" w:type="dxa"/>
            </w:tcMar>
            <w:vAlign w:val="center"/>
          </w:tcPr>
          <w:p>
            <w:pPr>
              <w:spacing w:after="0"/>
            </w:pPr>
            <w:r>
              <w:rPr>
                <w:rFonts w:ascii="Consolas" w:hAnsi="Consolas"/>
                <w:color w:val="202124"/>
                <w:sz w:val="17"/>
              </w:rPr>
              <w:t>Services/AitImportFinalizer/TargetConfiguratorService.cs</w:t>
            </w:r>
          </w:p>
        </w:tc>
      </w:tr>
      <w:tr>
        <w:tc>
          <w:tcPr>
            <w:tcW w:type="dxa" w:w="3700"/>
            <w:tcMar>
              <w:top w:w="90" w:type="dxa"/>
              <w:start w:w="120" w:type="dxa"/>
              <w:bottom w:w="90" w:type="dxa"/>
              <w:end w:w="120" w:type="dxa"/>
            </w:tcMar>
            <w:vAlign w:val="center"/>
          </w:tcPr>
          <w:p>
            <w:pPr>
              <w:spacing w:after="0"/>
            </w:pPr>
            <w:r>
              <w:rPr>
                <w:rFonts w:ascii="Calibri" w:hAnsi="Calibri"/>
                <w:color w:val="202124"/>
                <w:sz w:val="16"/>
              </w:rPr>
              <w:t>Variables General</w:t>
            </w:r>
          </w:p>
        </w:tc>
        <w:tc>
          <w:tcPr>
            <w:tcW w:type="dxa" w:w="5660"/>
            <w:tcMar>
              <w:top w:w="90" w:type="dxa"/>
              <w:start w:w="120" w:type="dxa"/>
              <w:bottom w:w="90" w:type="dxa"/>
              <w:end w:w="120" w:type="dxa"/>
            </w:tcMar>
            <w:vAlign w:val="center"/>
          </w:tcPr>
          <w:p>
            <w:pPr>
              <w:spacing w:after="0"/>
            </w:pPr>
            <w:r>
              <w:rPr>
                <w:rFonts w:ascii="Consolas" w:hAnsi="Consolas"/>
                <w:color w:val="202124"/>
                <w:sz w:val="17"/>
              </w:rPr>
              <w:t>Services/AitImportFinalizer/VariableUpdaterService.cs</w:t>
            </w:r>
          </w:p>
        </w:tc>
      </w:tr>
      <w:tr>
        <w:tc>
          <w:tcPr>
            <w:tcW w:type="dxa" w:w="3700"/>
            <w:shd w:fill="FAFBFC"/>
            <w:tcMar>
              <w:top w:w="90" w:type="dxa"/>
              <w:start w:w="120" w:type="dxa"/>
              <w:bottom w:w="90" w:type="dxa"/>
              <w:end w:w="120" w:type="dxa"/>
            </w:tcMar>
            <w:vAlign w:val="center"/>
          </w:tcPr>
          <w:p>
            <w:pPr>
              <w:spacing w:after="0"/>
            </w:pPr>
            <w:r>
              <w:rPr>
                <w:rFonts w:ascii="Consolas" w:hAnsi="Consolas"/>
                <w:color w:val="202124"/>
                <w:sz w:val="17"/>
              </w:rPr>
              <w:t>Actions/résultats</w:t>
            </w:r>
          </w:p>
        </w:tc>
        <w:tc>
          <w:tcPr>
            <w:tcW w:type="dxa" w:w="5660"/>
            <w:shd w:fill="FAFBFC"/>
            <w:tcMar>
              <w:top w:w="90" w:type="dxa"/>
              <w:start w:w="120" w:type="dxa"/>
              <w:bottom w:w="90" w:type="dxa"/>
              <w:end w:w="120" w:type="dxa"/>
            </w:tcMar>
            <w:vAlign w:val="center"/>
          </w:tcPr>
          <w:p>
            <w:pPr>
              <w:spacing w:after="0"/>
            </w:pPr>
            <w:r>
              <w:rPr>
                <w:rFonts w:ascii="Consolas" w:hAnsi="Consolas"/>
                <w:color w:val="202124"/>
                <w:sz w:val="17"/>
              </w:rPr>
              <w:t>Services/AitCleanup/ActionResultListTransformer.cs</w:t>
            </w:r>
          </w:p>
        </w:tc>
      </w:tr>
      <w:tr>
        <w:tc>
          <w:tcPr>
            <w:tcW w:type="dxa" w:w="3700"/>
            <w:tcMar>
              <w:top w:w="90" w:type="dxa"/>
              <w:start w:w="120" w:type="dxa"/>
              <w:bottom w:w="90" w:type="dxa"/>
              <w:end w:w="120" w:type="dxa"/>
            </w:tcMar>
            <w:vAlign w:val="center"/>
          </w:tcPr>
          <w:p>
            <w:pPr>
              <w:spacing w:after="0"/>
            </w:pPr>
            <w:r>
              <w:rPr>
                <w:rFonts w:ascii="Calibri" w:hAnsi="Calibri"/>
                <w:color w:val="202124"/>
                <w:sz w:val="16"/>
              </w:rPr>
              <w:t>Callouts</w:t>
            </w:r>
          </w:p>
        </w:tc>
        <w:tc>
          <w:tcPr>
            <w:tcW w:type="dxa" w:w="5660"/>
            <w:tcMar>
              <w:top w:w="90" w:type="dxa"/>
              <w:start w:w="120" w:type="dxa"/>
              <w:bottom w:w="90" w:type="dxa"/>
              <w:end w:w="120" w:type="dxa"/>
            </w:tcMar>
            <w:vAlign w:val="center"/>
          </w:tcPr>
          <w:p>
            <w:pPr>
              <w:spacing w:after="0"/>
            </w:pPr>
            <w:r>
              <w:rPr>
                <w:rFonts w:ascii="Consolas" w:hAnsi="Consolas"/>
                <w:color w:val="202124"/>
                <w:sz w:val="17"/>
              </w:rPr>
              <w:t>Services/AitCleanup/CalloutTransformer.cs</w:t>
            </w:r>
          </w:p>
        </w:tc>
      </w:tr>
      <w:tr>
        <w:tc>
          <w:tcPr>
            <w:tcW w:type="dxa" w:w="3700"/>
            <w:shd w:fill="FAFBFC"/>
            <w:tcMar>
              <w:top w:w="90" w:type="dxa"/>
              <w:start w:w="120" w:type="dxa"/>
              <w:bottom w:w="90" w:type="dxa"/>
              <w:end w:w="120" w:type="dxa"/>
            </w:tcMar>
            <w:vAlign w:val="center"/>
          </w:tcPr>
          <w:p>
            <w:pPr>
              <w:spacing w:after="0"/>
            </w:pPr>
            <w:r>
              <w:rPr>
                <w:rFonts w:ascii="Calibri" w:hAnsi="Calibri"/>
                <w:color w:val="202124"/>
                <w:sz w:val="16"/>
              </w:rPr>
              <w:t>Figures</w:t>
            </w:r>
          </w:p>
        </w:tc>
        <w:tc>
          <w:tcPr>
            <w:tcW w:type="dxa" w:w="5660"/>
            <w:shd w:fill="FAFBFC"/>
            <w:tcMar>
              <w:top w:w="90" w:type="dxa"/>
              <w:start w:w="120" w:type="dxa"/>
              <w:bottom w:w="90" w:type="dxa"/>
              <w:end w:w="120" w:type="dxa"/>
            </w:tcMar>
            <w:vAlign w:val="center"/>
          </w:tcPr>
          <w:p>
            <w:pPr>
              <w:spacing w:after="0"/>
            </w:pPr>
            <w:r>
              <w:rPr>
                <w:rFonts w:ascii="Consolas" w:hAnsi="Consolas"/>
                <w:color w:val="202124"/>
                <w:sz w:val="17"/>
              </w:rPr>
              <w:t>Services/AitCleanup/FigureTransformer.cs</w:t>
            </w:r>
          </w:p>
        </w:tc>
      </w:tr>
      <w:tr>
        <w:tc>
          <w:tcPr>
            <w:tcW w:type="dxa" w:w="3700"/>
            <w:tcMar>
              <w:top w:w="90" w:type="dxa"/>
              <w:start w:w="120" w:type="dxa"/>
              <w:bottom w:w="90" w:type="dxa"/>
              <w:end w:w="120" w:type="dxa"/>
            </w:tcMar>
            <w:vAlign w:val="center"/>
          </w:tcPr>
          <w:p>
            <w:pPr>
              <w:spacing w:after="0"/>
            </w:pPr>
            <w:r>
              <w:rPr>
                <w:rFonts w:ascii="Calibri" w:hAnsi="Calibri"/>
                <w:color w:val="202124"/>
                <w:sz w:val="16"/>
              </w:rPr>
              <w:t>Variables IHM</w:t>
            </w:r>
          </w:p>
        </w:tc>
        <w:tc>
          <w:tcPr>
            <w:tcW w:type="dxa" w:w="5660"/>
            <w:tcMar>
              <w:top w:w="90" w:type="dxa"/>
              <w:start w:w="120" w:type="dxa"/>
              <w:bottom w:w="90" w:type="dxa"/>
              <w:end w:w="120" w:type="dxa"/>
            </w:tcMar>
            <w:vAlign w:val="center"/>
          </w:tcPr>
          <w:p>
            <w:pPr>
              <w:spacing w:after="0"/>
            </w:pPr>
            <w:r>
              <w:rPr>
                <w:rFonts w:ascii="Consolas" w:hAnsi="Consolas"/>
                <w:color w:val="202124"/>
                <w:sz w:val="17"/>
              </w:rPr>
              <w:t>Services/AitCleanup/IhmVariables/</w:t>
            </w:r>
          </w:p>
        </w:tc>
      </w:tr>
      <w:tr>
        <w:tc>
          <w:tcPr>
            <w:tcW w:type="dxa" w:w="3700"/>
            <w:shd w:fill="FAFBFC"/>
            <w:tcMar>
              <w:top w:w="90" w:type="dxa"/>
              <w:start w:w="120" w:type="dxa"/>
              <w:bottom w:w="90" w:type="dxa"/>
              <w:end w:w="120" w:type="dxa"/>
            </w:tcMar>
            <w:vAlign w:val="center"/>
          </w:tcPr>
          <w:p>
            <w:pPr>
              <w:spacing w:after="0"/>
            </w:pPr>
            <w:r>
              <w:rPr>
                <w:rFonts w:ascii="Calibri" w:hAnsi="Calibri"/>
                <w:color w:val="202124"/>
                <w:sz w:val="16"/>
              </w:rPr>
              <w:t>Sauvegardes</w:t>
            </w:r>
          </w:p>
        </w:tc>
        <w:tc>
          <w:tcPr>
            <w:tcW w:type="dxa" w:w="5660"/>
            <w:shd w:fill="FAFBFC"/>
            <w:tcMar>
              <w:top w:w="90" w:type="dxa"/>
              <w:start w:w="120" w:type="dxa"/>
              <w:bottom w:w="90" w:type="dxa"/>
              <w:end w:w="120" w:type="dxa"/>
            </w:tcMar>
            <w:vAlign w:val="center"/>
          </w:tcPr>
          <w:p>
            <w:pPr>
              <w:spacing w:after="0"/>
            </w:pPr>
            <w:r>
              <w:rPr>
                <w:rFonts w:ascii="Consolas" w:hAnsi="Consolas"/>
                <w:color w:val="202124"/>
                <w:sz w:val="17"/>
              </w:rPr>
              <w:t>Services/FileBackupService.cs</w:t>
            </w:r>
          </w:p>
        </w:tc>
      </w:tr>
      <w:tr>
        <w:tc>
          <w:tcPr>
            <w:tcW w:type="dxa" w:w="3700"/>
            <w:tcMar>
              <w:top w:w="90" w:type="dxa"/>
              <w:start w:w="120" w:type="dxa"/>
              <w:bottom w:w="90" w:type="dxa"/>
              <w:end w:w="120" w:type="dxa"/>
            </w:tcMar>
            <w:vAlign w:val="center"/>
          </w:tcPr>
          <w:p>
            <w:pPr>
              <w:spacing w:after="0"/>
            </w:pPr>
            <w:r>
              <w:rPr>
                <w:rFonts w:ascii="Calibri" w:hAnsi="Calibri"/>
                <w:color w:val="202124"/>
                <w:sz w:val="16"/>
              </w:rPr>
              <w:t>Ressources déployées</w:t>
            </w:r>
          </w:p>
        </w:tc>
        <w:tc>
          <w:tcPr>
            <w:tcW w:type="dxa" w:w="5660"/>
            <w:tcMar>
              <w:top w:w="90" w:type="dxa"/>
              <w:start w:w="120" w:type="dxa"/>
              <w:bottom w:w="90" w:type="dxa"/>
              <w:end w:w="120" w:type="dxa"/>
            </w:tcMar>
            <w:vAlign w:val="center"/>
          </w:tcPr>
          <w:p>
            <w:pPr>
              <w:spacing w:after="0"/>
            </w:pPr>
            <w:r>
              <w:rPr>
                <w:rFonts w:ascii="Consolas" w:hAnsi="Consolas"/>
                <w:color w:val="202124"/>
                <w:sz w:val="17"/>
              </w:rPr>
              <w:t>ATLASDocGenerator/Templates/</w:t>
            </w:r>
          </w:p>
        </w:tc>
      </w:tr>
      <w:tr>
        <w:tc>
          <w:tcPr>
            <w:tcW w:type="dxa" w:w="3700"/>
            <w:shd w:fill="FAFBFC"/>
            <w:tcMar>
              <w:top w:w="90" w:type="dxa"/>
              <w:start w:w="120" w:type="dxa"/>
              <w:bottom w:w="90" w:type="dxa"/>
              <w:end w:w="120" w:type="dxa"/>
            </w:tcMar>
            <w:vAlign w:val="center"/>
          </w:tcPr>
          <w:p>
            <w:pPr>
              <w:spacing w:after="0"/>
            </w:pPr>
            <w:r>
              <w:rPr>
                <w:rFonts w:ascii="Calibri" w:hAnsi="Calibri"/>
                <w:color w:val="202124"/>
                <w:sz w:val="16"/>
              </w:rPr>
              <w:t>Suite de tests</w:t>
            </w:r>
          </w:p>
        </w:tc>
        <w:tc>
          <w:tcPr>
            <w:tcW w:type="dxa" w:w="5660"/>
            <w:shd w:fill="FAFBFC"/>
            <w:tcMar>
              <w:top w:w="90" w:type="dxa"/>
              <w:start w:w="120" w:type="dxa"/>
              <w:bottom w:w="90" w:type="dxa"/>
              <w:end w:w="120" w:type="dxa"/>
            </w:tcMar>
            <w:vAlign w:val="center"/>
          </w:tcPr>
          <w:p>
            <w:pPr>
              <w:spacing w:after="0"/>
            </w:pPr>
            <w:r>
              <w:rPr>
                <w:rFonts w:ascii="Consolas" w:hAnsi="Consolas"/>
                <w:color w:val="202124"/>
                <w:sz w:val="17"/>
              </w:rPr>
              <w:t>ATLASDocGenerator.Tests/</w:t>
            </w:r>
          </w:p>
        </w:tc>
      </w:tr>
    </w:tbl>
    <w:p>
      <w:pPr>
        <w:spacing w:after="40"/>
      </w:pPr>
    </w:p>
    <w:p>
      <w:pPr>
        <w:pStyle w:val="Heading1"/>
      </w:pPr>
      <w:r>
        <w:t>Annexe B — Diagnostic rapide</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shd w:fill="E8EEF5"/>
            <w:tcMar>
              <w:top w:w="90" w:type="dxa"/>
              <w:start w:w="120" w:type="dxa"/>
              <w:bottom w:w="90" w:type="dxa"/>
              <w:end w:w="120" w:type="dxa"/>
            </w:tcMar>
            <w:vAlign w:val="center"/>
          </w:tcPr>
          <w:p>
            <w:pPr>
              <w:spacing w:after="0"/>
            </w:pPr>
            <w:r>
              <w:rPr>
                <w:rFonts w:ascii="Calibri" w:hAnsi="Calibri"/>
                <w:b/>
                <w:color w:val="17365D"/>
                <w:sz w:val="18"/>
              </w:rPr>
              <w:t>Symptôme</w:t>
            </w:r>
          </w:p>
        </w:tc>
        <w:tc>
          <w:tcPr>
            <w:tcW w:type="dxa" w:w="5760"/>
            <w:shd w:fill="E8EEF5"/>
            <w:tcMar>
              <w:top w:w="90" w:type="dxa"/>
              <w:start w:w="120" w:type="dxa"/>
              <w:bottom w:w="90" w:type="dxa"/>
              <w:end w:w="120" w:type="dxa"/>
            </w:tcMar>
            <w:vAlign w:val="center"/>
          </w:tcPr>
          <w:p>
            <w:pPr>
              <w:spacing w:after="0"/>
            </w:pPr>
            <w:r>
              <w:rPr>
                <w:rFonts w:ascii="Calibri" w:hAnsi="Calibri"/>
                <w:b/>
                <w:color w:val="17365D"/>
                <w:sz w:val="18"/>
              </w:rPr>
              <w:t>Premier contrôle</w:t>
            </w:r>
          </w:p>
        </w:tc>
      </w:tr>
      <w:tr>
        <w:tc>
          <w:tcPr>
            <w:tcW w:type="dxa" w:w="3600"/>
            <w:tcMar>
              <w:top w:w="90" w:type="dxa"/>
              <w:start w:w="120" w:type="dxa"/>
              <w:bottom w:w="90" w:type="dxa"/>
              <w:end w:w="120" w:type="dxa"/>
            </w:tcMar>
            <w:vAlign w:val="center"/>
          </w:tcPr>
          <w:p>
            <w:pPr>
              <w:spacing w:after="0"/>
            </w:pPr>
            <w:r>
              <w:rPr>
                <w:rFonts w:ascii="Calibri" w:hAnsi="Calibri"/>
                <w:color w:val="202124"/>
                <w:sz w:val="17"/>
              </w:rPr>
              <w:t>Le bouton n’apparaît pas</w:t>
            </w:r>
          </w:p>
        </w:tc>
        <w:tc>
          <w:tcPr>
            <w:tcW w:type="dxa" w:w="5760"/>
            <w:tcMar>
              <w:top w:w="90" w:type="dxa"/>
              <w:start w:w="120" w:type="dxa"/>
              <w:bottom w:w="90" w:type="dxa"/>
              <w:end w:w="120" w:type="dxa"/>
            </w:tcMar>
            <w:vAlign w:val="center"/>
          </w:tcPr>
          <w:p>
            <w:pPr>
              <w:spacing w:after="0"/>
            </w:pPr>
            <w:r>
              <w:rPr>
                <w:rFonts w:ascii="Consolas" w:hAnsi="Consolas"/>
                <w:color w:val="202124"/>
                <w:sz w:val="17"/>
              </w:rPr>
              <w:t>MyFlarePlugin.Execute/CreateAtlasRibbon, activation du plugin, chargement de la DLL</w:t>
            </w:r>
          </w:p>
        </w:tc>
      </w:tr>
      <w:tr>
        <w:tc>
          <w:tcPr>
            <w:tcW w:type="dxa" w:w="3600"/>
            <w:shd w:fill="FAFBFC"/>
            <w:tcMar>
              <w:top w:w="90" w:type="dxa"/>
              <w:start w:w="120" w:type="dxa"/>
              <w:bottom w:w="90" w:type="dxa"/>
              <w:end w:w="120" w:type="dxa"/>
            </w:tcMar>
            <w:vAlign w:val="center"/>
          </w:tcPr>
          <w:p>
            <w:pPr>
              <w:spacing w:after="0"/>
            </w:pPr>
            <w:r>
              <w:rPr>
                <w:rFonts w:ascii="Calibri" w:hAnsi="Calibri"/>
                <w:color w:val="202124"/>
                <w:sz w:val="17"/>
              </w:rPr>
              <w:t>Projet actif introuvable</w:t>
            </w:r>
          </w:p>
        </w:tc>
        <w:tc>
          <w:tcPr>
            <w:tcW w:type="dxa" w:w="5760"/>
            <w:shd w:fill="FAFBFC"/>
            <w:tcMar>
              <w:top w:w="90" w:type="dxa"/>
              <w:start w:w="120" w:type="dxa"/>
              <w:bottom w:w="90" w:type="dxa"/>
              <w:end w:w="120" w:type="dxa"/>
            </w:tcMar>
            <w:vAlign w:val="center"/>
          </w:tcPr>
          <w:p>
            <w:pPr>
              <w:spacing w:after="0"/>
            </w:pPr>
            <w:r>
              <w:rPr>
                <w:rFonts w:ascii="Calibri" w:hAnsi="Calibri"/>
                <w:color w:val="202124"/>
                <w:sz w:val="17"/>
              </w:rPr>
              <w:t>Ouvrir un topic puis vérifier FlareProjectContextService</w:t>
            </w:r>
          </w:p>
        </w:tc>
      </w:tr>
      <w:tr>
        <w:tc>
          <w:tcPr>
            <w:tcW w:type="dxa" w:w="3600"/>
            <w:tcMar>
              <w:top w:w="90" w:type="dxa"/>
              <w:start w:w="120" w:type="dxa"/>
              <w:bottom w:w="90" w:type="dxa"/>
              <w:end w:w="120" w:type="dxa"/>
            </w:tcMar>
            <w:vAlign w:val="center"/>
          </w:tcPr>
          <w:p>
            <w:pPr>
              <w:spacing w:after="0"/>
            </w:pPr>
            <w:r>
              <w:rPr>
                <w:rFonts w:ascii="Calibri" w:hAnsi="Calibri"/>
                <w:color w:val="202124"/>
                <w:sz w:val="17"/>
              </w:rPr>
              <w:t>Topic modèle introuvable</w:t>
            </w:r>
          </w:p>
        </w:tc>
        <w:tc>
          <w:tcPr>
            <w:tcW w:type="dxa" w:w="5760"/>
            <w:tcMar>
              <w:top w:w="90" w:type="dxa"/>
              <w:start w:w="120" w:type="dxa"/>
              <w:bottom w:w="90" w:type="dxa"/>
              <w:end w:w="120" w:type="dxa"/>
            </w:tcMar>
            <w:vAlign w:val="center"/>
          </w:tcPr>
          <w:p>
            <w:pPr>
              <w:spacing w:after="0"/>
            </w:pPr>
            <w:r>
              <w:rPr>
                <w:rFonts w:ascii="Consolas" w:hAnsi="Consolas"/>
                <w:color w:val="202124"/>
                <w:sz w:val="17"/>
              </w:rPr>
              <w:t>Vérifier Resources/Commun Stago/Topics_Tech puis compatibilité Template_tech</w:t>
            </w:r>
          </w:p>
        </w:tc>
      </w:tr>
      <w:tr>
        <w:tc>
          <w:tcPr>
            <w:tcW w:type="dxa" w:w="3600"/>
            <w:shd w:fill="FAFBFC"/>
            <w:tcMar>
              <w:top w:w="90" w:type="dxa"/>
              <w:start w:w="120" w:type="dxa"/>
              <w:bottom w:w="90" w:type="dxa"/>
              <w:end w:w="120" w:type="dxa"/>
            </w:tcMar>
            <w:vAlign w:val="center"/>
          </w:tcPr>
          <w:p>
            <w:pPr>
              <w:spacing w:after="0"/>
            </w:pPr>
            <w:r>
              <w:rPr>
                <w:rFonts w:ascii="Calibri" w:hAnsi="Calibri"/>
                <w:color w:val="202124"/>
                <w:sz w:val="17"/>
              </w:rPr>
              <w:t>TOC générée avec ancien lien</w:t>
            </w:r>
          </w:p>
        </w:tc>
        <w:tc>
          <w:tcPr>
            <w:tcW w:type="dxa" w:w="5760"/>
            <w:shd w:fill="FAFBFC"/>
            <w:tcMar>
              <w:top w:w="90" w:type="dxa"/>
              <w:start w:w="120" w:type="dxa"/>
              <w:bottom w:w="90" w:type="dxa"/>
              <w:end w:w="120" w:type="dxa"/>
            </w:tcMar>
            <w:vAlign w:val="center"/>
          </w:tcPr>
          <w:p>
            <w:pPr>
              <w:spacing w:after="0"/>
            </w:pPr>
            <w:r>
              <w:rPr>
                <w:rFonts w:ascii="Calibri" w:hAnsi="Calibri"/>
                <w:color w:val="202124"/>
                <w:sz w:val="17"/>
              </w:rPr>
              <w:t>Ajouter la clé dans TocDuplicator.BuildLinkReplacementMap</w:t>
            </w:r>
          </w:p>
        </w:tc>
      </w:tr>
      <w:tr>
        <w:tc>
          <w:tcPr>
            <w:tcW w:type="dxa" w:w="3600"/>
            <w:tcMar>
              <w:top w:w="90" w:type="dxa"/>
              <w:start w:w="120" w:type="dxa"/>
              <w:bottom w:w="90" w:type="dxa"/>
              <w:end w:w="120" w:type="dxa"/>
            </w:tcMar>
            <w:vAlign w:val="center"/>
          </w:tcPr>
          <w:p>
            <w:pPr>
              <w:spacing w:after="0"/>
            </w:pPr>
            <w:r>
              <w:rPr>
                <w:rFonts w:ascii="Consolas" w:hAnsi="Consolas"/>
                <w:color w:val="202124"/>
                <w:sz w:val="17"/>
              </w:rPr>
              <w:t>CSS/layout absent après Finalizer</w:t>
            </w:r>
          </w:p>
        </w:tc>
        <w:tc>
          <w:tcPr>
            <w:tcW w:type="dxa" w:w="5760"/>
            <w:tcMar>
              <w:top w:w="90" w:type="dxa"/>
              <w:start w:w="120" w:type="dxa"/>
              <w:bottom w:w="90" w:type="dxa"/>
              <w:end w:w="120" w:type="dxa"/>
            </w:tcMar>
            <w:vAlign w:val="center"/>
          </w:tcPr>
          <w:p>
            <w:pPr>
              <w:spacing w:after="0"/>
            </w:pPr>
            <w:r>
              <w:rPr>
                <w:rFonts w:ascii="Calibri" w:hAnsi="Calibri"/>
                <w:color w:val="202124"/>
                <w:sz w:val="17"/>
              </w:rPr>
              <w:t>Vérifier dossier Templates à côté de la DLL et profil documentaire</w:t>
            </w:r>
          </w:p>
        </w:tc>
      </w:tr>
      <w:tr>
        <w:tc>
          <w:tcPr>
            <w:tcW w:type="dxa" w:w="3600"/>
            <w:shd w:fill="FAFBFC"/>
            <w:tcMar>
              <w:top w:w="90" w:type="dxa"/>
              <w:start w:w="120" w:type="dxa"/>
              <w:bottom w:w="90" w:type="dxa"/>
              <w:end w:w="120" w:type="dxa"/>
            </w:tcMar>
            <w:vAlign w:val="center"/>
          </w:tcPr>
          <w:p>
            <w:pPr>
              <w:spacing w:after="0"/>
            </w:pPr>
            <w:r>
              <w:rPr>
                <w:rFonts w:ascii="Calibri" w:hAnsi="Calibri"/>
                <w:color w:val="202124"/>
                <w:sz w:val="17"/>
              </w:rPr>
              <w:t>Target non conforme</w:t>
            </w:r>
          </w:p>
        </w:tc>
        <w:tc>
          <w:tcPr>
            <w:tcW w:type="dxa" w:w="5760"/>
            <w:shd w:fill="FAFBFC"/>
            <w:tcMar>
              <w:top w:w="90" w:type="dxa"/>
              <w:start w:w="120" w:type="dxa"/>
              <w:bottom w:w="90" w:type="dxa"/>
              <w:end w:w="120" w:type="dxa"/>
            </w:tcMar>
            <w:vAlign w:val="center"/>
          </w:tcPr>
          <w:p>
            <w:pPr>
              <w:spacing w:after="0"/>
            </w:pPr>
            <w:r>
              <w:rPr>
                <w:rFonts w:ascii="Calibri" w:hAnsi="Calibri"/>
                <w:color w:val="202124"/>
                <w:sz w:val="17"/>
              </w:rPr>
              <w:t>Lancer validation, lire Differences, cocher réparation si souhaitée</w:t>
            </w:r>
          </w:p>
        </w:tc>
      </w:tr>
      <w:tr>
        <w:tc>
          <w:tcPr>
            <w:tcW w:type="dxa" w:w="3600"/>
            <w:tcMar>
              <w:top w:w="90" w:type="dxa"/>
              <w:start w:w="120" w:type="dxa"/>
              <w:bottom w:w="90" w:type="dxa"/>
              <w:end w:w="120" w:type="dxa"/>
            </w:tcMar>
            <w:vAlign w:val="center"/>
          </w:tcPr>
          <w:p>
            <w:pPr>
              <w:spacing w:after="0"/>
            </w:pPr>
            <w:r>
              <w:rPr>
                <w:rFonts w:ascii="Calibri" w:hAnsi="Calibri"/>
                <w:color w:val="202124"/>
                <w:sz w:val="17"/>
              </w:rPr>
              <w:t>Callout sans picto</w:t>
            </w:r>
          </w:p>
        </w:tc>
        <w:tc>
          <w:tcPr>
            <w:tcW w:type="dxa" w:w="5760"/>
            <w:tcMar>
              <w:top w:w="90" w:type="dxa"/>
              <w:start w:w="120" w:type="dxa"/>
              <w:bottom w:w="90" w:type="dxa"/>
              <w:end w:w="120" w:type="dxa"/>
            </w:tcMar>
            <w:vAlign w:val="center"/>
          </w:tcPr>
          <w:p>
            <w:pPr>
              <w:spacing w:after="0"/>
            </w:pPr>
            <w:r>
              <w:rPr>
                <w:rFonts w:ascii="Consolas" w:hAnsi="Consolas"/>
                <w:color w:val="202124"/>
                <w:sz w:val="17"/>
              </w:rPr>
              <w:t>Vérifier Templates/Images, copie vers Content/Resources/Images et chemin du transformeur</w:t>
            </w:r>
          </w:p>
        </w:tc>
      </w:tr>
      <w:tr>
        <w:tc>
          <w:tcPr>
            <w:tcW w:type="dxa" w:w="3600"/>
            <w:shd w:fill="FAFBFC"/>
            <w:tcMar>
              <w:top w:w="90" w:type="dxa"/>
              <w:start w:w="120" w:type="dxa"/>
              <w:bottom w:w="90" w:type="dxa"/>
              <w:end w:w="120" w:type="dxa"/>
            </w:tcMar>
            <w:vAlign w:val="center"/>
          </w:tcPr>
          <w:p>
            <w:pPr>
              <w:spacing w:after="0"/>
            </w:pPr>
            <w:r>
              <w:rPr>
                <w:rFonts w:ascii="Calibri" w:hAnsi="Calibri"/>
                <w:color w:val="202124"/>
                <w:sz w:val="17"/>
              </w:rPr>
              <w:t>Checklist vide</w:t>
            </w:r>
          </w:p>
        </w:tc>
        <w:tc>
          <w:tcPr>
            <w:tcW w:type="dxa" w:w="5760"/>
            <w:shd w:fill="FAFBFC"/>
            <w:tcMar>
              <w:top w:w="90" w:type="dxa"/>
              <w:start w:w="120" w:type="dxa"/>
              <w:bottom w:w="90" w:type="dxa"/>
              <w:end w:w="120" w:type="dxa"/>
            </w:tcMar>
            <w:vAlign w:val="center"/>
          </w:tcPr>
          <w:p>
            <w:pPr>
              <w:spacing w:after="0"/>
            </w:pPr>
            <w:r>
              <w:rPr>
                <w:rFonts w:ascii="Calibri" w:hAnsi="Calibri"/>
                <w:color w:val="202124"/>
                <w:sz w:val="17"/>
              </w:rPr>
              <w:t>Vérifier target→TOC, liens des topics, h1.no_num et p.ss_section dans Prérequis</w:t>
            </w:r>
          </w:p>
        </w:tc>
      </w:tr>
      <w:tr>
        <w:tc>
          <w:tcPr>
            <w:tcW w:type="dxa" w:w="3600"/>
            <w:tcMar>
              <w:top w:w="90" w:type="dxa"/>
              <w:start w:w="120" w:type="dxa"/>
              <w:bottom w:w="90" w:type="dxa"/>
              <w:end w:w="120" w:type="dxa"/>
            </w:tcMar>
            <w:vAlign w:val="center"/>
          </w:tcPr>
          <w:p>
            <w:pPr>
              <w:spacing w:after="0"/>
            </w:pPr>
            <w:r>
              <w:rPr>
                <w:rFonts w:ascii="Calibri" w:hAnsi="Calibri"/>
                <w:color w:val="202124"/>
                <w:sz w:val="17"/>
              </w:rPr>
              <w:t>Références IHM non remplacées</w:t>
            </w:r>
          </w:p>
        </w:tc>
        <w:tc>
          <w:tcPr>
            <w:tcW w:type="dxa" w:w="5760"/>
            <w:tcMar>
              <w:top w:w="90" w:type="dxa"/>
              <w:start w:w="120" w:type="dxa"/>
              <w:bottom w:w="90" w:type="dxa"/>
              <w:end w:w="120" w:type="dxa"/>
            </w:tcMar>
            <w:vAlign w:val="center"/>
          </w:tcPr>
          <w:p>
            <w:pPr>
              <w:spacing w:after="0"/>
            </w:pPr>
            <w:r>
              <w:rPr>
                <w:rFonts w:ascii="Calibri" w:hAnsi="Calibri"/>
                <w:color w:val="202124"/>
                <w:sz w:val="17"/>
              </w:rPr>
              <w:t>Vérifier XML source, template sélectionné et parcours des `.flsnp`</w:t>
            </w:r>
          </w:p>
        </w:tc>
      </w:tr>
    </w:tbl>
    <w:p>
      <w:pPr>
        <w:spacing w:after="40"/>
      </w:pP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7"/>
      </w:rPr>
      <w:t>Version du 13 août 2026</w:t>
    </w:r>
    <w:r>
      <w:rPr>
        <w:rFonts w:ascii="Calibri" w:hAnsi="Calibri"/>
        <w:color w:val="667085"/>
        <w:sz w:val="17"/>
      </w:rPr>
      <w:t xml:space="preserve">  |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ATLAS  |  GUIDE TECHNIQUE DE PASSATION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b w:val="0"/>
      <w:color w:val="202124"/>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b w:val="0"/>
      <w:color w:val="20212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 Guide technique du code et dossier de passation</dc:title>
  <dc:subject>Architecture, maintenance, tests et déploiement du plugin ATLAS</dc:subject>
  <dc:creator>Équipe ATLAS</dc:creator>
  <cp:keywords>ATLAS, MadCap Flare, plugin, passation, maintenance, C#</cp:keywords>
  <dc:description>Nom officiel du plugin : ATLAS.</dc:description>
  <cp:lastModifiedBy/>
  <cp:revision>1</cp:revision>
  <dcterms:created xsi:type="dcterms:W3CDTF">2013-12-23T23:15:00Z</dcterms:created>
  <dcterms:modified xsi:type="dcterms:W3CDTF">2013-12-23T23:15:00Z</dcterms:modified>
  <cp:category/>
</cp:coreProperties>
</file>