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9CDDE" w14:textId="5FE80770" w:rsidR="00E55CC5" w:rsidRPr="00C90C0C" w:rsidRDefault="00D56821" w:rsidP="00C90C0C">
      <w:pPr>
        <w:pStyle w:val="Heading1"/>
        <w:ind w:left="3012" w:right="2992"/>
        <w:jc w:val="center"/>
        <w:rPr>
          <w:color w:val="001F5F"/>
        </w:rPr>
      </w:pPr>
      <w:r>
        <w:rPr>
          <w:color w:val="001F5F"/>
        </w:rPr>
        <w:t>K-Nearest Neighbors</w:t>
      </w:r>
    </w:p>
    <w:p w14:paraId="3F3BABCB" w14:textId="77777777"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F3A652F" w14:textId="77777777"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2E489F21" w14:textId="77777777" w:rsidR="00E55CC5" w:rsidRDefault="00E55CC5">
      <w:pPr>
        <w:spacing w:before="1" w:line="259" w:lineRule="auto"/>
        <w:ind w:left="100" w:right="631"/>
        <w:rPr>
          <w:sz w:val="26"/>
          <w:szCs w:val="26"/>
        </w:rPr>
      </w:pPr>
    </w:p>
    <w:p w14:paraId="330D93EC" w14:textId="7142CB11" w:rsidR="00E55CC5" w:rsidRDefault="00D56821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2AF0A3E5" w14:textId="5E2F9733" w:rsidR="00E55CC5" w:rsidRDefault="00D56821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8A460D">
        <w:rPr>
          <w:b/>
          <w:sz w:val="26"/>
          <w:szCs w:val="26"/>
        </w:rPr>
        <w:t xml:space="preserve"> MD SABIULLAH      </w:t>
      </w:r>
      <w:r>
        <w:rPr>
          <w:b/>
          <w:sz w:val="26"/>
          <w:szCs w:val="26"/>
        </w:rPr>
        <w:t xml:space="preserve"> Batch ID: </w:t>
      </w:r>
      <w:r w:rsidR="008A460D">
        <w:rPr>
          <w:sz w:val="26"/>
          <w:szCs w:val="26"/>
          <w:u w:val="single"/>
        </w:rPr>
        <w:t xml:space="preserve"> PDS 07052024</w:t>
      </w:r>
    </w:p>
    <w:p w14:paraId="6CCC55E4" w14:textId="77777777" w:rsidR="00E55CC5" w:rsidRDefault="00D56821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 xml:space="preserve">Topic: K-Nearest Neighbors </w:t>
      </w:r>
    </w:p>
    <w:p w14:paraId="7607F387" w14:textId="77777777" w:rsidR="00E55CC5" w:rsidRDefault="00E55CC5">
      <w:pPr>
        <w:spacing w:before="1" w:line="259" w:lineRule="auto"/>
        <w:ind w:left="100" w:right="631"/>
        <w:rPr>
          <w:b/>
          <w:sz w:val="26"/>
          <w:szCs w:val="26"/>
        </w:rPr>
      </w:pPr>
    </w:p>
    <w:p w14:paraId="59820694" w14:textId="77777777" w:rsidR="00E8339E" w:rsidRDefault="00E8339E" w:rsidP="00E8339E">
      <w:pPr>
        <w:rPr>
          <w:b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>
        <w:rPr>
          <w:b/>
        </w:rPr>
        <w:t>Guidelines:</w:t>
      </w:r>
    </w:p>
    <w:p w14:paraId="6C433348" w14:textId="19A5AACE" w:rsidR="00E8339E" w:rsidRDefault="00E8339E" w:rsidP="00E8339E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2200D0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2200D0" w:rsidRPr="002200D0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2200D0">
        <w:rPr>
          <w:b/>
        </w:rPr>
        <w:t>not a</w:t>
      </w:r>
      <w:r>
        <w:rPr>
          <w:b/>
        </w:rPr>
        <w:t xml:space="preserve"> correct submission.</w:t>
      </w:r>
    </w:p>
    <w:p w14:paraId="691330FD" w14:textId="77777777" w:rsidR="00E8339E" w:rsidRDefault="00E8339E" w:rsidP="00E8339E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204B400A" w14:textId="3AAB9F7C" w:rsidR="00E8339E" w:rsidRDefault="00E8339E" w:rsidP="00E8339E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2200D0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50117366" w14:textId="77777777" w:rsidR="00E8339E" w:rsidRDefault="00E8339E">
      <w:pPr>
        <w:rPr>
          <w:b/>
          <w:color w:val="000000"/>
          <w:sz w:val="30"/>
          <w:szCs w:val="30"/>
        </w:rPr>
      </w:pPr>
    </w:p>
    <w:p w14:paraId="76E29879" w14:textId="526A38CA" w:rsidR="00E55CC5" w:rsidRDefault="00D56821">
      <w:pPr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Hints:</w:t>
      </w:r>
    </w:p>
    <w:p w14:paraId="6E00542A" w14:textId="6A8087D6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DA9B2FD" w14:textId="77777777" w:rsidR="00E55CC5" w:rsidRDefault="00D56821">
      <w:pPr>
        <w:numPr>
          <w:ilvl w:val="1"/>
          <w:numId w:val="6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124464C3" w14:textId="77777777" w:rsidR="00E55CC5" w:rsidRDefault="00D56821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DA3FF0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23D3D5BF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10BBC805" w14:textId="77777777" w:rsidR="00E55CC5" w:rsidRDefault="00D5682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E153C39" wp14:editId="5FB41592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F5342C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FDF32FB" w14:textId="5A26B875" w:rsidR="00E55CC5" w:rsidRDefault="00D56821" w:rsidP="00881357">
      <w:pPr>
        <w:spacing w:before="180"/>
        <w:ind w:left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2024EC7C" w14:textId="77777777" w:rsidR="002C1406" w:rsidRDefault="002C1406" w:rsidP="00881357">
      <w:pPr>
        <w:spacing w:before="180"/>
        <w:ind w:left="120"/>
        <w:jc w:val="both"/>
        <w:rPr>
          <w:b/>
          <w:sz w:val="24"/>
          <w:szCs w:val="24"/>
        </w:rPr>
      </w:pPr>
    </w:p>
    <w:p w14:paraId="322A2385" w14:textId="77777777" w:rsidR="002C1406" w:rsidRDefault="002C1406" w:rsidP="00881357">
      <w:pPr>
        <w:spacing w:before="180"/>
        <w:ind w:left="120"/>
        <w:jc w:val="both"/>
        <w:rPr>
          <w:b/>
          <w:sz w:val="24"/>
          <w:szCs w:val="24"/>
        </w:rPr>
      </w:pPr>
    </w:p>
    <w:p w14:paraId="6C61D830" w14:textId="77777777" w:rsidR="002C1406" w:rsidRDefault="002C1406" w:rsidP="00881357">
      <w:pPr>
        <w:spacing w:before="180"/>
        <w:ind w:left="120"/>
        <w:jc w:val="both"/>
        <w:rPr>
          <w:b/>
          <w:sz w:val="24"/>
          <w:szCs w:val="24"/>
        </w:rPr>
      </w:pPr>
    </w:p>
    <w:p w14:paraId="6C625D76" w14:textId="77777777" w:rsidR="002C1406" w:rsidRDefault="002C1406" w:rsidP="00881357">
      <w:pPr>
        <w:spacing w:before="180"/>
        <w:ind w:left="120"/>
        <w:jc w:val="both"/>
        <w:rPr>
          <w:b/>
          <w:sz w:val="24"/>
          <w:szCs w:val="24"/>
        </w:rPr>
      </w:pPr>
    </w:p>
    <w:p w14:paraId="1E77C33A" w14:textId="77777777" w:rsidR="002C1406" w:rsidRDefault="002C1406" w:rsidP="00881357">
      <w:pPr>
        <w:spacing w:before="180"/>
        <w:ind w:left="120"/>
        <w:jc w:val="both"/>
        <w:rPr>
          <w:b/>
          <w:sz w:val="24"/>
          <w:szCs w:val="24"/>
        </w:rPr>
      </w:pPr>
    </w:p>
    <w:p w14:paraId="73E64E35" w14:textId="77777777" w:rsidR="002C1406" w:rsidRDefault="002C1406" w:rsidP="00881357">
      <w:pPr>
        <w:spacing w:before="180"/>
        <w:ind w:left="120"/>
        <w:jc w:val="both"/>
        <w:rPr>
          <w:b/>
          <w:sz w:val="24"/>
          <w:szCs w:val="24"/>
        </w:rPr>
      </w:pPr>
    </w:p>
    <w:p w14:paraId="467BEA2A" w14:textId="77777777" w:rsidR="002C1406" w:rsidRDefault="002C1406" w:rsidP="00881357">
      <w:pPr>
        <w:spacing w:before="180"/>
        <w:ind w:left="120"/>
        <w:jc w:val="both"/>
        <w:rPr>
          <w:b/>
          <w:sz w:val="24"/>
          <w:szCs w:val="24"/>
        </w:rPr>
      </w:pPr>
    </w:p>
    <w:p w14:paraId="33028B12" w14:textId="77777777" w:rsidR="002C1406" w:rsidRDefault="002C1406" w:rsidP="00881357">
      <w:pPr>
        <w:spacing w:before="180"/>
        <w:ind w:left="120"/>
        <w:jc w:val="both"/>
        <w:rPr>
          <w:b/>
          <w:sz w:val="24"/>
          <w:szCs w:val="24"/>
        </w:rPr>
      </w:pPr>
    </w:p>
    <w:p w14:paraId="4A7CFEE4" w14:textId="1350551A" w:rsidR="002C1406" w:rsidRDefault="002C1406" w:rsidP="00881357">
      <w:pPr>
        <w:spacing w:before="180"/>
        <w:ind w:left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Dictionary Of </w:t>
      </w:r>
      <w:proofErr w:type="gramStart"/>
      <w:r>
        <w:rPr>
          <w:b/>
          <w:sz w:val="24"/>
          <w:szCs w:val="24"/>
        </w:rPr>
        <w:t>Glass :</w:t>
      </w:r>
      <w:proofErr w:type="gramEnd"/>
    </w:p>
    <w:p w14:paraId="4D332688" w14:textId="77777777" w:rsidR="002C1406" w:rsidRDefault="002C1406" w:rsidP="00881357">
      <w:pPr>
        <w:spacing w:before="180"/>
        <w:ind w:left="120"/>
        <w:jc w:val="both"/>
        <w:rPr>
          <w:b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144"/>
        <w:gridCol w:w="1188"/>
        <w:gridCol w:w="797"/>
        <w:gridCol w:w="1201"/>
        <w:gridCol w:w="1257"/>
      </w:tblGrid>
      <w:tr w:rsidR="002C1406" w:rsidRPr="002C1406" w14:paraId="5CA1E4B0" w14:textId="77777777" w:rsidTr="002C1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32C65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bCs/>
                <w:color w:val="FF0000"/>
                <w:sz w:val="24"/>
                <w:szCs w:val="24"/>
                <w:lang w:val="en-IN"/>
              </w:rPr>
            </w:pPr>
            <w:r w:rsidRPr="002C1406">
              <w:rPr>
                <w:b/>
                <w:bCs/>
                <w:color w:val="FF0000"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43B069E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bCs/>
                <w:color w:val="FF0000"/>
                <w:sz w:val="24"/>
                <w:szCs w:val="24"/>
                <w:lang w:val="en-IN"/>
              </w:rPr>
            </w:pPr>
            <w:r w:rsidRPr="002C1406">
              <w:rPr>
                <w:b/>
                <w:bCs/>
                <w:color w:val="FF0000"/>
                <w:sz w:val="24"/>
                <w:szCs w:val="24"/>
                <w:lang w:val="en-IN"/>
              </w:rPr>
              <w:t>Column Description</w:t>
            </w:r>
          </w:p>
        </w:tc>
        <w:tc>
          <w:tcPr>
            <w:tcW w:w="0" w:type="auto"/>
            <w:vAlign w:val="center"/>
            <w:hideMark/>
          </w:tcPr>
          <w:p w14:paraId="0779B2D8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bCs/>
                <w:color w:val="FF0000"/>
                <w:sz w:val="24"/>
                <w:szCs w:val="24"/>
                <w:lang w:val="en-IN"/>
              </w:rPr>
            </w:pPr>
            <w:r w:rsidRPr="002C1406">
              <w:rPr>
                <w:b/>
                <w:bCs/>
                <w:color w:val="FF0000"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2CEBAF8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bCs/>
                <w:color w:val="FF0000"/>
                <w:sz w:val="24"/>
                <w:szCs w:val="24"/>
                <w:lang w:val="en-IN"/>
              </w:rPr>
            </w:pPr>
            <w:r w:rsidRPr="002C1406">
              <w:rPr>
                <w:b/>
                <w:bCs/>
                <w:color w:val="FF0000"/>
                <w:sz w:val="24"/>
                <w:szCs w:val="24"/>
                <w:lang w:val="en-IN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2FE7A645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bCs/>
                <w:color w:val="FF0000"/>
                <w:sz w:val="24"/>
                <w:szCs w:val="24"/>
                <w:lang w:val="en-IN"/>
              </w:rPr>
            </w:pPr>
            <w:r w:rsidRPr="002C1406">
              <w:rPr>
                <w:b/>
                <w:bCs/>
                <w:color w:val="FF0000"/>
                <w:sz w:val="24"/>
                <w:szCs w:val="24"/>
                <w:lang w:val="en-IN"/>
              </w:rPr>
              <w:t>Min Value</w:t>
            </w:r>
          </w:p>
        </w:tc>
        <w:tc>
          <w:tcPr>
            <w:tcW w:w="0" w:type="auto"/>
            <w:vAlign w:val="center"/>
            <w:hideMark/>
          </w:tcPr>
          <w:p w14:paraId="64E2674D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bCs/>
                <w:color w:val="FF0000"/>
                <w:sz w:val="24"/>
                <w:szCs w:val="24"/>
                <w:lang w:val="en-IN"/>
              </w:rPr>
            </w:pPr>
            <w:r w:rsidRPr="002C1406">
              <w:rPr>
                <w:b/>
                <w:bCs/>
                <w:color w:val="FF0000"/>
                <w:sz w:val="24"/>
                <w:szCs w:val="24"/>
                <w:lang w:val="en-IN"/>
              </w:rPr>
              <w:t>Max Value</w:t>
            </w:r>
          </w:p>
        </w:tc>
      </w:tr>
    </w:tbl>
    <w:p w14:paraId="49CF2D79" w14:textId="77777777" w:rsidR="002C1406" w:rsidRPr="002C1406" w:rsidRDefault="002C1406" w:rsidP="002C1406">
      <w:pPr>
        <w:spacing w:before="180"/>
        <w:ind w:left="120"/>
        <w:jc w:val="both"/>
        <w:rPr>
          <w:b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1800"/>
        <w:gridCol w:w="680"/>
        <w:gridCol w:w="1950"/>
        <w:gridCol w:w="974"/>
        <w:gridCol w:w="989"/>
      </w:tblGrid>
      <w:tr w:rsidR="002C1406" w:rsidRPr="002C1406" w14:paraId="16937235" w14:textId="77777777" w:rsidTr="002C1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04643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RI</w:t>
            </w:r>
          </w:p>
        </w:tc>
        <w:tc>
          <w:tcPr>
            <w:tcW w:w="0" w:type="auto"/>
            <w:vAlign w:val="center"/>
            <w:hideMark/>
          </w:tcPr>
          <w:p w14:paraId="076440E0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Refractive Index</w:t>
            </w:r>
          </w:p>
        </w:tc>
        <w:tc>
          <w:tcPr>
            <w:tcW w:w="0" w:type="auto"/>
            <w:vAlign w:val="center"/>
            <w:hideMark/>
          </w:tcPr>
          <w:p w14:paraId="2C197E42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90D7C3F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1.51115 - 1.53393</w:t>
            </w:r>
          </w:p>
        </w:tc>
        <w:tc>
          <w:tcPr>
            <w:tcW w:w="0" w:type="auto"/>
            <w:vAlign w:val="center"/>
            <w:hideMark/>
          </w:tcPr>
          <w:p w14:paraId="456467A9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1.51115</w:t>
            </w:r>
          </w:p>
        </w:tc>
        <w:tc>
          <w:tcPr>
            <w:tcW w:w="0" w:type="auto"/>
            <w:vAlign w:val="center"/>
            <w:hideMark/>
          </w:tcPr>
          <w:p w14:paraId="37E99204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1.53393</w:t>
            </w:r>
          </w:p>
        </w:tc>
      </w:tr>
    </w:tbl>
    <w:p w14:paraId="31910B0F" w14:textId="77777777" w:rsidR="002C1406" w:rsidRPr="002C1406" w:rsidRDefault="002C1406" w:rsidP="002C1406">
      <w:pPr>
        <w:spacing w:before="180"/>
        <w:ind w:left="120"/>
        <w:jc w:val="both"/>
        <w:rPr>
          <w:b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3811"/>
        <w:gridCol w:w="680"/>
        <w:gridCol w:w="1464"/>
        <w:gridCol w:w="731"/>
        <w:gridCol w:w="746"/>
      </w:tblGrid>
      <w:tr w:rsidR="002C1406" w:rsidRPr="002C1406" w14:paraId="20E4DE63" w14:textId="77777777" w:rsidTr="002C1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213F2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1A3E80E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Sodium (weight percent in the glass)</w:t>
            </w:r>
          </w:p>
        </w:tc>
        <w:tc>
          <w:tcPr>
            <w:tcW w:w="0" w:type="auto"/>
            <w:vAlign w:val="center"/>
            <w:hideMark/>
          </w:tcPr>
          <w:p w14:paraId="680A4351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CC55948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10.73 - 17.38</w:t>
            </w:r>
          </w:p>
        </w:tc>
        <w:tc>
          <w:tcPr>
            <w:tcW w:w="0" w:type="auto"/>
            <w:vAlign w:val="center"/>
            <w:hideMark/>
          </w:tcPr>
          <w:p w14:paraId="69FF1DB5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10.73</w:t>
            </w:r>
          </w:p>
        </w:tc>
        <w:tc>
          <w:tcPr>
            <w:tcW w:w="0" w:type="auto"/>
            <w:vAlign w:val="center"/>
            <w:hideMark/>
          </w:tcPr>
          <w:p w14:paraId="7B23A103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17.38</w:t>
            </w:r>
          </w:p>
        </w:tc>
      </w:tr>
    </w:tbl>
    <w:p w14:paraId="07343DD5" w14:textId="77777777" w:rsidR="002C1406" w:rsidRPr="002C1406" w:rsidRDefault="002C1406" w:rsidP="002C1406">
      <w:pPr>
        <w:spacing w:before="180"/>
        <w:ind w:left="120"/>
        <w:jc w:val="both"/>
        <w:rPr>
          <w:b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3061"/>
        <w:gridCol w:w="680"/>
        <w:gridCol w:w="913"/>
        <w:gridCol w:w="302"/>
        <w:gridCol w:w="625"/>
      </w:tblGrid>
      <w:tr w:rsidR="002C1406" w:rsidRPr="002C1406" w14:paraId="2FBE7948" w14:textId="77777777" w:rsidTr="002C1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4BAE4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53F2A49A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Magnesium (weight percent)</w:t>
            </w:r>
          </w:p>
        </w:tc>
        <w:tc>
          <w:tcPr>
            <w:tcW w:w="0" w:type="auto"/>
            <w:vAlign w:val="center"/>
            <w:hideMark/>
          </w:tcPr>
          <w:p w14:paraId="1EA197D1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3849E7AC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0 - 4.49</w:t>
            </w:r>
          </w:p>
        </w:tc>
        <w:tc>
          <w:tcPr>
            <w:tcW w:w="0" w:type="auto"/>
            <w:vAlign w:val="center"/>
            <w:hideMark/>
          </w:tcPr>
          <w:p w14:paraId="0649748D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08E824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4.49</w:t>
            </w:r>
          </w:p>
        </w:tc>
      </w:tr>
    </w:tbl>
    <w:p w14:paraId="393F8E95" w14:textId="77777777" w:rsidR="002C1406" w:rsidRPr="002C1406" w:rsidRDefault="002C1406" w:rsidP="002C1406">
      <w:pPr>
        <w:spacing w:before="180"/>
        <w:ind w:left="120"/>
        <w:jc w:val="both"/>
        <w:rPr>
          <w:b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2931"/>
        <w:gridCol w:w="680"/>
        <w:gridCol w:w="1099"/>
        <w:gridCol w:w="610"/>
        <w:gridCol w:w="503"/>
      </w:tblGrid>
      <w:tr w:rsidR="002C1406" w:rsidRPr="002C1406" w14:paraId="44A7D74A" w14:textId="77777777" w:rsidTr="002C1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DB249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14:paraId="7DBD7148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proofErr w:type="spellStart"/>
            <w:r w:rsidRPr="002C1406">
              <w:rPr>
                <w:b/>
                <w:sz w:val="24"/>
                <w:szCs w:val="24"/>
                <w:lang w:val="en-IN"/>
              </w:rPr>
              <w:t>Aluminum</w:t>
            </w:r>
            <w:proofErr w:type="spellEnd"/>
            <w:r w:rsidRPr="002C1406">
              <w:rPr>
                <w:b/>
                <w:sz w:val="24"/>
                <w:szCs w:val="24"/>
                <w:lang w:val="en-IN"/>
              </w:rPr>
              <w:t xml:space="preserve"> (weight percent)</w:t>
            </w:r>
          </w:p>
        </w:tc>
        <w:tc>
          <w:tcPr>
            <w:tcW w:w="0" w:type="auto"/>
            <w:vAlign w:val="center"/>
            <w:hideMark/>
          </w:tcPr>
          <w:p w14:paraId="67AFE465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1D9DFAA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0.29 - 3.5</w:t>
            </w:r>
          </w:p>
        </w:tc>
        <w:tc>
          <w:tcPr>
            <w:tcW w:w="0" w:type="auto"/>
            <w:vAlign w:val="center"/>
            <w:hideMark/>
          </w:tcPr>
          <w:p w14:paraId="7E6668F3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39D53D92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3.5</w:t>
            </w:r>
          </w:p>
        </w:tc>
      </w:tr>
    </w:tbl>
    <w:p w14:paraId="75FB1622" w14:textId="77777777" w:rsidR="002C1406" w:rsidRPr="002C1406" w:rsidRDefault="002C1406" w:rsidP="002C1406">
      <w:pPr>
        <w:spacing w:before="180"/>
        <w:ind w:left="120"/>
        <w:jc w:val="both"/>
        <w:rPr>
          <w:b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2540"/>
        <w:gridCol w:w="680"/>
        <w:gridCol w:w="1464"/>
        <w:gridCol w:w="731"/>
        <w:gridCol w:w="746"/>
      </w:tblGrid>
      <w:tr w:rsidR="002C1406" w:rsidRPr="002C1406" w14:paraId="078F61CE" w14:textId="77777777" w:rsidTr="002C1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D17E7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0BDAD502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Silicon (weight percent)</w:t>
            </w:r>
          </w:p>
        </w:tc>
        <w:tc>
          <w:tcPr>
            <w:tcW w:w="0" w:type="auto"/>
            <w:vAlign w:val="center"/>
            <w:hideMark/>
          </w:tcPr>
          <w:p w14:paraId="652A6A44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273BA9EA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69.81 - 75.41</w:t>
            </w:r>
          </w:p>
        </w:tc>
        <w:tc>
          <w:tcPr>
            <w:tcW w:w="0" w:type="auto"/>
            <w:vAlign w:val="center"/>
            <w:hideMark/>
          </w:tcPr>
          <w:p w14:paraId="36F24F79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69.81</w:t>
            </w:r>
          </w:p>
        </w:tc>
        <w:tc>
          <w:tcPr>
            <w:tcW w:w="0" w:type="auto"/>
            <w:vAlign w:val="center"/>
            <w:hideMark/>
          </w:tcPr>
          <w:p w14:paraId="08DFAA27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75.41</w:t>
            </w:r>
          </w:p>
        </w:tc>
      </w:tr>
    </w:tbl>
    <w:p w14:paraId="22A7C1D4" w14:textId="77777777" w:rsidR="002C1406" w:rsidRPr="002C1406" w:rsidRDefault="002C1406" w:rsidP="002C1406">
      <w:pPr>
        <w:spacing w:before="180"/>
        <w:ind w:left="120"/>
        <w:jc w:val="both"/>
        <w:rPr>
          <w:b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2924"/>
        <w:gridCol w:w="680"/>
        <w:gridCol w:w="913"/>
        <w:gridCol w:w="302"/>
        <w:gridCol w:w="625"/>
      </w:tblGrid>
      <w:tr w:rsidR="002C1406" w:rsidRPr="002C1406" w14:paraId="2BA848E3" w14:textId="77777777" w:rsidTr="002C1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39904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22D1EE5E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Potassium (weight percent)</w:t>
            </w:r>
          </w:p>
        </w:tc>
        <w:tc>
          <w:tcPr>
            <w:tcW w:w="0" w:type="auto"/>
            <w:vAlign w:val="center"/>
            <w:hideMark/>
          </w:tcPr>
          <w:p w14:paraId="6AB263AA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58A65097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0 - 6.21</w:t>
            </w:r>
          </w:p>
        </w:tc>
        <w:tc>
          <w:tcPr>
            <w:tcW w:w="0" w:type="auto"/>
            <w:vAlign w:val="center"/>
            <w:hideMark/>
          </w:tcPr>
          <w:p w14:paraId="7F6E96E7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A02B41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6.21</w:t>
            </w:r>
          </w:p>
        </w:tc>
      </w:tr>
    </w:tbl>
    <w:p w14:paraId="7200F1FF" w14:textId="77777777" w:rsidR="002C1406" w:rsidRPr="002C1406" w:rsidRDefault="002C1406" w:rsidP="002C1406">
      <w:pPr>
        <w:spacing w:before="180"/>
        <w:ind w:left="120"/>
        <w:jc w:val="both"/>
        <w:rPr>
          <w:b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2679"/>
        <w:gridCol w:w="680"/>
        <w:gridCol w:w="1342"/>
        <w:gridCol w:w="610"/>
        <w:gridCol w:w="746"/>
      </w:tblGrid>
      <w:tr w:rsidR="002C1406" w:rsidRPr="002C1406" w14:paraId="7CC5F88C" w14:textId="77777777" w:rsidTr="002C1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0B30F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17F1FDD3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Calcium (weight percent)</w:t>
            </w:r>
          </w:p>
        </w:tc>
        <w:tc>
          <w:tcPr>
            <w:tcW w:w="0" w:type="auto"/>
            <w:vAlign w:val="center"/>
            <w:hideMark/>
          </w:tcPr>
          <w:p w14:paraId="39A3440C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47764345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5.43 - 16.19</w:t>
            </w:r>
          </w:p>
        </w:tc>
        <w:tc>
          <w:tcPr>
            <w:tcW w:w="0" w:type="auto"/>
            <w:vAlign w:val="center"/>
            <w:hideMark/>
          </w:tcPr>
          <w:p w14:paraId="1EFF8FC6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5.43</w:t>
            </w:r>
          </w:p>
        </w:tc>
        <w:tc>
          <w:tcPr>
            <w:tcW w:w="0" w:type="auto"/>
            <w:vAlign w:val="center"/>
            <w:hideMark/>
          </w:tcPr>
          <w:p w14:paraId="4D3B7360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16.19</w:t>
            </w:r>
          </w:p>
        </w:tc>
      </w:tr>
    </w:tbl>
    <w:p w14:paraId="51DD086C" w14:textId="77777777" w:rsidR="002C1406" w:rsidRPr="002C1406" w:rsidRDefault="002C1406" w:rsidP="002C1406">
      <w:pPr>
        <w:spacing w:before="180"/>
        <w:ind w:left="120"/>
        <w:jc w:val="both"/>
        <w:rPr>
          <w:b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2612"/>
        <w:gridCol w:w="680"/>
        <w:gridCol w:w="913"/>
        <w:gridCol w:w="302"/>
        <w:gridCol w:w="625"/>
      </w:tblGrid>
      <w:tr w:rsidR="002C1406" w:rsidRPr="002C1406" w14:paraId="3A5782CB" w14:textId="77777777" w:rsidTr="002C1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8F0ED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Ba</w:t>
            </w:r>
          </w:p>
        </w:tc>
        <w:tc>
          <w:tcPr>
            <w:tcW w:w="0" w:type="auto"/>
            <w:vAlign w:val="center"/>
            <w:hideMark/>
          </w:tcPr>
          <w:p w14:paraId="315F77D6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Barium (weight percent)</w:t>
            </w:r>
          </w:p>
        </w:tc>
        <w:tc>
          <w:tcPr>
            <w:tcW w:w="0" w:type="auto"/>
            <w:vAlign w:val="center"/>
            <w:hideMark/>
          </w:tcPr>
          <w:p w14:paraId="36850803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28912891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0 - 3.15</w:t>
            </w:r>
          </w:p>
        </w:tc>
        <w:tc>
          <w:tcPr>
            <w:tcW w:w="0" w:type="auto"/>
            <w:vAlign w:val="center"/>
            <w:hideMark/>
          </w:tcPr>
          <w:p w14:paraId="63CE1578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1A91C7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3.15</w:t>
            </w:r>
          </w:p>
        </w:tc>
      </w:tr>
    </w:tbl>
    <w:p w14:paraId="4A417731" w14:textId="77777777" w:rsidR="002C1406" w:rsidRPr="002C1406" w:rsidRDefault="002C1406" w:rsidP="002C1406">
      <w:pPr>
        <w:spacing w:before="180"/>
        <w:ind w:left="120"/>
        <w:jc w:val="both"/>
        <w:rPr>
          <w:b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2298"/>
        <w:gridCol w:w="680"/>
        <w:gridCol w:w="913"/>
        <w:gridCol w:w="302"/>
        <w:gridCol w:w="625"/>
      </w:tblGrid>
      <w:tr w:rsidR="002C1406" w:rsidRPr="002C1406" w14:paraId="21D352CA" w14:textId="77777777" w:rsidTr="002C1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67DA6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5E8F23E4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Iron (weight percent)</w:t>
            </w:r>
          </w:p>
        </w:tc>
        <w:tc>
          <w:tcPr>
            <w:tcW w:w="0" w:type="auto"/>
            <w:vAlign w:val="center"/>
            <w:hideMark/>
          </w:tcPr>
          <w:p w14:paraId="3460D2D2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018498D6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0 - 0.51</w:t>
            </w:r>
          </w:p>
        </w:tc>
        <w:tc>
          <w:tcPr>
            <w:tcW w:w="0" w:type="auto"/>
            <w:vAlign w:val="center"/>
            <w:hideMark/>
          </w:tcPr>
          <w:p w14:paraId="56E7F559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BC4C99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0.51</w:t>
            </w:r>
          </w:p>
        </w:tc>
      </w:tr>
    </w:tbl>
    <w:p w14:paraId="431BD49E" w14:textId="77777777" w:rsidR="002C1406" w:rsidRPr="002C1406" w:rsidRDefault="002C1406" w:rsidP="002C1406">
      <w:pPr>
        <w:spacing w:before="180"/>
        <w:ind w:left="120"/>
        <w:jc w:val="both"/>
        <w:rPr>
          <w:b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3035"/>
        <w:gridCol w:w="897"/>
        <w:gridCol w:w="606"/>
        <w:gridCol w:w="302"/>
        <w:gridCol w:w="317"/>
      </w:tblGrid>
      <w:tr w:rsidR="002C1406" w:rsidRPr="002C1406" w14:paraId="13DC243B" w14:textId="77777777" w:rsidTr="002C1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884F2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AD0FFB2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Glass type (categorical label)</w:t>
            </w:r>
          </w:p>
        </w:tc>
        <w:tc>
          <w:tcPr>
            <w:tcW w:w="0" w:type="auto"/>
            <w:vAlign w:val="center"/>
            <w:hideMark/>
          </w:tcPr>
          <w:p w14:paraId="4EEE29F4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1CC4AC3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1 - 7</w:t>
            </w:r>
          </w:p>
        </w:tc>
        <w:tc>
          <w:tcPr>
            <w:tcW w:w="0" w:type="auto"/>
            <w:vAlign w:val="center"/>
            <w:hideMark/>
          </w:tcPr>
          <w:p w14:paraId="355CDB81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5DB456" w14:textId="77777777" w:rsidR="002C1406" w:rsidRPr="002C1406" w:rsidRDefault="002C1406" w:rsidP="002C1406">
            <w:pPr>
              <w:spacing w:before="180"/>
              <w:ind w:left="120"/>
              <w:jc w:val="both"/>
              <w:rPr>
                <w:b/>
                <w:sz w:val="24"/>
                <w:szCs w:val="24"/>
                <w:lang w:val="en-IN"/>
              </w:rPr>
            </w:pPr>
            <w:r w:rsidRPr="002C1406">
              <w:rPr>
                <w:b/>
                <w:sz w:val="24"/>
                <w:szCs w:val="24"/>
                <w:lang w:val="en-IN"/>
              </w:rPr>
              <w:t>7</w:t>
            </w:r>
          </w:p>
        </w:tc>
      </w:tr>
    </w:tbl>
    <w:p w14:paraId="20215C0D" w14:textId="77777777" w:rsidR="002C1406" w:rsidRDefault="002C1406" w:rsidP="00881357">
      <w:pPr>
        <w:spacing w:before="180"/>
        <w:ind w:left="120"/>
        <w:jc w:val="both"/>
        <w:rPr>
          <w:b/>
          <w:sz w:val="24"/>
          <w:szCs w:val="24"/>
        </w:rPr>
      </w:pPr>
    </w:p>
    <w:p w14:paraId="61E7F13E" w14:textId="77777777" w:rsidR="002C1406" w:rsidRDefault="002C1406" w:rsidP="00881357">
      <w:pPr>
        <w:spacing w:before="180"/>
        <w:ind w:left="120"/>
        <w:jc w:val="both"/>
        <w:rPr>
          <w:b/>
          <w:sz w:val="24"/>
          <w:szCs w:val="24"/>
        </w:rPr>
      </w:pPr>
    </w:p>
    <w:p w14:paraId="2B133A15" w14:textId="77777777" w:rsidR="002C1406" w:rsidRDefault="002C1406" w:rsidP="00881357">
      <w:pPr>
        <w:spacing w:before="180"/>
        <w:ind w:left="120"/>
        <w:jc w:val="both"/>
        <w:rPr>
          <w:b/>
          <w:sz w:val="24"/>
          <w:szCs w:val="24"/>
        </w:rPr>
      </w:pPr>
    </w:p>
    <w:p w14:paraId="16B93C8A" w14:textId="77777777" w:rsidR="002C1406" w:rsidRDefault="002C1406" w:rsidP="00881357">
      <w:pPr>
        <w:spacing w:before="180"/>
        <w:ind w:left="120"/>
        <w:jc w:val="both"/>
        <w:rPr>
          <w:b/>
          <w:sz w:val="24"/>
          <w:szCs w:val="24"/>
        </w:rPr>
      </w:pPr>
    </w:p>
    <w:p w14:paraId="4A044D36" w14:textId="77777777" w:rsidR="002C1406" w:rsidRDefault="002C1406" w:rsidP="00881357">
      <w:pPr>
        <w:spacing w:before="180"/>
        <w:ind w:left="120"/>
        <w:jc w:val="both"/>
        <w:rPr>
          <w:b/>
          <w:sz w:val="24"/>
          <w:szCs w:val="24"/>
        </w:rPr>
      </w:pPr>
    </w:p>
    <w:p w14:paraId="60B3AD76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ind w:left="360"/>
        <w:rPr>
          <w:b/>
          <w:color w:val="000000"/>
          <w:sz w:val="24"/>
          <w:szCs w:val="24"/>
        </w:rPr>
      </w:pPr>
    </w:p>
    <w:p w14:paraId="68125F75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23E4F24F" w14:textId="77777777" w:rsidR="00E55CC5" w:rsidRDefault="00D56821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21307C45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5C1C260D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3EECA966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82B7E61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579C1E49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1B42C890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6C150152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7CE08BCA" w14:textId="27A01E34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Perform KNN and use </w:t>
      </w:r>
      <w:r w:rsidR="00C539A9">
        <w:rPr>
          <w:b/>
          <w:color w:val="000000"/>
          <w:sz w:val="24"/>
          <w:szCs w:val="24"/>
        </w:rPr>
        <w:t>cross-validation</w:t>
      </w:r>
      <w:r>
        <w:rPr>
          <w:b/>
          <w:color w:val="000000"/>
          <w:sz w:val="24"/>
          <w:szCs w:val="24"/>
        </w:rPr>
        <w:t xml:space="preserve"> techniques to get </w:t>
      </w:r>
      <w:r w:rsidR="00C539A9">
        <w:rPr>
          <w:b/>
          <w:color w:val="000000"/>
          <w:sz w:val="24"/>
          <w:szCs w:val="24"/>
        </w:rPr>
        <w:t xml:space="preserve">the </w:t>
      </w:r>
      <w:r>
        <w:rPr>
          <w:b/>
          <w:color w:val="000000"/>
          <w:sz w:val="24"/>
          <w:szCs w:val="24"/>
        </w:rPr>
        <w:t xml:space="preserve">optimum </w:t>
      </w:r>
      <w:r>
        <w:rPr>
          <w:b/>
          <w:sz w:val="24"/>
          <w:szCs w:val="24"/>
        </w:rPr>
        <w:t>K value.</w:t>
      </w:r>
    </w:p>
    <w:p w14:paraId="4D5FBEE4" w14:textId="44B37C1E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 xml:space="preserve">and perform </w:t>
      </w:r>
      <w:r w:rsidR="00C539A9">
        <w:rPr>
          <w:b/>
          <w:color w:val="000000"/>
          <w:sz w:val="24"/>
          <w:szCs w:val="24"/>
        </w:rPr>
        <w:t>cross-validation</w:t>
      </w:r>
      <w:r>
        <w:rPr>
          <w:b/>
          <w:color w:val="000000"/>
          <w:sz w:val="24"/>
          <w:szCs w:val="24"/>
        </w:rPr>
        <w:t xml:space="preserve"> techniques</w:t>
      </w:r>
      <w:r>
        <w:rPr>
          <w:b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ompare </w:t>
      </w:r>
      <w:r>
        <w:rPr>
          <w:b/>
          <w:color w:val="000000"/>
          <w:sz w:val="24"/>
          <w:szCs w:val="24"/>
        </w:rPr>
        <w:lastRenderedPageBreak/>
        <w:t>accuracies, precision</w:t>
      </w:r>
      <w:r w:rsidR="00C539A9">
        <w:rPr>
          <w:b/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and recall and explain them in the </w:t>
      </w:r>
      <w:r>
        <w:rPr>
          <w:b/>
          <w:sz w:val="24"/>
          <w:szCs w:val="24"/>
        </w:rPr>
        <w:t>documentation</w:t>
      </w:r>
      <w:r>
        <w:rPr>
          <w:b/>
          <w:color w:val="000000"/>
          <w:sz w:val="24"/>
          <w:szCs w:val="24"/>
        </w:rPr>
        <w:t>.</w:t>
      </w:r>
    </w:p>
    <w:p w14:paraId="6D2B0A11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2DE1DD29" w14:textId="77777777" w:rsidR="00E55CC5" w:rsidRDefault="00D56821">
      <w:pPr>
        <w:widowControl/>
        <w:numPr>
          <w:ilvl w:val="0"/>
          <w:numId w:val="3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5FB0C324" w14:textId="77777777" w:rsidR="002E6A27" w:rsidRDefault="002E6A27" w:rsidP="002E6A27">
      <w:pPr>
        <w:jc w:val="both"/>
        <w:rPr>
          <w:sz w:val="26"/>
          <w:szCs w:val="26"/>
        </w:rPr>
      </w:pPr>
    </w:p>
    <w:p w14:paraId="344E80FF" w14:textId="77777777" w:rsidR="002E6A27" w:rsidRDefault="002E6A27" w:rsidP="002E6A27">
      <w:pPr>
        <w:jc w:val="both"/>
        <w:rPr>
          <w:sz w:val="26"/>
          <w:szCs w:val="26"/>
        </w:rPr>
      </w:pPr>
    </w:p>
    <w:p w14:paraId="59BBDFA9" w14:textId="011DFD3B" w:rsidR="00AD5D4A" w:rsidRDefault="002E6A27" w:rsidP="00AD5D4A">
      <w:pPr>
        <w:rPr>
          <w:sz w:val="26"/>
          <w:szCs w:val="26"/>
        </w:rPr>
      </w:pPr>
      <w:r>
        <w:rPr>
          <w:b/>
          <w:sz w:val="24"/>
          <w:szCs w:val="24"/>
        </w:rPr>
        <w:t>Problem Statement:</w:t>
      </w:r>
    </w:p>
    <w:p w14:paraId="2FA1331C" w14:textId="77777777" w:rsidR="00AD5D4A" w:rsidRDefault="00AD5D4A" w:rsidP="002E6A27">
      <w:pPr>
        <w:ind w:left="720"/>
        <w:jc w:val="both"/>
        <w:rPr>
          <w:sz w:val="26"/>
          <w:szCs w:val="26"/>
        </w:rPr>
      </w:pPr>
    </w:p>
    <w:p w14:paraId="4B4DB1E0" w14:textId="77777777" w:rsidR="00AD5D4A" w:rsidRPr="00AD5D4A" w:rsidRDefault="00D56821" w:rsidP="00C75B72">
      <w:pPr>
        <w:numPr>
          <w:ilvl w:val="0"/>
          <w:numId w:val="5"/>
        </w:numPr>
        <w:spacing w:before="47"/>
        <w:jc w:val="both"/>
        <w:rPr>
          <w:sz w:val="26"/>
          <w:szCs w:val="26"/>
        </w:rPr>
      </w:pPr>
      <w:r w:rsidRPr="00AD5D4A">
        <w:rPr>
          <w:sz w:val="26"/>
          <w:szCs w:val="26"/>
        </w:rPr>
        <w:t>A glass manufacturing plant uses different earth elements to design new glass materials based on customer requirements. For that, they would like to automate the process of classification as it’s a tedious job to manually classify them. Help the company achieve its objective by correctly classifying the glass type based on the other features using KNN algorithm.</w:t>
      </w:r>
      <w:r w:rsidR="00AD5D4A" w:rsidRPr="00AD5D4A">
        <w:rPr>
          <w:noProof/>
        </w:rPr>
        <w:t xml:space="preserve"> </w:t>
      </w:r>
    </w:p>
    <w:p w14:paraId="2CA74F84" w14:textId="77777777" w:rsidR="00AD5D4A" w:rsidRPr="00AD5D4A" w:rsidRDefault="00AD5D4A" w:rsidP="00AD5D4A">
      <w:pPr>
        <w:spacing w:before="47"/>
        <w:ind w:left="360"/>
        <w:jc w:val="both"/>
        <w:rPr>
          <w:sz w:val="26"/>
          <w:szCs w:val="26"/>
        </w:rPr>
      </w:pPr>
    </w:p>
    <w:p w14:paraId="455F97DB" w14:textId="304D9DB1" w:rsidR="00E55CC5" w:rsidRPr="00AD5D4A" w:rsidRDefault="00AD5D4A" w:rsidP="00AD5D4A">
      <w:pPr>
        <w:spacing w:before="47"/>
        <w:ind w:left="36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43810BC1" wp14:editId="48ACB24C">
            <wp:extent cx="5924221" cy="4774596"/>
            <wp:effectExtent l="0" t="0" r="635" b="6985"/>
            <wp:docPr id="14" name="image2.png" descr="A picture containing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A picture containing table&#10;&#10;Description automatically generated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221" cy="4774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55CC5" w:rsidRPr="00AD5D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95A50" w14:textId="77777777" w:rsidR="00BC1D89" w:rsidRDefault="00BC1D89">
      <w:r>
        <w:separator/>
      </w:r>
    </w:p>
  </w:endnote>
  <w:endnote w:type="continuationSeparator" w:id="0">
    <w:p w14:paraId="7DB36044" w14:textId="77777777" w:rsidR="00BC1D89" w:rsidRDefault="00BC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392D8" w14:textId="77777777" w:rsidR="007D67F5" w:rsidRDefault="007D67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4E25A" w14:textId="605768B6" w:rsidR="00FB2F3A" w:rsidRDefault="00FB2F3A" w:rsidP="00FB2F3A">
    <w:pPr>
      <w:jc w:val="center"/>
      <w:textDirection w:val="btLr"/>
    </w:pPr>
    <w:r>
      <w:rPr>
        <w:color w:val="000000"/>
        <w:sz w:val="20"/>
      </w:rPr>
      <w:t>© 360DigiTMG. All Rights Reserved.</w:t>
    </w:r>
  </w:p>
  <w:p w14:paraId="65BDB6F4" w14:textId="77777777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7954C" w14:textId="77777777" w:rsidR="007D67F5" w:rsidRDefault="007D6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BF4C4" w14:textId="77777777" w:rsidR="00BC1D89" w:rsidRDefault="00BC1D89">
      <w:r>
        <w:separator/>
      </w:r>
    </w:p>
  </w:footnote>
  <w:footnote w:type="continuationSeparator" w:id="0">
    <w:p w14:paraId="1FB272F6" w14:textId="77777777" w:rsidR="00BC1D89" w:rsidRDefault="00BC1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E0685" w14:textId="77777777" w:rsidR="007D67F5" w:rsidRDefault="007D6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EAB9E" w14:textId="77777777" w:rsidR="00E55CC5" w:rsidRDefault="00D5682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0" locked="0" layoutInCell="1" hidden="0" allowOverlap="1" wp14:anchorId="6884780C" wp14:editId="3CFE4E02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Square wrapText="bothSides" distT="0" distB="0" distL="0" distR="0"/>
          <wp:docPr id="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BF752" w14:textId="77777777" w:rsidR="007D67F5" w:rsidRDefault="007D6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B51DC"/>
    <w:multiLevelType w:val="multilevel"/>
    <w:tmpl w:val="79F2D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C256D1"/>
    <w:multiLevelType w:val="multilevel"/>
    <w:tmpl w:val="C11CC7D0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 w15:restartNumberingAfterBreak="0">
    <w:nsid w:val="473579E0"/>
    <w:multiLevelType w:val="multilevel"/>
    <w:tmpl w:val="965A8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7D3A52"/>
    <w:multiLevelType w:val="multilevel"/>
    <w:tmpl w:val="1FD6D6F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4" w15:restartNumberingAfterBreak="0">
    <w:nsid w:val="62AF0D9A"/>
    <w:multiLevelType w:val="multilevel"/>
    <w:tmpl w:val="12C68FE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5" w15:restartNumberingAfterBreak="0">
    <w:nsid w:val="7C465867"/>
    <w:multiLevelType w:val="multilevel"/>
    <w:tmpl w:val="56345A3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 w16cid:durableId="2097165467">
    <w:abstractNumId w:val="4"/>
  </w:num>
  <w:num w:numId="2" w16cid:durableId="130558156">
    <w:abstractNumId w:val="1"/>
  </w:num>
  <w:num w:numId="3" w16cid:durableId="376007864">
    <w:abstractNumId w:val="5"/>
  </w:num>
  <w:num w:numId="4" w16cid:durableId="1177187899">
    <w:abstractNumId w:val="2"/>
  </w:num>
  <w:num w:numId="5" w16cid:durableId="1398550176">
    <w:abstractNumId w:val="0"/>
  </w:num>
  <w:num w:numId="6" w16cid:durableId="1458451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C5"/>
    <w:rsid w:val="000F2400"/>
    <w:rsid w:val="001A69AE"/>
    <w:rsid w:val="002200D0"/>
    <w:rsid w:val="002C1406"/>
    <w:rsid w:val="002E6A27"/>
    <w:rsid w:val="003A6FE3"/>
    <w:rsid w:val="003B750A"/>
    <w:rsid w:val="004C4AA0"/>
    <w:rsid w:val="00543718"/>
    <w:rsid w:val="005A0F2B"/>
    <w:rsid w:val="00665D72"/>
    <w:rsid w:val="007C727C"/>
    <w:rsid w:val="007D67F5"/>
    <w:rsid w:val="00881357"/>
    <w:rsid w:val="008A460D"/>
    <w:rsid w:val="00AD5D4A"/>
    <w:rsid w:val="00AF6CE2"/>
    <w:rsid w:val="00BC1D89"/>
    <w:rsid w:val="00C539A9"/>
    <w:rsid w:val="00C75B72"/>
    <w:rsid w:val="00C90C0C"/>
    <w:rsid w:val="00D56821"/>
    <w:rsid w:val="00E55CC5"/>
    <w:rsid w:val="00E8339E"/>
    <w:rsid w:val="00EC5475"/>
    <w:rsid w:val="00F254AE"/>
    <w:rsid w:val="00F70E51"/>
    <w:rsid w:val="00FB2F3A"/>
    <w:rsid w:val="00FD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550D9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23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1TQWo3IjpiicHC8hmlfYAkOzw==">AMUW2mVyrNYQh6DBjxsCr8ZiPnyUK4ua1uwdnOgeTLceGsCVC/wVDmYxDpuQJXbIBO/nHoI+fEJN4JUxHVA0XEsLExzGNFks2vW/izOZR60XX5+VirC7zejil/6ipIxWgbniteX5YRHM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444</Words>
  <Characters>2421</Characters>
  <Application>Microsoft Office Word</Application>
  <DocSecurity>0</DocSecurity>
  <Lines>73</Lines>
  <Paragraphs>45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MD  Sabi</cp:lastModifiedBy>
  <cp:revision>24</cp:revision>
  <dcterms:created xsi:type="dcterms:W3CDTF">2020-09-15T11:40:00Z</dcterms:created>
  <dcterms:modified xsi:type="dcterms:W3CDTF">2024-10-16T04:06:00Z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  <property fmtid="{D5CDD505-2E9C-101B-9397-08002B2CF9AE}" pid="5" name="GrammarlyDocumentId">
    <vt:lpwstr>27a301cdb04d932bf735a4664f2e38217a8b5e48b536d63253afe10c4a62b857</vt:lpwstr>
  </property>
</Properties>
</file>