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PHASE 4 – PUBLIC TRANSPORT EFFICIENCY ANALYSIS</w:t>
      </w:r>
    </w:p>
    <w:p>
      <w:pPr>
        <w:rPr>
          <w:rFonts w:ascii="Times New Roman" w:hAnsi="Times New Roman" w:cs="Times New Roman"/>
          <w:b/>
          <w:bCs/>
          <w:color w:val="313131"/>
          <w:sz w:val="32"/>
          <w:szCs w:val="32"/>
          <w:shd w:val="clear" w:color="auto" w:fill="FFFFFF"/>
        </w:rPr>
      </w:pPr>
    </w:p>
    <w:p>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2"/>
          <w:szCs w:val="32"/>
          <w:shd w:val="clear" w:color="auto" w:fill="FFFFFF"/>
        </w:rPr>
        <w:t>PROJECT DEFINITION:</w:t>
      </w:r>
    </w:p>
    <w:p>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pPr>
        <w:jc w:val="both"/>
        <w:rPr>
          <w:rFonts w:ascii="Times New Roman" w:hAnsi="Times New Roman" w:cs="Times New Roman"/>
          <w:color w:val="313131"/>
          <w:sz w:val="28"/>
          <w:szCs w:val="28"/>
          <w:shd w:val="clear" w:color="auto" w:fill="FFFFFF"/>
        </w:rPr>
      </w:pPr>
    </w:p>
    <w:p>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OBJECTIVE:</w:t>
      </w:r>
    </w:p>
    <w:p>
      <w:r>
        <w:rPr>
          <w:rFonts w:ascii="Times New Roman" w:hAnsi="Times New Roman" w:cs="Times New Roman"/>
          <w:color w:val="313131"/>
          <w:sz w:val="28"/>
          <w:szCs w:val="28"/>
          <w:shd w:val="clear" w:color="auto" w:fill="FFFFFF"/>
        </w:rPr>
        <w:t>To further analyse and perform model training of data and visualising the new data using IBM Cognos tool.</w:t>
      </w:r>
    </w:p>
    <w:p>
      <w:r>
        <w:rPr>
          <w:rFonts w:ascii="Times New Roman" w:hAnsi="Times New Roman" w:cs="Times New Roman"/>
          <w:b/>
          <w:bCs/>
          <w:sz w:val="32"/>
          <w:szCs w:val="32"/>
        </w:rPr>
        <w:t>SOURCE CODE:</w:t>
      </w:r>
      <w:r>
        <w:t xml:space="preserve"> </w:t>
      </w:r>
    </w:p>
    <w:p>
      <w:pPr>
        <w:rPr>
          <w:rFonts w:ascii="Times New Roman" w:hAnsi="Times New Roman" w:cs="Times New Roman"/>
          <w:b/>
          <w:bCs/>
          <w:sz w:val="32"/>
          <w:szCs w:val="32"/>
        </w:rPr>
      </w:pPr>
      <w:r>
        <w:br w:type="textWrapping"/>
      </w:r>
      <w:r>
        <w:fldChar w:fldCharType="begin"/>
      </w:r>
      <w:r>
        <w:instrText xml:space="preserve"> HYPERLINK "https://www.kaggle.com/code/vishal230404/notebook8f87557083" </w:instrText>
      </w:r>
      <w:r>
        <w:fldChar w:fldCharType="separate"/>
      </w:r>
      <w:r>
        <w:rPr>
          <w:rStyle w:val="5"/>
          <w:rFonts w:ascii="Times New Roman" w:hAnsi="Times New Roman" w:cs="Times New Roman"/>
          <w:b/>
          <w:bCs/>
          <w:sz w:val="32"/>
          <w:szCs w:val="32"/>
        </w:rPr>
        <w:t>https://www.kaggle.com/code/vishal230404/notebook8f87557083</w:t>
      </w:r>
      <w:r>
        <w:rPr>
          <w:rStyle w:val="5"/>
          <w:rFonts w:ascii="Times New Roman" w:hAnsi="Times New Roman" w:cs="Times New Roman"/>
          <w:b/>
          <w:bCs/>
          <w:sz w:val="32"/>
          <w:szCs w:val="32"/>
        </w:rPr>
        <w:fldChar w:fldCharType="end"/>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Vader Sentiment Analysis is the main analysis with the data the data was analysed using the vaderSentiment python module.</w:t>
      </w:r>
    </w:p>
    <w:p>
      <w:pPr>
        <w:rPr>
          <w:rFonts w:ascii="Times New Roman" w:hAnsi="Times New Roman" w:cs="Times New Roman"/>
          <w:sz w:val="28"/>
          <w:szCs w:val="28"/>
        </w:rPr>
      </w:pPr>
      <w:r>
        <w:rPr>
          <w:rFonts w:ascii="Times New Roman" w:hAnsi="Times New Roman" w:cs="Times New Roman"/>
          <w:sz w:val="28"/>
          <w:szCs w:val="28"/>
        </w:rPr>
        <w:t>The data was then imported to IBM Cognos for visualisation and the following inferences were noted:</w:t>
      </w:r>
    </w:p>
    <w:p>
      <w:pPr>
        <w:rPr>
          <w:rFonts w:ascii="Times New Roman" w:hAnsi="Times New Roman" w:cs="Times New Roman"/>
          <w:sz w:val="28"/>
          <w:szCs w:val="28"/>
        </w:rPr>
      </w:pPr>
    </w:p>
    <w:p>
      <w:pPr>
        <w:rPr>
          <w:rFonts w:ascii="Times New Roman" w:hAnsi="Times New Roman" w:cs="Times New Roman"/>
          <w:b/>
          <w:bCs/>
          <w:sz w:val="28"/>
          <w:szCs w:val="28"/>
        </w:rPr>
      </w:pPr>
      <w:r>
        <w:drawing>
          <wp:inline distT="0" distB="0" distL="0" distR="0">
            <wp:extent cx="4251960" cy="3223895"/>
            <wp:effectExtent l="0" t="0" r="0" b="0"/>
            <wp:docPr id="1495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42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r="25814"/>
                    <a:stretch>
                      <a:fillRect/>
                    </a:stretch>
                  </pic:blipFill>
                  <pic:spPr>
                    <a:xfrm>
                      <a:off x="0" y="0"/>
                      <a:ext cx="4251960" cy="322389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Insights:</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The number of boardings are unusually high when Route</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is 222 and 300.</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The Route</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ID’s 222 and 300 are the most significant values, whose respective Number of Boarding values make up to 1.6 million, i.e., 6.1 % of the total.</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Number of Boardings range from 83, when Route</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is 779, to nearly 862K, when Route</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is 222.</w:t>
      </w:r>
    </w:p>
    <w:p>
      <w:pPr>
        <w:pStyle w:val="6"/>
        <w:rPr>
          <w:rFonts w:ascii="Times New Roman" w:hAnsi="Times New Roman" w:cs="Times New Roman"/>
          <w:sz w:val="28"/>
          <w:szCs w:val="28"/>
        </w:rPr>
      </w:pPr>
    </w:p>
    <w:p>
      <w:pPr>
        <w:pStyle w:val="6"/>
        <w:rPr>
          <w:rFonts w:ascii="Times New Roman" w:hAnsi="Times New Roman" w:cs="Times New Roman"/>
          <w:sz w:val="28"/>
          <w:szCs w:val="28"/>
        </w:rPr>
      </w:pPr>
      <w:r>
        <w:drawing>
          <wp:inline distT="0" distB="0" distL="0" distR="0">
            <wp:extent cx="4274820" cy="3223895"/>
            <wp:effectExtent l="0" t="0" r="0" b="0"/>
            <wp:docPr id="1541588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8669"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r="25415"/>
                    <a:stretch>
                      <a:fillRect/>
                    </a:stretch>
                  </pic:blipFill>
                  <pic:spPr>
                    <a:xfrm>
                      <a:off x="0" y="0"/>
                      <a:ext cx="4274820" cy="322389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Insights:</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Stop</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may reach over 5500 by 21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September, 2014.</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The number of stops was very low on the 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July, 2014.</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From 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to 27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the Numberof</w:t>
      </w:r>
      <w:r>
        <w:rPr>
          <w:rFonts w:hint="default" w:ascii="Times New Roman" w:hAnsi="Times New Roman" w:cs="Times New Roman"/>
          <w:sz w:val="28"/>
          <w:szCs w:val="28"/>
          <w:lang w:val="en-US"/>
        </w:rPr>
        <w:t xml:space="preserve"> </w:t>
      </w:r>
      <w:r>
        <w:rPr>
          <w:rFonts w:ascii="Times New Roman" w:hAnsi="Times New Roman" w:cs="Times New Roman"/>
          <w:sz w:val="28"/>
          <w:szCs w:val="28"/>
        </w:rPr>
        <w:t>Boardings are increased by 71%.</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The total number of boardings is almost 27 million.</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drawing>
          <wp:inline distT="0" distB="0" distL="0" distR="0">
            <wp:extent cx="5731510" cy="5460365"/>
            <wp:effectExtent l="0" t="0" r="2540" b="6985"/>
            <wp:docPr id="1011795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586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460365"/>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Insights:</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Trip</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13203 had the highest number of boardings.</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The average number of boardings has ranged from 20 – 4000.</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Trip</w:t>
      </w:r>
      <w:r>
        <w:rPr>
          <w:rFonts w:hint="default" w:ascii="Times New Roman" w:hAnsi="Times New Roman" w:cs="Times New Roman"/>
          <w:sz w:val="28"/>
          <w:szCs w:val="28"/>
          <w:lang w:val="en-US"/>
        </w:rPr>
        <w:t xml:space="preserve"> </w:t>
      </w:r>
      <w:r>
        <w:rPr>
          <w:rFonts w:ascii="Times New Roman" w:hAnsi="Times New Roman" w:cs="Times New Roman"/>
          <w:sz w:val="28"/>
          <w:szCs w:val="28"/>
        </w:rPr>
        <w:t>ID 52486 has the lowest number of boardings.</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DATABASE LINK</w:t>
      </w:r>
    </w:p>
    <w:p>
      <w:r>
        <w:fldChar w:fldCharType="begin"/>
      </w:r>
      <w:r>
        <w:instrText xml:space="preserve"> HYPERLINK "https://www.kaggle.com/datasets/rednivrug/unisys?select=20140711.CSV" </w:instrText>
      </w:r>
      <w:r>
        <w:fldChar w:fldCharType="separate"/>
      </w:r>
      <w:r>
        <w:rPr>
          <w:rStyle w:val="5"/>
        </w:rPr>
        <w:t>Public Bus Transport Dataset (kaggle.com)</w:t>
      </w:r>
      <w:r>
        <w:rPr>
          <w:rStyle w:val="5"/>
        </w:rPr>
        <w:fldChar w:fldCharType="end"/>
      </w: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CONCLUSION</w:t>
      </w:r>
    </w:p>
    <w:p>
      <w:pPr>
        <w:rPr>
          <w:rFonts w:ascii="Times New Roman" w:hAnsi="Times New Roman" w:cs="Times New Roman"/>
          <w:sz w:val="28"/>
          <w:szCs w:val="28"/>
        </w:rPr>
      </w:pPr>
      <w:r>
        <w:rPr>
          <w:rFonts w:ascii="Times New Roman" w:hAnsi="Times New Roman" w:cs="Times New Roman"/>
          <w:sz w:val="28"/>
          <w:szCs w:val="28"/>
        </w:rPr>
        <w:t>Therefore, the given data set was analysed, trained through machine learning and visualised using IBM Cognos tool.</w:t>
      </w:r>
    </w:p>
    <w:p>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TEAM MEMBERS</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Siddesh S - 2021504545</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Vishal K - 2021504558</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Mohamed Samasdeen </w:t>
      </w:r>
      <w:bookmarkStart w:id="0" w:name="_GoBack"/>
      <w:bookmarkEnd w:id="0"/>
      <w:r>
        <w:rPr>
          <w:rFonts w:hint="default" w:ascii="Times New Roman" w:hAnsi="Times New Roman" w:cs="Times New Roman"/>
          <w:sz w:val="28"/>
          <w:szCs w:val="28"/>
          <w:lang w:val="en-US"/>
        </w:rPr>
        <w:t>S</w:t>
      </w:r>
      <w:r>
        <w:rPr>
          <w:rFonts w:ascii="Times New Roman" w:hAnsi="Times New Roman" w:cs="Times New Roman"/>
          <w:sz w:val="28"/>
          <w:szCs w:val="28"/>
        </w:rPr>
        <w:t>- 2021504301</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Prasannah SKS - 2021504538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C73A3"/>
    <w:multiLevelType w:val="multilevel"/>
    <w:tmpl w:val="00FC73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A743AF"/>
    <w:multiLevelType w:val="multilevel"/>
    <w:tmpl w:val="25A743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C776F5"/>
    <w:multiLevelType w:val="multilevel"/>
    <w:tmpl w:val="4EC776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B6"/>
    <w:rsid w:val="000B5BCD"/>
    <w:rsid w:val="00760478"/>
    <w:rsid w:val="008231B6"/>
    <w:rsid w:val="009A541C"/>
    <w:rsid w:val="00D00F94"/>
    <w:rsid w:val="00DB6076"/>
    <w:rsid w:val="121D740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000FF"/>
      <w:u w:val="single"/>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322</Words>
  <Characters>1840</Characters>
  <Lines>15</Lines>
  <Paragraphs>4</Paragraphs>
  <TotalTime>18</TotalTime>
  <ScaleCrop>false</ScaleCrop>
  <LinksUpToDate>false</LinksUpToDate>
  <CharactersWithSpaces>2158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2023-11-01T18:41:00Z</dcterms:created>
  <dc:creator>Saravanan Balakrishnan</dc:creator>
  <cp:lastModifiedBy>Mohammed Faizal</cp:lastModifiedBy>
  <dcterms:modified xsi:type="dcterms:W3CDTF">2023-11-01T19:12:02Z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14E8119249D74D0AAA591BBB1DCDB191_12</vt:lpwstr>
  </property>
</Properties>
</file>