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Thesis Validation Memo — UBER</w:t>
      </w:r>
    </w:p>
    <w:p>
      <w:r>
        <w:t>*Generated: 2026-02-19 03:13 UTC*</w:t>
        <w:br/>
      </w:r>
    </w:p>
    <w:p>
      <w:r>
        <w:t>## Thesis being tested</w:t>
      </w:r>
    </w:p>
    <w:p>
      <w:r>
        <w:t>**UBER: Cash generation + reasonable valuation outweighs headline risk**</w:t>
      </w:r>
    </w:p>
    <w:p>
      <w:r>
        <w:t>Uber can keep growing while converting revenue into free cash flow, and the stock is not overpriced versus that cash. Risks (insurance/regulatory/labor) are real but not escalating.</w:t>
        <w:br/>
      </w:r>
    </w:p>
    <w:p>
      <w:r>
        <w:t>## Result</w:t>
      </w:r>
    </w:p>
    <w:p>
      <w:r>
        <w:t>- Model rating: **AVOID** (score 52/100)</w:t>
      </w:r>
    </w:p>
    <w:p>
      <w:r>
        <w:t>- Thesis support: **63.6%**</w:t>
        <w:br/>
      </w:r>
    </w:p>
    <w:p>
      <w:r>
        <w:t>## Claims checklist</w:t>
        <w:br/>
      </w:r>
    </w:p>
    <w:p>
      <w:r>
        <w:t xml:space="preserve">- **PASS** — Revenue is still growing at a healthy pace  </w:t>
        <w:br/>
        <w:t xml:space="preserve">  Metric `latest_revenue_yoy_pct` → **18.27959434262585**</w:t>
      </w:r>
    </w:p>
    <w:p>
      <w:r>
        <w:t xml:space="preserve">- **PASS** — Free cash flow is positive  </w:t>
        <w:br/>
        <w:t xml:space="preserve">  Metric `latest_free_cash_flow` → **9763000000.0**</w:t>
      </w:r>
    </w:p>
    <w:p>
      <w:r>
        <w:t xml:space="preserve">- **PASS** — Free cash flow margin is solid  </w:t>
        <w:br/>
        <w:t xml:space="preserve">  Metric `latest_fcf_margin_pct` → **18.768864025222523**</w:t>
      </w:r>
    </w:p>
    <w:p>
      <w:r>
        <w:t xml:space="preserve">- **UNKNOWN** — Recent news shock is not severe (not a headline crisis)  </w:t>
        <w:br/>
        <w:t xml:space="preserve">  Metric `news_shock_30d` → **None**</w:t>
      </w:r>
    </w:p>
    <w:p>
      <w:r>
        <w:t xml:space="preserve">- **UNKNOWN** — Valuation is not expensive versus cash (FCF yield is decent)  </w:t>
        <w:br/>
        <w:t xml:space="preserve">  Metric `fcf_yield_pct` → **None**</w:t>
      </w:r>
    </w:p>
    <w:p>
      <w:r>
        <w:t xml:space="preserve">- **UNKNOWN** — Insurance risk is not spiking recently  </w:t>
        <w:br/>
        <w:t xml:space="preserve">  Metric `risk_insurance_neg_30d` → **None**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