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A66C2"/>
          <w:sz w:val="72"/>
          <w:szCs w:val="72"/>
        </w:rPr>
        <w:t xml:space="preserve">ShopFlow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API Documentation</w:t>
      </w:r>
    </w:p>
    <w:p>
      <w:pPr>
        <w:pBdr>
          <w:bottom w:val="single" w:color="0A66C2" w:sz="6" w:space="8"/>
        </w:pBdr>
        <w:spacing w:after="240" w:before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Authentication &amp; Authorization   ·   Module 4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Base URL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/api/auth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v1.0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Auth Type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JWT Bearer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Format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application/json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0A66C2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0A66C2"/>
          <w:sz w:val="30"/>
          <w:szCs w:val="30"/>
        </w:rPr>
        <w:t xml:space="preserve">Overview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The ShopFlow Auth API provides two endpoints for user registration and authentication. Both endpoints are publicly accessible — no JWT token is required. Upon successful registration or login, a signed JWT token is returned. This token must be included in the Authorization header of all subsequent requests.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66C2" w:sz="4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C2"/>
                <w:sz w:val="19"/>
                <w:szCs w:val="19"/>
              </w:rPr>
              <w:t xml:space="preserve">Architecture Note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Auth endpoints follow the Controller → Service → Repository pattern. AuthController delegates all logic to AuthService. JwtService handles token generation and validation independently. Both register and login return an AuthResponse DTO — never a raw User entity.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Bdr>
          <w:bottom w:val="single" w:color="0A66C2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0A66C2"/>
          <w:sz w:val="30"/>
          <w:szCs w:val="30"/>
        </w:rPr>
        <w:t xml:space="preserve">POST  /api/auth/register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7A4A" w:sz="1"/>
              <w:left w:val="single" w:color="1A7A4A" w:sz="4"/>
              <w:bottom w:val="single" w:color="1A7A4A" w:sz="1"/>
              <w:right w:val="single" w:color="1A7A4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/api/auth/register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Description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Registers a new shop and owner account simultaneously. Creates a Shop record and a User record in a single atomic transaction. Returns a signed JWT token for immediate authentication — no separate login step required after registration.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4"/>
              <w:left w:val="none"/>
              <w:bottom w:val="none"/>
              <w:right w:val="none"/>
            </w:tcBorders>
            <w:shd w:fill="F0FA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Authentication:  Not Required  —  Public Endpoint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Request</w:t>
      </w:r>
    </w:p>
    <w:p>
      <w:pPr>
        <w:spacing w:after="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C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Body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5560"/>
      </w:tblGrid>
      <w:tr>
        <w:tc>
          <w:tcPr>
            <w:tcW w:type="dxa" w:w="1400"/>
            <w:tcBorders>
              <w:top w:val="single" w:color="0A66C2" w:sz="4"/>
              <w:left w:val="single" w:color="0A66C2" w:sz="4"/>
              <w:bottom w:val="single" w:color="0A66C2" w:sz="4"/>
              <w:right w:val="single" w:color="0A66C2" w:sz="4"/>
            </w:tcBorders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C2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0A66C2" w:sz="4"/>
              <w:left w:val="single" w:color="0A66C2" w:sz="4"/>
              <w:bottom w:val="single" w:color="0A66C2" w:sz="4"/>
              <w:right w:val="single" w:color="0A66C2" w:sz="4"/>
            </w:tcBorders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C2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0A66C2" w:sz="4"/>
              <w:left w:val="single" w:color="0A66C2" w:sz="4"/>
              <w:bottom w:val="single" w:color="0A66C2" w:sz="4"/>
              <w:right w:val="single" w:color="0A66C2" w:sz="4"/>
            </w:tcBorders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C2"/>
                <w:sz w:val="18"/>
                <w:szCs w:val="18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0A66C2" w:sz="4"/>
              <w:left w:val="single" w:color="0A66C2" w:sz="4"/>
              <w:bottom w:val="single" w:color="0A66C2" w:sz="4"/>
              <w:right w:val="single" w:color="0A66C2" w:sz="4"/>
            </w:tcBorders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C2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shopName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Name of the shop to create. Stored in shops table.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Unique email address for the owner account.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Plain text password. BCrypt hashed before storage. Never stored as plain text.</w:t>
            </w:r>
          </w:p>
        </w:tc>
      </w:tr>
    </w:tbl>
    <w:p>
      <w:pPr>
        <w:spacing w:after="0" w:before="60"/>
      </w:pPr>
      <w:r>
        <w:t xml:space="preserve"/>
      </w:r>
    </w:p>
    <w:p>
      <w:r>
        <w:rPr>
          <w:rFonts w:ascii="Arial" w:cs="Arial" w:eastAsia="Arial" w:hAnsi="Arial"/>
          <w:b/>
          <w:bCs/>
          <w:color w:val="7A5A00"/>
          <w:sz w:val="17"/>
          <w:szCs w:val="17"/>
        </w:rPr>
        <w:t xml:space="preserve">Security note: </w:t>
      </w:r>
      <w:r>
        <w:rPr>
          <w:rFonts w:ascii="Arial" w:cs="Arial" w:eastAsia="Arial" w:hAnsi="Arial"/>
          <w:color w:val="7A5A00"/>
          <w:sz w:val="17"/>
          <w:szCs w:val="17"/>
        </w:rPr>
        <w:t xml:space="preserve">role, id, and createdAt are intentionally excluded from this DTO. The role is always set to OWNER by the server. Clients cannot set their own role.</w:t>
      </w:r>
    </w:p>
    <w:p>
      <w:pPr>
        <w:spacing w:after="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Success Response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C2"/>
                <w:sz w:val="18"/>
                <w:szCs w:val="18"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200 OK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Body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5560"/>
      </w:tblGrid>
      <w:tr>
        <w:tc>
          <w:tcPr>
            <w:tcW w:type="dxa" w:w="1400"/>
            <w:tcBorders>
              <w:top w:val="single" w:color="0A66C2" w:sz="4"/>
              <w:left w:val="single" w:color="0A66C2" w:sz="4"/>
              <w:bottom w:val="single" w:color="0A66C2" w:sz="4"/>
              <w:right w:val="single" w:color="0A66C2" w:sz="4"/>
            </w:tcBorders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C2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0A66C2" w:sz="4"/>
              <w:left w:val="single" w:color="0A66C2" w:sz="4"/>
              <w:bottom w:val="single" w:color="0A66C2" w:sz="4"/>
              <w:right w:val="single" w:color="0A66C2" w:sz="4"/>
            </w:tcBorders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C2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0A66C2" w:sz="4"/>
              <w:left w:val="single" w:color="0A66C2" w:sz="4"/>
              <w:bottom w:val="single" w:color="0A66C2" w:sz="4"/>
              <w:right w:val="single" w:color="0A66C2" w:sz="4"/>
            </w:tcBorders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C2"/>
                <w:sz w:val="18"/>
                <w:szCs w:val="18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0A66C2" w:sz="4"/>
              <w:left w:val="single" w:color="0A66C2" w:sz="4"/>
              <w:bottom w:val="single" w:color="0A66C2" w:sz="4"/>
              <w:right w:val="single" w:color="0A66C2" w:sz="4"/>
            </w:tcBorders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C2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Signed JWT token. Include in Authorization: Bearer {token} header for all future requests. Valid for 24 hours.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Always OWNER for new registrations. Used by React to control UI visibility.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shopName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Name of the created shop. Displayed in dashboard header.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Registered email address. Used in profile display.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Error Responses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200"/>
        <w:gridCol w:w="3360"/>
      </w:tblGrid>
      <w:tr>
        <w:tc>
          <w:tcPr>
            <w:tcW w:type="dxa" w:w="1200"/>
            <w:tcBorders>
              <w:top w:val="single" w:color="8B1A1A" w:sz="4"/>
              <w:left w:val="single" w:color="DDDDDD" w:sz="1"/>
              <w:bottom w:val="single" w:color="8B1A1A" w:sz="4"/>
              <w:right w:val="single" w:color="DDDDDD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8B1A1A" w:sz="4"/>
              <w:left w:val="single" w:color="DDDDDD" w:sz="1"/>
              <w:bottom w:val="single" w:color="8B1A1A" w:sz="4"/>
              <w:right w:val="single" w:color="DDDDDD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Code</w:t>
            </w:r>
          </w:p>
        </w:tc>
        <w:tc>
          <w:tcPr>
            <w:tcW w:type="dxa" w:w="3200"/>
            <w:tcBorders>
              <w:top w:val="single" w:color="8B1A1A" w:sz="4"/>
              <w:left w:val="single" w:color="DDDDDD" w:sz="1"/>
              <w:bottom w:val="single" w:color="8B1A1A" w:sz="4"/>
              <w:right w:val="single" w:color="DDDDDD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Reason</w:t>
            </w:r>
          </w:p>
        </w:tc>
        <w:tc>
          <w:tcPr>
            <w:tcW w:type="dxa" w:w="3360"/>
            <w:tcBorders>
              <w:top w:val="single" w:color="8B1A1A" w:sz="4"/>
              <w:left w:val="single" w:color="DDDDDD" w:sz="1"/>
              <w:bottom w:val="single" w:color="8B1A1A" w:sz="4"/>
              <w:right w:val="single" w:color="DDDDDD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8"/>
                <w:szCs w:val="18"/>
              </w:rPr>
              <w:t xml:space="preserve">500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EMAIL_TAKEN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Account with this email already exists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Future: 409 Conflict after Module 7 exception handler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8"/>
                <w:szCs w:val="18"/>
              </w:rPr>
              <w:t xml:space="preserve">400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MISSING_FIELDS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shopName, email, or password not provided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 yet implemented. Planned for Module 7 with @Valid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8"/>
                <w:szCs w:val="18"/>
              </w:rPr>
              <w:t xml:space="preserve">500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SERVER_ERROR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Unexpected error during shop or user creation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Covered by @Transactional — partial saves rolled back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Example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66C2" w:sz="4"/>
              <w:left w:val="none"/>
              <w:bottom w:val="none"/>
              <w:right w:val="none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C2"/>
                <w:sz w:val="18"/>
                <w:szCs w:val="18"/>
              </w:rPr>
              <w:t xml:space="preserve">Request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hd w:fill="F4F6FA" w:val="clear"/>
        <w:spacing w:after="40" w:before="40"/>
      </w:pPr>
      <w:r>
        <w:rPr>
          <w:rFonts w:ascii="Courier New" w:cs="Courier New" w:eastAsia="Courier New" w:hAnsi="Courier New"/>
          <w:color w:val="2D4A8A"/>
          <w:sz w:val="18"/>
          <w:szCs w:val="18"/>
        </w:rPr>
        <w:t xml:space="preserve">POST /api/auth/register</w:t>
      </w:r>
    </w:p>
    <w:p>
      <w:pPr>
        <w:shd w:fill="F4F6FA" w:val="clear"/>
        <w:spacing w:after="40" w:before="40"/>
      </w:pPr>
      <w:r>
        <w:rPr>
          <w:rFonts w:ascii="Courier New" w:cs="Courier New" w:eastAsia="Courier New" w:hAnsi="Courier New"/>
          <w:color w:val="2D4A8A"/>
          <w:sz w:val="18"/>
          <w:szCs w:val="18"/>
        </w:rPr>
        <w:t xml:space="preserve">Content-Type: application/json</w:t>
      </w:r>
    </w:p>
    <w:p>
      <w:pPr>
        <w:shd w:fill="F4F6FA" w:val="clear"/>
        <w:spacing w:after="40" w:before="40"/>
      </w:pPr>
      <w:r>
        <w:rPr>
          <w:rFonts w:ascii="Courier New" w:cs="Courier New" w:eastAsia="Courier New" w:hAnsi="Courier New"/>
          <w:color w:val="2D4A8A"/>
          <w:sz w:val="18"/>
          <w:szCs w:val="18"/>
        </w:rPr>
        <w:t xml:space="preserve"/>
      </w:r>
    </w:p>
    <w:p>
      <w:pPr>
        <w:shd w:fill="F4F6FA" w:val="clear"/>
        <w:spacing w:after="40" w:before="40"/>
      </w:pPr>
      <w:r>
        <w:rPr>
          <w:rFonts w:ascii="Courier New" w:cs="Courier New" w:eastAsia="Courier New" w:hAnsi="Courier New"/>
          <w:color w:val="2D4A8A"/>
          <w:sz w:val="18"/>
          <w:szCs w:val="18"/>
        </w:rPr>
        <w:t xml:space="preserve">{</w:t>
      </w:r>
    </w:p>
    <w:p>
      <w:pPr>
        <w:shd w:fill="F4F6FA" w:val="clear"/>
        <w:spacing w:after="40" w:before="40"/>
      </w:pPr>
      <w:r>
        <w:rPr>
          <w:rFonts w:ascii="Courier New" w:cs="Courier New" w:eastAsia="Courier New" w:hAnsi="Courier New"/>
          <w:color w:val="2D4A8A"/>
          <w:sz w:val="18"/>
          <w:szCs w:val="18"/>
        </w:rPr>
        <w:t xml:space="preserve">  "shopName": "Ali's Electronics",</w:t>
      </w:r>
    </w:p>
    <w:p>
      <w:pPr>
        <w:shd w:fill="F4F6FA" w:val="clear"/>
        <w:spacing w:after="40" w:before="40"/>
      </w:pPr>
      <w:r>
        <w:rPr>
          <w:rFonts w:ascii="Courier New" w:cs="Courier New" w:eastAsia="Courier New" w:hAnsi="Courier New"/>
          <w:color w:val="2D4A8A"/>
          <w:sz w:val="18"/>
          <w:szCs w:val="18"/>
        </w:rPr>
        <w:t xml:space="preserve">  "email":    "ali@shopflow.com",</w:t>
      </w:r>
    </w:p>
    <w:p>
      <w:pPr>
        <w:shd w:fill="F4F6FA" w:val="clear"/>
        <w:spacing w:after="40" w:before="40"/>
      </w:pPr>
      <w:r>
        <w:rPr>
          <w:rFonts w:ascii="Courier New" w:cs="Courier New" w:eastAsia="Courier New" w:hAnsi="Courier New"/>
          <w:color w:val="2D4A8A"/>
          <w:sz w:val="18"/>
          <w:szCs w:val="18"/>
        </w:rPr>
        <w:t xml:space="preserve">  "password": "mypassword123"</w:t>
      </w:r>
    </w:p>
    <w:p>
      <w:pPr>
        <w:shd w:fill="F4F6FA" w:val="clear"/>
        <w:spacing w:after="40" w:before="40"/>
      </w:pPr>
      <w:r>
        <w:rPr>
          <w:rFonts w:ascii="Courier New" w:cs="Courier New" w:eastAsia="Courier New" w:hAnsi="Courier New"/>
          <w:color w:val="2D4A8A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4"/>
              <w:left w:val="none"/>
              <w:bottom w:val="none"/>
              <w:right w:val="none"/>
            </w:tcBorders>
            <w:shd w:fill="F0FA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Response  —  200 OK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hd w:fill="F4F6FA" w:val="clear"/>
        <w:spacing w:after="40" w:before="40"/>
      </w:pPr>
      <w:r>
        <w:rPr>
          <w:rFonts w:ascii="Courier New" w:cs="Courier New" w:eastAsia="Courier New" w:hAnsi="Courier New"/>
          <w:color w:val="2D4A8A"/>
          <w:sz w:val="18"/>
          <w:szCs w:val="18"/>
        </w:rPr>
        <w:t xml:space="preserve">{</w:t>
      </w:r>
    </w:p>
    <w:p>
      <w:pPr>
        <w:shd w:fill="F4F6FA" w:val="clear"/>
        <w:spacing w:after="40" w:before="40"/>
      </w:pPr>
      <w:r>
        <w:rPr>
          <w:rFonts w:ascii="Courier New" w:cs="Courier New" w:eastAsia="Courier New" w:hAnsi="Courier New"/>
          <w:color w:val="2D4A8A"/>
          <w:sz w:val="18"/>
          <w:szCs w:val="18"/>
        </w:rPr>
        <w:t xml:space="preserve">  "token":    "eyJhbGciOiJIUzI1NiJ9.eyJyb2xlIjoiT1dORVIi...",</w:t>
      </w:r>
    </w:p>
    <w:p>
      <w:pPr>
        <w:shd w:fill="F4F6FA" w:val="clear"/>
        <w:spacing w:after="40" w:before="40"/>
      </w:pPr>
      <w:r>
        <w:rPr>
          <w:rFonts w:ascii="Courier New" w:cs="Courier New" w:eastAsia="Courier New" w:hAnsi="Courier New"/>
          <w:color w:val="2D4A8A"/>
          <w:sz w:val="18"/>
          <w:szCs w:val="18"/>
        </w:rPr>
        <w:t xml:space="preserve">  "role":     "OWNER",</w:t>
      </w:r>
    </w:p>
    <w:p>
      <w:pPr>
        <w:shd w:fill="F4F6FA" w:val="clear"/>
        <w:spacing w:after="40" w:before="40"/>
      </w:pPr>
      <w:r>
        <w:rPr>
          <w:rFonts w:ascii="Courier New" w:cs="Courier New" w:eastAsia="Courier New" w:hAnsi="Courier New"/>
          <w:color w:val="2D4A8A"/>
          <w:sz w:val="18"/>
          <w:szCs w:val="18"/>
        </w:rPr>
        <w:t xml:space="preserve">  "shopName": "Ali's Electronics",</w:t>
      </w:r>
    </w:p>
    <w:p>
      <w:pPr>
        <w:shd w:fill="F4F6FA" w:val="clear"/>
        <w:spacing w:after="40" w:before="40"/>
      </w:pPr>
      <w:r>
        <w:rPr>
          <w:rFonts w:ascii="Courier New" w:cs="Courier New" w:eastAsia="Courier New" w:hAnsi="Courier New"/>
          <w:color w:val="2D4A8A"/>
          <w:sz w:val="18"/>
          <w:szCs w:val="18"/>
        </w:rPr>
        <w:t xml:space="preserve">  "email":    "ali@shopflow.com"</w:t>
      </w:r>
    </w:p>
    <w:p>
      <w:pPr>
        <w:shd w:fill="F4F6FA" w:val="clear"/>
        <w:spacing w:after="40" w:before="40"/>
      </w:pPr>
      <w:r>
        <w:rPr>
          <w:rFonts w:ascii="Courier New" w:cs="Courier New" w:eastAsia="Courier New" w:hAnsi="Courier New"/>
          <w:color w:val="2D4A8A"/>
          <w:sz w:val="18"/>
          <w:szCs w:val="18"/>
        </w:rPr>
        <w:t xml:space="preserve">}</w:t>
      </w:r>
    </w:p>
    <w:p>
      <w:pPr>
        <w:spacing w:after="0" w:before="400"/>
      </w:pPr>
      <w:r>
        <w:t xml:space="preserve"/>
      </w:r>
    </w:p>
    <w:p>
      <w:pPr>
        <w:pBdr>
          <w:bottom w:val="single" w:color="0A66C2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0A66C2"/>
          <w:sz w:val="30"/>
          <w:szCs w:val="30"/>
        </w:rPr>
        <w:t xml:space="preserve">POST  /api/auth/login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7A4A" w:sz="1"/>
              <w:left w:val="single" w:color="1A7A4A" w:sz="4"/>
              <w:bottom w:val="single" w:color="1A7A4A" w:sz="1"/>
              <w:right w:val="single" w:color="1A7A4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/api/auth/login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Description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Authenticates an existing user using email and password. Verifies the provided password against the BCrypt hash stored in the database. Returns a signed JWT token along with user metadata for React to personalise the dashboard.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4"/>
              <w:left w:val="none"/>
              <w:bottom w:val="none"/>
              <w:right w:val="none"/>
            </w:tcBorders>
            <w:shd w:fill="F0FA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Authentication:  Not Required  —  Public Endpoint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Request</w:t>
      </w:r>
    </w:p>
    <w:p>
      <w:pPr>
        <w:spacing w:after="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C2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Body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5560"/>
      </w:tblGrid>
      <w:tr>
        <w:tc>
          <w:tcPr>
            <w:tcW w:type="dxa" w:w="1400"/>
            <w:tcBorders>
              <w:top w:val="single" w:color="0A66C2" w:sz="4"/>
              <w:left w:val="single" w:color="0A66C2" w:sz="4"/>
              <w:bottom w:val="single" w:color="0A66C2" w:sz="4"/>
              <w:right w:val="single" w:color="0A66C2" w:sz="4"/>
            </w:tcBorders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C2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0A66C2" w:sz="4"/>
              <w:left w:val="single" w:color="0A66C2" w:sz="4"/>
              <w:bottom w:val="single" w:color="0A66C2" w:sz="4"/>
              <w:right w:val="single" w:color="0A66C2" w:sz="4"/>
            </w:tcBorders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C2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0A66C2" w:sz="4"/>
              <w:left w:val="single" w:color="0A66C2" w:sz="4"/>
              <w:bottom w:val="single" w:color="0A66C2" w:sz="4"/>
              <w:right w:val="single" w:color="0A66C2" w:sz="4"/>
            </w:tcBorders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C2"/>
                <w:sz w:val="18"/>
                <w:szCs w:val="18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0A66C2" w:sz="4"/>
              <w:left w:val="single" w:color="0A66C2" w:sz="4"/>
              <w:bottom w:val="single" w:color="0A66C2" w:sz="4"/>
              <w:right w:val="single" w:color="0A66C2" w:sz="4"/>
            </w:tcBorders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C2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Registered email address for the account.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Plain text password. Compared against BCrypt hash via passwordEncoder.matches().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Success Response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C2"/>
                <w:sz w:val="18"/>
                <w:szCs w:val="18"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200 OK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Body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5560"/>
      </w:tblGrid>
      <w:tr>
        <w:tc>
          <w:tcPr>
            <w:tcW w:type="dxa" w:w="1400"/>
            <w:tcBorders>
              <w:top w:val="single" w:color="0A66C2" w:sz="4"/>
              <w:left w:val="single" w:color="0A66C2" w:sz="4"/>
              <w:bottom w:val="single" w:color="0A66C2" w:sz="4"/>
              <w:right w:val="single" w:color="0A66C2" w:sz="4"/>
            </w:tcBorders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C2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0A66C2" w:sz="4"/>
              <w:left w:val="single" w:color="0A66C2" w:sz="4"/>
              <w:bottom w:val="single" w:color="0A66C2" w:sz="4"/>
              <w:right w:val="single" w:color="0A66C2" w:sz="4"/>
            </w:tcBorders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C2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0A66C2" w:sz="4"/>
              <w:left w:val="single" w:color="0A66C2" w:sz="4"/>
              <w:bottom w:val="single" w:color="0A66C2" w:sz="4"/>
              <w:right w:val="single" w:color="0A66C2" w:sz="4"/>
            </w:tcBorders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C2"/>
                <w:sz w:val="18"/>
                <w:szCs w:val="18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0A66C2" w:sz="4"/>
              <w:left w:val="single" w:color="0A66C2" w:sz="4"/>
              <w:bottom w:val="single" w:color="0A66C2" w:sz="4"/>
              <w:right w:val="single" w:color="0A66C2" w:sz="4"/>
            </w:tcBorders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C2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Signed JWT token. Valid for 24 hours. Include in all subsequent requests.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OWNER, STAFF, or SUPER_ADMIN. React uses this to show or hide UI elements.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shopName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Associated shop name. Returns Platform for SUPER_ADMIN accounts.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Authenticated email address.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Error Responses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200"/>
        <w:gridCol w:w="3360"/>
      </w:tblGrid>
      <w:tr>
        <w:tc>
          <w:tcPr>
            <w:tcW w:type="dxa" w:w="1200"/>
            <w:tcBorders>
              <w:top w:val="single" w:color="8B1A1A" w:sz="4"/>
              <w:left w:val="single" w:color="DDDDDD" w:sz="1"/>
              <w:bottom w:val="single" w:color="8B1A1A" w:sz="4"/>
              <w:right w:val="single" w:color="DDDDDD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8B1A1A" w:sz="4"/>
              <w:left w:val="single" w:color="DDDDDD" w:sz="1"/>
              <w:bottom w:val="single" w:color="8B1A1A" w:sz="4"/>
              <w:right w:val="single" w:color="DDDDDD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Code</w:t>
            </w:r>
          </w:p>
        </w:tc>
        <w:tc>
          <w:tcPr>
            <w:tcW w:type="dxa" w:w="3200"/>
            <w:tcBorders>
              <w:top w:val="single" w:color="8B1A1A" w:sz="4"/>
              <w:left w:val="single" w:color="DDDDDD" w:sz="1"/>
              <w:bottom w:val="single" w:color="8B1A1A" w:sz="4"/>
              <w:right w:val="single" w:color="DDDDDD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Reason</w:t>
            </w:r>
          </w:p>
        </w:tc>
        <w:tc>
          <w:tcPr>
            <w:tcW w:type="dxa" w:w="3360"/>
            <w:tcBorders>
              <w:top w:val="single" w:color="8B1A1A" w:sz="4"/>
              <w:left w:val="single" w:color="DDDDDD" w:sz="1"/>
              <w:bottom w:val="single" w:color="8B1A1A" w:sz="4"/>
              <w:right w:val="single" w:color="DDDDDD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8"/>
                <w:szCs w:val="18"/>
              </w:rPr>
              <w:t xml:space="preserve">500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INVALID_CREDENTIALS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 not found or password does not match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Intentionally vague — prevents email enumeration attacks. Future: 401 Unauthorized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8"/>
                <w:szCs w:val="18"/>
              </w:rPr>
              <w:t xml:space="preserve">400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MISSING_FIELDS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 or password not provided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 yet implemented. Planned for Module 7 with @Valid annotation</w:t>
            </w:r>
          </w:p>
        </w:tc>
      </w:tr>
    </w:tbl>
    <w:p>
      <w:pPr>
        <w:spacing w:after="0" w:before="60"/>
      </w:pPr>
      <w:r>
        <w:t xml:space="preserve"/>
      </w:r>
    </w:p>
    <w:p>
      <w:r>
        <w:rPr>
          <w:rFonts w:ascii="Arial" w:cs="Arial" w:eastAsia="Arial" w:hAnsi="Arial"/>
          <w:b/>
          <w:bCs/>
          <w:color w:val="7A5A00"/>
          <w:sz w:val="17"/>
          <w:szCs w:val="17"/>
        </w:rPr>
        <w:t xml:space="preserve">Security note: </w:t>
      </w:r>
      <w:r>
        <w:rPr>
          <w:rFonts w:ascii="Arial" w:cs="Arial" w:eastAsia="Arial" w:hAnsi="Arial"/>
          <w:color w:val="7A5A00"/>
          <w:sz w:val="17"/>
          <w:szCs w:val="17"/>
        </w:rPr>
        <w:t xml:space="preserve">Both wrong email and wrong password return the same error message. This prevents attackers from discovering which emails are registered by observing different error responses.</w:t>
      </w:r>
    </w:p>
    <w:p>
      <w:pPr>
        <w:spacing w:after="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Example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66C2" w:sz="4"/>
              <w:left w:val="none"/>
              <w:bottom w:val="none"/>
              <w:right w:val="none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C2"/>
                <w:sz w:val="18"/>
                <w:szCs w:val="18"/>
              </w:rPr>
              <w:t xml:space="preserve">Request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hd w:fill="F4F6FA" w:val="clear"/>
        <w:spacing w:after="40" w:before="40"/>
      </w:pPr>
      <w:r>
        <w:rPr>
          <w:rFonts w:ascii="Courier New" w:cs="Courier New" w:eastAsia="Courier New" w:hAnsi="Courier New"/>
          <w:color w:val="2D4A8A"/>
          <w:sz w:val="18"/>
          <w:szCs w:val="18"/>
        </w:rPr>
        <w:t xml:space="preserve">POST /api/auth/login</w:t>
      </w:r>
    </w:p>
    <w:p>
      <w:pPr>
        <w:shd w:fill="F4F6FA" w:val="clear"/>
        <w:spacing w:after="40" w:before="40"/>
      </w:pPr>
      <w:r>
        <w:rPr>
          <w:rFonts w:ascii="Courier New" w:cs="Courier New" w:eastAsia="Courier New" w:hAnsi="Courier New"/>
          <w:color w:val="2D4A8A"/>
          <w:sz w:val="18"/>
          <w:szCs w:val="18"/>
        </w:rPr>
        <w:t xml:space="preserve">Content-Type: application/json</w:t>
      </w:r>
    </w:p>
    <w:p>
      <w:pPr>
        <w:shd w:fill="F4F6FA" w:val="clear"/>
        <w:spacing w:after="40" w:before="40"/>
      </w:pPr>
      <w:r>
        <w:rPr>
          <w:rFonts w:ascii="Courier New" w:cs="Courier New" w:eastAsia="Courier New" w:hAnsi="Courier New"/>
          <w:color w:val="2D4A8A"/>
          <w:sz w:val="18"/>
          <w:szCs w:val="18"/>
        </w:rPr>
        <w:t xml:space="preserve"/>
      </w:r>
    </w:p>
    <w:p>
      <w:pPr>
        <w:shd w:fill="F4F6FA" w:val="clear"/>
        <w:spacing w:after="40" w:before="40"/>
      </w:pPr>
      <w:r>
        <w:rPr>
          <w:rFonts w:ascii="Courier New" w:cs="Courier New" w:eastAsia="Courier New" w:hAnsi="Courier New"/>
          <w:color w:val="2D4A8A"/>
          <w:sz w:val="18"/>
          <w:szCs w:val="18"/>
        </w:rPr>
        <w:t xml:space="preserve">{</w:t>
      </w:r>
    </w:p>
    <w:p>
      <w:pPr>
        <w:shd w:fill="F4F6FA" w:val="clear"/>
        <w:spacing w:after="40" w:before="40"/>
      </w:pPr>
      <w:r>
        <w:rPr>
          <w:rFonts w:ascii="Courier New" w:cs="Courier New" w:eastAsia="Courier New" w:hAnsi="Courier New"/>
          <w:color w:val="2D4A8A"/>
          <w:sz w:val="18"/>
          <w:szCs w:val="18"/>
        </w:rPr>
        <w:t xml:space="preserve">  "email":    "ali@shopflow.com",</w:t>
      </w:r>
    </w:p>
    <w:p>
      <w:pPr>
        <w:shd w:fill="F4F6FA" w:val="clear"/>
        <w:spacing w:after="40" w:before="40"/>
      </w:pPr>
      <w:r>
        <w:rPr>
          <w:rFonts w:ascii="Courier New" w:cs="Courier New" w:eastAsia="Courier New" w:hAnsi="Courier New"/>
          <w:color w:val="2D4A8A"/>
          <w:sz w:val="18"/>
          <w:szCs w:val="18"/>
        </w:rPr>
        <w:t xml:space="preserve">  "password": "mypassword123"</w:t>
      </w:r>
    </w:p>
    <w:p>
      <w:pPr>
        <w:shd w:fill="F4F6FA" w:val="clear"/>
        <w:spacing w:after="40" w:before="40"/>
      </w:pPr>
      <w:r>
        <w:rPr>
          <w:rFonts w:ascii="Courier New" w:cs="Courier New" w:eastAsia="Courier New" w:hAnsi="Courier New"/>
          <w:color w:val="2D4A8A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4"/>
              <w:left w:val="none"/>
              <w:bottom w:val="none"/>
              <w:right w:val="none"/>
            </w:tcBorders>
            <w:shd w:fill="F0FA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Response  —  200 OK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hd w:fill="F4F6FA" w:val="clear"/>
        <w:spacing w:after="40" w:before="40"/>
      </w:pPr>
      <w:r>
        <w:rPr>
          <w:rFonts w:ascii="Courier New" w:cs="Courier New" w:eastAsia="Courier New" w:hAnsi="Courier New"/>
          <w:color w:val="2D4A8A"/>
          <w:sz w:val="18"/>
          <w:szCs w:val="18"/>
        </w:rPr>
        <w:t xml:space="preserve">{</w:t>
      </w:r>
    </w:p>
    <w:p>
      <w:pPr>
        <w:shd w:fill="F4F6FA" w:val="clear"/>
        <w:spacing w:after="40" w:before="40"/>
      </w:pPr>
      <w:r>
        <w:rPr>
          <w:rFonts w:ascii="Courier New" w:cs="Courier New" w:eastAsia="Courier New" w:hAnsi="Courier New"/>
          <w:color w:val="2D4A8A"/>
          <w:sz w:val="18"/>
          <w:szCs w:val="18"/>
        </w:rPr>
        <w:t xml:space="preserve">  "token":    "eyJhbGciOiJIUzI1NiJ9.eyJyb2xlIjoiT1dORVIi...",</w:t>
      </w:r>
    </w:p>
    <w:p>
      <w:pPr>
        <w:shd w:fill="F4F6FA" w:val="clear"/>
        <w:spacing w:after="40" w:before="40"/>
      </w:pPr>
      <w:r>
        <w:rPr>
          <w:rFonts w:ascii="Courier New" w:cs="Courier New" w:eastAsia="Courier New" w:hAnsi="Courier New"/>
          <w:color w:val="2D4A8A"/>
          <w:sz w:val="18"/>
          <w:szCs w:val="18"/>
        </w:rPr>
        <w:t xml:space="preserve">  "role":     "OWNER",</w:t>
      </w:r>
    </w:p>
    <w:p>
      <w:pPr>
        <w:shd w:fill="F4F6FA" w:val="clear"/>
        <w:spacing w:after="40" w:before="40"/>
      </w:pPr>
      <w:r>
        <w:rPr>
          <w:rFonts w:ascii="Courier New" w:cs="Courier New" w:eastAsia="Courier New" w:hAnsi="Courier New"/>
          <w:color w:val="2D4A8A"/>
          <w:sz w:val="18"/>
          <w:szCs w:val="18"/>
        </w:rPr>
        <w:t xml:space="preserve">  "shopName": "Ali's Electronics",</w:t>
      </w:r>
    </w:p>
    <w:p>
      <w:pPr>
        <w:shd w:fill="F4F6FA" w:val="clear"/>
        <w:spacing w:after="40" w:before="40"/>
      </w:pPr>
      <w:r>
        <w:rPr>
          <w:rFonts w:ascii="Courier New" w:cs="Courier New" w:eastAsia="Courier New" w:hAnsi="Courier New"/>
          <w:color w:val="2D4A8A"/>
          <w:sz w:val="18"/>
          <w:szCs w:val="18"/>
        </w:rPr>
        <w:t xml:space="preserve">  "email":    "ali@shopflow.com"</w:t>
      </w:r>
    </w:p>
    <w:p>
      <w:pPr>
        <w:shd w:fill="F4F6FA" w:val="clear"/>
        <w:spacing w:after="40" w:before="40"/>
      </w:pPr>
      <w:r>
        <w:rPr>
          <w:rFonts w:ascii="Courier New" w:cs="Courier New" w:eastAsia="Courier New" w:hAnsi="Courier New"/>
          <w:color w:val="2D4A8A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1A1A" w:sz="4"/>
              <w:left w:val="none"/>
              <w:bottom w:val="none"/>
              <w:right w:val="none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Error Response  —  500 Invalid Credentials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hd w:fill="F4F6FA" w:val="clear"/>
        <w:spacing w:after="40" w:before="40"/>
      </w:pPr>
      <w:r>
        <w:rPr>
          <w:rFonts w:ascii="Courier New" w:cs="Courier New" w:eastAsia="Courier New" w:hAnsi="Courier New"/>
          <w:color w:val="2D4A8A"/>
          <w:sz w:val="18"/>
          <w:szCs w:val="18"/>
        </w:rPr>
        <w:t xml:space="preserve">{</w:t>
      </w:r>
    </w:p>
    <w:p>
      <w:pPr>
        <w:shd w:fill="F4F6FA" w:val="clear"/>
        <w:spacing w:after="40" w:before="40"/>
      </w:pPr>
      <w:r>
        <w:rPr>
          <w:rFonts w:ascii="Courier New" w:cs="Courier New" w:eastAsia="Courier New" w:hAnsi="Courier New"/>
          <w:color w:val="2D4A8A"/>
          <w:sz w:val="18"/>
          <w:szCs w:val="18"/>
        </w:rPr>
        <w:t xml:space="preserve">  "message": "Invalid credentials"</w:t>
      </w:r>
    </w:p>
    <w:p>
      <w:pPr>
        <w:shd w:fill="F4F6FA" w:val="clear"/>
        <w:spacing w:after="40" w:before="40"/>
      </w:pPr>
      <w:r>
        <w:rPr>
          <w:rFonts w:ascii="Courier New" w:cs="Courier New" w:eastAsia="Courier New" w:hAnsi="Courier New"/>
          <w:color w:val="2D4A8A"/>
          <w:sz w:val="18"/>
          <w:szCs w:val="18"/>
        </w:rPr>
        <w:t xml:space="preserve">}</w:t>
      </w:r>
    </w:p>
    <w:p>
      <w:pPr>
        <w:spacing w:after="0" w:before="280"/>
      </w:pPr>
      <w:r>
        <w:t xml:space="preserve"/>
      </w:r>
    </w:p>
    <w:p>
      <w:pPr>
        <w:pBdr>
          <w:bottom w:val="single" w:color="0A66C2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0A66C2"/>
          <w:sz w:val="30"/>
          <w:szCs w:val="30"/>
        </w:rPr>
        <w:t xml:space="preserve">How to Use the JWT Token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After receiving the token from either endpoint, React stores it and includes it in every subsequent API request inside the Authorization header.</w:t>
      </w:r>
    </w:p>
    <w:p>
      <w:pPr>
        <w:spacing w:after="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Header Format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C2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Bearer eyJhbGciOiJIUzI1NiJ9...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What the Token Contains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5560"/>
      </w:tblGrid>
      <w:tr>
        <w:tc>
          <w:tcPr>
            <w:tcW w:type="dxa" w:w="1400"/>
            <w:tcBorders>
              <w:top w:val="single" w:color="0A66C2" w:sz="4"/>
              <w:left w:val="single" w:color="0A66C2" w:sz="4"/>
              <w:bottom w:val="single" w:color="0A66C2" w:sz="4"/>
              <w:right w:val="single" w:color="0A66C2" w:sz="4"/>
            </w:tcBorders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C2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0A66C2" w:sz="4"/>
              <w:left w:val="single" w:color="0A66C2" w:sz="4"/>
              <w:bottom w:val="single" w:color="0A66C2" w:sz="4"/>
              <w:right w:val="single" w:color="0A66C2" w:sz="4"/>
            </w:tcBorders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C2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0A66C2" w:sz="4"/>
              <w:left w:val="single" w:color="0A66C2" w:sz="4"/>
              <w:bottom w:val="single" w:color="0A66C2" w:sz="4"/>
              <w:right w:val="single" w:color="0A66C2" w:sz="4"/>
            </w:tcBorders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C2"/>
                <w:sz w:val="18"/>
                <w:szCs w:val="18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0A66C2" w:sz="4"/>
              <w:left w:val="single" w:color="0A66C2" w:sz="4"/>
              <w:bottom w:val="single" w:color="0A66C2" w:sz="4"/>
              <w:right w:val="single" w:color="0A66C2" w:sz="4"/>
            </w:tcBorders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C2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Identity of the authenticated user.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Used by Spring Security to enforce endpoint access rules.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shopId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Used by every service method to scope database queries to one shop.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expiry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Token expires after 24 hours. User must log in again.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Token Expiry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Tokens are valid for 24 hours from the time of issue. After expiry, all protected endpoints return 401 Unauthorized. The client must call POST /api/auth/login again to receive a new token.</w:t>
      </w:r>
    </w:p>
    <w:p>
      <w:pPr>
        <w:spacing w:after="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Security — Why the Token Cannot Be Modified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The token is signed using HMAC-SHA256 with a secret key stored only on the server. If a client modifies any part of the token — including the role or shopId — the signature verification fails and the request is rejected with 403 Forbidden.</w:t>
      </w:r>
    </w:p>
    <w:p>
      <w:pPr>
        <w:spacing w:after="0" w:before="280"/>
      </w:pPr>
      <w:r>
        <w:t xml:space="preserve"/>
      </w:r>
    </w:p>
    <w:p>
      <w:pPr>
        <w:pBdr>
          <w:bottom w:val="single" w:color="0A66C2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0A66C2"/>
          <w:sz w:val="30"/>
          <w:szCs w:val="30"/>
        </w:rPr>
        <w:t xml:space="preserve">Planned Improvements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The following improvements are documented here for transparency. They will be implemented in later modules.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C2"/>
                <w:sz w:val="18"/>
                <w:szCs w:val="18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C2"/>
                <w:sz w:val="18"/>
                <w:szCs w:val="18"/>
              </w:rPr>
              <w:t xml:space="preserve">Improvement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C2"/>
                <w:sz w:val="18"/>
                <w:szCs w:val="18"/>
              </w:rPr>
              <w:t xml:space="preserve">Current Behaviour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C2"/>
                <w:sz w:val="18"/>
                <w:szCs w:val="18"/>
              </w:rPr>
              <w:t xml:space="preserve">Future Behaviour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Module 7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Duplicate email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500 Internal Error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409 Conflict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Module 7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Invalid credentials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500 Internal Error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401 Unauthorized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Module 7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Missing fields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500 / unhandled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400 Bad Request + field errors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Module 7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validation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@Valid + @NotBlank annotations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ShopFlow  ·  Spring Boot + React + PostgreSQL  ·  Built by MDanialML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66C2" w:sz="4" w:space="4"/>
      </w:pBdr>
    </w:pPr>
    <w:r>
      <w:rPr>
        <w:rFonts w:ascii="Arial" w:cs="Arial" w:eastAsia="Arial" w:hAnsi="Arial"/>
        <w:b/>
        <w:bCs/>
        <w:color w:val="0A66C2"/>
        <w:sz w:val="18"/>
        <w:szCs w:val="18"/>
      </w:rPr>
      <w:t xml:space="preserve">ShopFlow API Documentation</w:t>
    </w:r>
    <w:r>
      <w:rPr>
        <w:rFonts w:ascii="Arial" w:cs="Arial" w:eastAsia="Arial" w:hAnsi="Arial"/>
        <w:color w:val="666666"/>
        <w:sz w:val="16"/>
        <w:szCs w:val="16"/>
      </w:rPr>
      <w:t xml:space="preserve">   |   Authentication &amp; Authorization   |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0A66C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2026-04-25T14:48:33.064Z</dcterms:created>
  <dcterms:modified xsi:type="dcterms:W3CDTF">2026-04-25T14:48:33.065Z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