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EC10F4" w14:paraId="5DD2E567" w14:textId="77777777" w:rsidTr="00EC10F4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lastRenderedPageBreak/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EC10F4">
        <w:trPr>
          <w:trHeight w:val="284"/>
        </w:trPr>
        <w:tc>
          <w:tcPr>
            <w:tcW w:w="3402" w:type="dxa"/>
          </w:tcPr>
          <w:p w14:paraId="7EB788F0" w14:textId="77777777" w:rsidR="00EC10F4" w:rsidRPr="00967A13" w:rsidRDefault="00EC10F4" w:rsidP="00EC10F4">
            <w:pPr>
              <w:pStyle w:val="Heading2"/>
              <w:rPr>
                <w:b w:val="0"/>
                <w:bCs/>
              </w:rPr>
            </w:pPr>
          </w:p>
          <w:p w14:paraId="620D6E4C" w14:textId="28A53409" w:rsidR="00EC10F4" w:rsidRPr="00967A13" w:rsidRDefault="00967A13" w:rsidP="00EC10F4">
            <w:pPr>
              <w:pStyle w:val="Heading2"/>
              <w:rPr>
                <w:b w:val="0"/>
                <w:bCs/>
              </w:rPr>
            </w:pPr>
            <w:r w:rsidRPr="00967A13">
              <w:rPr>
                <w:b w:val="0"/>
                <w:bCs/>
              </w:rPr>
              <w:t>I’d like to learn more about Python as it was used extensively in this course and is the programming language of choice for most application development today.</w:t>
            </w:r>
            <w:r w:rsidR="00C87568">
              <w:rPr>
                <w:b w:val="0"/>
                <w:bCs/>
              </w:rPr>
              <w:t xml:space="preserve"> It will also be used to develop the model of the capstone project</w:t>
            </w:r>
          </w:p>
          <w:p w14:paraId="384D576A" w14:textId="77777777" w:rsidR="00EC10F4" w:rsidRPr="00967A13" w:rsidRDefault="00EC10F4" w:rsidP="00EC10F4">
            <w:pPr>
              <w:pStyle w:val="Heading2"/>
              <w:rPr>
                <w:b w:val="0"/>
                <w:bCs/>
              </w:rPr>
            </w:pPr>
          </w:p>
          <w:p w14:paraId="0A1F5660" w14:textId="77777777" w:rsidR="00EC10F4" w:rsidRPr="00967A13" w:rsidRDefault="00EC10F4" w:rsidP="00EC10F4">
            <w:pPr>
              <w:pStyle w:val="Heading2"/>
              <w:rPr>
                <w:b w:val="0"/>
                <w:bCs/>
              </w:rPr>
            </w:pPr>
          </w:p>
          <w:p w14:paraId="6F4164AF" w14:textId="77777777" w:rsidR="00EC10F4" w:rsidRPr="00967A13" w:rsidRDefault="00EC10F4" w:rsidP="00EC10F4">
            <w:pPr>
              <w:pStyle w:val="Heading2"/>
              <w:rPr>
                <w:b w:val="0"/>
                <w:bCs/>
              </w:rPr>
            </w:pPr>
          </w:p>
          <w:p w14:paraId="3AC0762D" w14:textId="77777777" w:rsidR="00EC10F4" w:rsidRPr="00967A13" w:rsidRDefault="00EC10F4" w:rsidP="00EC10F4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048265B5" w14:textId="58545A9A" w:rsidR="00EC10F4" w:rsidRPr="00967A13" w:rsidRDefault="00967A13" w:rsidP="00EC10F4">
            <w:pPr>
              <w:pStyle w:val="Heading2"/>
              <w:rPr>
                <w:b w:val="0"/>
                <w:bCs/>
              </w:rPr>
            </w:pPr>
            <w:r w:rsidRPr="00967A13">
              <w:rPr>
                <w:b w:val="0"/>
                <w:bCs/>
              </w:rPr>
              <w:t>I will follow some self-development tracks which will consist of reading various literature on python, attending webinars, and registering on python related sites to learn more and develop skillsets.</w:t>
            </w:r>
          </w:p>
        </w:tc>
        <w:tc>
          <w:tcPr>
            <w:tcW w:w="2977" w:type="dxa"/>
          </w:tcPr>
          <w:p w14:paraId="19847D90" w14:textId="22F26C70" w:rsidR="00EC10F4" w:rsidRPr="00967A13" w:rsidRDefault="00967A13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I will need support from various resources such as access to libraries, and work management support.</w:t>
            </w:r>
          </w:p>
        </w:tc>
        <w:tc>
          <w:tcPr>
            <w:tcW w:w="2976" w:type="dxa"/>
          </w:tcPr>
          <w:p w14:paraId="0AD1C89E" w14:textId="15D09D7F" w:rsidR="00EC10F4" w:rsidRPr="00967A13" w:rsidRDefault="00967A13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Success will be assessed through the following: Development projects such as compiling code to achieve defined objectives, passing exams, completing modules, etc.</w:t>
            </w:r>
          </w:p>
        </w:tc>
        <w:tc>
          <w:tcPr>
            <w:tcW w:w="2694" w:type="dxa"/>
          </w:tcPr>
          <w:p w14:paraId="2D0A1DEE" w14:textId="43C24237" w:rsidR="00EC10F4" w:rsidRPr="00967A13" w:rsidRDefault="00C87568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Mar</w:t>
            </w:r>
            <w:r w:rsidR="00967A13">
              <w:rPr>
                <w:b w:val="0"/>
                <w:bCs/>
              </w:rPr>
              <w:t xml:space="preserve"> 2023</w:t>
            </w:r>
          </w:p>
        </w:tc>
      </w:tr>
      <w:tr w:rsidR="00EC10F4" w:rsidRPr="00967A13" w14:paraId="44B37CBA" w14:textId="77777777" w:rsidTr="00EC10F4">
        <w:trPr>
          <w:trHeight w:val="284"/>
        </w:trPr>
        <w:tc>
          <w:tcPr>
            <w:tcW w:w="3402" w:type="dxa"/>
          </w:tcPr>
          <w:p w14:paraId="25AD2007" w14:textId="77777777" w:rsidR="00EC10F4" w:rsidRPr="00967A13" w:rsidRDefault="00EC10F4" w:rsidP="00EC10F4">
            <w:pPr>
              <w:pStyle w:val="Heading2"/>
              <w:rPr>
                <w:b w:val="0"/>
                <w:bCs/>
              </w:rPr>
            </w:pPr>
          </w:p>
          <w:p w14:paraId="41A9D401" w14:textId="749E53BC" w:rsidR="00EC10F4" w:rsidRPr="00967A13" w:rsidRDefault="00C87568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Choose a capstone project</w:t>
            </w:r>
          </w:p>
          <w:p w14:paraId="2B36F106" w14:textId="77777777" w:rsidR="00EC10F4" w:rsidRPr="00967A13" w:rsidRDefault="00EC10F4" w:rsidP="00EC10F4">
            <w:pPr>
              <w:pStyle w:val="Heading2"/>
              <w:rPr>
                <w:b w:val="0"/>
                <w:bCs/>
              </w:rPr>
            </w:pPr>
          </w:p>
          <w:p w14:paraId="75C931AB" w14:textId="77777777" w:rsidR="00EC10F4" w:rsidRPr="00967A13" w:rsidRDefault="00EC10F4" w:rsidP="00EC10F4">
            <w:pPr>
              <w:pStyle w:val="Heading2"/>
              <w:rPr>
                <w:b w:val="0"/>
                <w:bCs/>
              </w:rPr>
            </w:pPr>
          </w:p>
          <w:p w14:paraId="428359B1" w14:textId="77777777" w:rsidR="00EC10F4" w:rsidRPr="00967A13" w:rsidRDefault="00EC10F4" w:rsidP="00EC10F4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2A1AB01D" w14:textId="77777777" w:rsidR="00EC10F4" w:rsidRDefault="00C87568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There is a wealth of subject areas to choose from.</w:t>
            </w:r>
          </w:p>
          <w:p w14:paraId="0C52AA9A" w14:textId="3FC40297" w:rsidR="00C87568" w:rsidRDefault="00C87568" w:rsidP="00C87568">
            <w:pPr>
              <w:pStyle w:val="ListParagraph"/>
              <w:numPr>
                <w:ilvl w:val="0"/>
                <w:numId w:val="1"/>
              </w:numPr>
            </w:pPr>
            <w:r>
              <w:t>Review the list of subject areas</w:t>
            </w:r>
          </w:p>
          <w:p w14:paraId="4414BCC8" w14:textId="7B628602" w:rsidR="00C87568" w:rsidRPr="00C87568" w:rsidRDefault="00C87568" w:rsidP="00C87568">
            <w:pPr>
              <w:pStyle w:val="ListParagraph"/>
              <w:numPr>
                <w:ilvl w:val="0"/>
                <w:numId w:val="1"/>
              </w:numPr>
            </w:pPr>
            <w:r>
              <w:t>Choose a subject.</w:t>
            </w:r>
          </w:p>
        </w:tc>
        <w:tc>
          <w:tcPr>
            <w:tcW w:w="2977" w:type="dxa"/>
          </w:tcPr>
          <w:p w14:paraId="6A9B2A8E" w14:textId="672C02D2" w:rsidR="00EC10F4" w:rsidRPr="00967A13" w:rsidRDefault="00C87568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Will require support from multiple sources such as work for time availability, libraries for books and literature, and finances for registering for exams and classes.</w:t>
            </w:r>
          </w:p>
        </w:tc>
        <w:tc>
          <w:tcPr>
            <w:tcW w:w="2976" w:type="dxa"/>
          </w:tcPr>
          <w:p w14:paraId="5DBC8AFC" w14:textId="08F1D10D" w:rsidR="00EC10F4" w:rsidRPr="00967A13" w:rsidRDefault="00967A13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Success will be measured </w:t>
            </w:r>
            <w:r w:rsidR="005B12B5">
              <w:rPr>
                <w:b w:val="0"/>
                <w:bCs/>
              </w:rPr>
              <w:t>through</w:t>
            </w:r>
            <w:r>
              <w:rPr>
                <w:b w:val="0"/>
                <w:bCs/>
              </w:rPr>
              <w:t xml:space="preserve"> </w:t>
            </w:r>
            <w:r w:rsidR="005B12B5">
              <w:rPr>
                <w:b w:val="0"/>
                <w:bCs/>
              </w:rPr>
              <w:t>developed skills, completed modules, exams passed, exercises completed, etc.</w:t>
            </w:r>
          </w:p>
        </w:tc>
        <w:tc>
          <w:tcPr>
            <w:tcW w:w="2694" w:type="dxa"/>
          </w:tcPr>
          <w:p w14:paraId="252CD9FD" w14:textId="48FD2795" w:rsidR="00EC10F4" w:rsidRPr="00967A13" w:rsidRDefault="00C87568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Jan</w:t>
            </w:r>
            <w:r w:rsidR="005B12B5">
              <w:rPr>
                <w:b w:val="0"/>
                <w:bCs/>
              </w:rPr>
              <w:t xml:space="preserve"> 2023</w:t>
            </w:r>
          </w:p>
        </w:tc>
      </w:tr>
      <w:tr w:rsidR="00EC10F4" w:rsidRPr="005B12B5" w14:paraId="2770A9C0" w14:textId="77777777" w:rsidTr="00EC10F4">
        <w:trPr>
          <w:trHeight w:val="284"/>
        </w:trPr>
        <w:tc>
          <w:tcPr>
            <w:tcW w:w="3402" w:type="dxa"/>
          </w:tcPr>
          <w:p w14:paraId="7AFE8883" w14:textId="39B84C43" w:rsidR="00EC10F4" w:rsidRPr="005B12B5" w:rsidRDefault="00EC10F4" w:rsidP="00EC10F4">
            <w:pPr>
              <w:pStyle w:val="Heading2"/>
              <w:rPr>
                <w:b w:val="0"/>
                <w:bCs/>
              </w:rPr>
            </w:pPr>
          </w:p>
          <w:p w14:paraId="11C80B85" w14:textId="77777777" w:rsidR="00EC10F4" w:rsidRPr="005B12B5" w:rsidRDefault="00EC10F4" w:rsidP="00EC10F4">
            <w:pPr>
              <w:pStyle w:val="Heading2"/>
              <w:rPr>
                <w:b w:val="0"/>
                <w:bCs/>
              </w:rPr>
            </w:pPr>
          </w:p>
          <w:p w14:paraId="426E9F98" w14:textId="4BEA960F" w:rsidR="00EC10F4" w:rsidRPr="005B12B5" w:rsidRDefault="00C87568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Selection of a data collection method and design</w:t>
            </w:r>
          </w:p>
          <w:p w14:paraId="28ED5F7D" w14:textId="77777777" w:rsidR="00EC10F4" w:rsidRPr="005B12B5" w:rsidRDefault="00EC10F4" w:rsidP="00EC10F4">
            <w:pPr>
              <w:pStyle w:val="Heading2"/>
              <w:rPr>
                <w:b w:val="0"/>
                <w:bCs/>
              </w:rPr>
            </w:pPr>
          </w:p>
        </w:tc>
        <w:tc>
          <w:tcPr>
            <w:tcW w:w="3119" w:type="dxa"/>
          </w:tcPr>
          <w:p w14:paraId="5769EB40" w14:textId="2CEF0DE8" w:rsidR="00EC10F4" w:rsidRDefault="00C9358F" w:rsidP="00C9358F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Design Questionnaire</w:t>
            </w:r>
          </w:p>
          <w:p w14:paraId="13D5B533" w14:textId="77777777" w:rsidR="00C87568" w:rsidRDefault="00C87568" w:rsidP="00C9358F">
            <w:pPr>
              <w:pStyle w:val="ListParagraph"/>
              <w:numPr>
                <w:ilvl w:val="0"/>
                <w:numId w:val="2"/>
              </w:numPr>
            </w:pPr>
            <w:r>
              <w:t>Select participants</w:t>
            </w:r>
          </w:p>
          <w:p w14:paraId="718E94BF" w14:textId="77777777" w:rsidR="00C87568" w:rsidRDefault="00C87568" w:rsidP="00C9358F">
            <w:pPr>
              <w:pStyle w:val="ListParagraph"/>
              <w:numPr>
                <w:ilvl w:val="0"/>
                <w:numId w:val="2"/>
              </w:numPr>
            </w:pPr>
            <w:r>
              <w:t>Send consent forms</w:t>
            </w:r>
          </w:p>
          <w:p w14:paraId="35750D03" w14:textId="53C96E05" w:rsidR="00C87568" w:rsidRPr="00C87568" w:rsidRDefault="00C87568" w:rsidP="00C87568"/>
        </w:tc>
        <w:tc>
          <w:tcPr>
            <w:tcW w:w="2977" w:type="dxa"/>
          </w:tcPr>
          <w:p w14:paraId="6680F452" w14:textId="552B7349" w:rsidR="00EC10F4" w:rsidRPr="005B12B5" w:rsidRDefault="00C9358F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Will require support from multiple sources such as work for time availability, libraries for books and literature, and finances for registering for exams and classes.</w:t>
            </w:r>
          </w:p>
        </w:tc>
        <w:tc>
          <w:tcPr>
            <w:tcW w:w="2976" w:type="dxa"/>
          </w:tcPr>
          <w:p w14:paraId="7C29CB85" w14:textId="2B0AB72B" w:rsidR="00EC10F4" w:rsidRPr="005B12B5" w:rsidRDefault="002F218B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A sample data collection will be initiated, and the response analysed</w:t>
            </w:r>
          </w:p>
        </w:tc>
        <w:tc>
          <w:tcPr>
            <w:tcW w:w="2694" w:type="dxa"/>
          </w:tcPr>
          <w:p w14:paraId="6A71B66F" w14:textId="64959F28" w:rsidR="00EC10F4" w:rsidRPr="005B12B5" w:rsidRDefault="002F218B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Feb 2023</w:t>
            </w:r>
          </w:p>
        </w:tc>
      </w:tr>
      <w:tr w:rsidR="00414736" w:rsidRPr="005B12B5" w14:paraId="5C1727C0" w14:textId="77777777" w:rsidTr="00EC10F4">
        <w:trPr>
          <w:trHeight w:val="284"/>
        </w:trPr>
        <w:tc>
          <w:tcPr>
            <w:tcW w:w="3402" w:type="dxa"/>
          </w:tcPr>
          <w:p w14:paraId="1E562593" w14:textId="6003D3FF" w:rsidR="00414736" w:rsidRPr="005B12B5" w:rsidRDefault="00414736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Survey design</w:t>
            </w:r>
          </w:p>
        </w:tc>
        <w:tc>
          <w:tcPr>
            <w:tcW w:w="3119" w:type="dxa"/>
          </w:tcPr>
          <w:p w14:paraId="69EC468D" w14:textId="71076C59" w:rsidR="00414736" w:rsidRDefault="002F218B" w:rsidP="00C9358F">
            <w:pPr>
              <w:pStyle w:val="Heading2"/>
              <w:numPr>
                <w:ilvl w:val="0"/>
                <w:numId w:val="2"/>
              </w:numPr>
              <w:rPr>
                <w:b w:val="0"/>
                <w:bCs/>
              </w:rPr>
            </w:pPr>
            <w:r>
              <w:rPr>
                <w:b w:val="0"/>
                <w:bCs/>
              </w:rPr>
              <w:t>Design and post s</w:t>
            </w:r>
            <w:r w:rsidR="00414736">
              <w:rPr>
                <w:b w:val="0"/>
                <w:bCs/>
              </w:rPr>
              <w:t>urveys sites such as survey circle, survey monkey</w:t>
            </w:r>
          </w:p>
        </w:tc>
        <w:tc>
          <w:tcPr>
            <w:tcW w:w="2977" w:type="dxa"/>
          </w:tcPr>
          <w:p w14:paraId="285B7A5F" w14:textId="1EA28617" w:rsidR="00414736" w:rsidRDefault="002F218B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Supervisor help and guidance, work for providing required time.</w:t>
            </w:r>
          </w:p>
        </w:tc>
        <w:tc>
          <w:tcPr>
            <w:tcW w:w="2976" w:type="dxa"/>
          </w:tcPr>
          <w:p w14:paraId="58725E9C" w14:textId="4A08FD50" w:rsidR="00414736" w:rsidRDefault="002F218B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A s</w:t>
            </w:r>
            <w:r>
              <w:rPr>
                <w:b w:val="0"/>
                <w:bCs/>
              </w:rPr>
              <w:t xml:space="preserve">urvey </w:t>
            </w:r>
            <w:r>
              <w:rPr>
                <w:b w:val="0"/>
                <w:bCs/>
              </w:rPr>
              <w:t xml:space="preserve">will be </w:t>
            </w:r>
            <w:r>
              <w:rPr>
                <w:b w:val="0"/>
                <w:bCs/>
              </w:rPr>
              <w:t>initiated,</w:t>
            </w:r>
            <w:r>
              <w:rPr>
                <w:b w:val="0"/>
                <w:bCs/>
              </w:rPr>
              <w:t xml:space="preserve"> and </w:t>
            </w:r>
            <w:r>
              <w:rPr>
                <w:b w:val="0"/>
                <w:bCs/>
              </w:rPr>
              <w:t xml:space="preserve">the </w:t>
            </w:r>
            <w:r>
              <w:rPr>
                <w:b w:val="0"/>
                <w:bCs/>
              </w:rPr>
              <w:t>response analysed</w:t>
            </w:r>
          </w:p>
        </w:tc>
        <w:tc>
          <w:tcPr>
            <w:tcW w:w="2694" w:type="dxa"/>
          </w:tcPr>
          <w:p w14:paraId="36A4672E" w14:textId="1D5FDACD" w:rsidR="00414736" w:rsidRPr="005B12B5" w:rsidRDefault="002F218B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Feb 2023</w:t>
            </w:r>
          </w:p>
        </w:tc>
      </w:tr>
      <w:tr w:rsidR="00EC10F4" w:rsidRPr="00EC10F4" w14:paraId="54D0B557" w14:textId="77777777" w:rsidTr="00EC10F4">
        <w:trPr>
          <w:trHeight w:val="284"/>
        </w:trPr>
        <w:tc>
          <w:tcPr>
            <w:tcW w:w="3402" w:type="dxa"/>
          </w:tcPr>
          <w:p w14:paraId="282CF408" w14:textId="77777777" w:rsidR="00EC10F4" w:rsidRPr="00EC10F4" w:rsidRDefault="00EC10F4" w:rsidP="00EC10F4">
            <w:pPr>
              <w:pStyle w:val="Heading2"/>
            </w:pPr>
          </w:p>
          <w:p w14:paraId="5F9AA31B" w14:textId="77777777" w:rsidR="00EC10F4" w:rsidRPr="00EC10F4" w:rsidRDefault="00EC10F4" w:rsidP="00EC10F4">
            <w:pPr>
              <w:pStyle w:val="Heading2"/>
            </w:pPr>
          </w:p>
          <w:p w14:paraId="4E380DBD" w14:textId="37E5F4BE" w:rsidR="00EC10F4" w:rsidRPr="00EC10F4" w:rsidRDefault="00C9358F" w:rsidP="00EC10F4">
            <w:pPr>
              <w:pStyle w:val="Heading2"/>
            </w:pPr>
            <w:r>
              <w:t>Prototype</w:t>
            </w:r>
          </w:p>
          <w:p w14:paraId="5773E26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119" w:type="dxa"/>
          </w:tcPr>
          <w:p w14:paraId="1A70DD7B" w14:textId="77777777" w:rsidR="00C9358F" w:rsidRDefault="00C9358F" w:rsidP="00EC10F4">
            <w:pPr>
              <w:pStyle w:val="Heading2"/>
              <w:rPr>
                <w:b w:val="0"/>
                <w:bCs/>
              </w:rPr>
            </w:pPr>
            <w:r w:rsidRPr="00C9358F">
              <w:rPr>
                <w:b w:val="0"/>
                <w:bCs/>
              </w:rPr>
              <w:t>Identify the requirements</w:t>
            </w:r>
            <w:r>
              <w:rPr>
                <w:b w:val="0"/>
                <w:bCs/>
              </w:rPr>
              <w:t xml:space="preserve">, </w:t>
            </w:r>
          </w:p>
          <w:p w14:paraId="68A33C97" w14:textId="76ED7EB6" w:rsidR="00EC10F4" w:rsidRDefault="00C9358F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gather data</w:t>
            </w:r>
          </w:p>
          <w:p w14:paraId="102313D1" w14:textId="28E0DA82" w:rsidR="00C9358F" w:rsidRPr="00C9358F" w:rsidRDefault="00C9358F" w:rsidP="00C9358F">
            <w:r>
              <w:t>Build the prototype.</w:t>
            </w:r>
          </w:p>
          <w:p w14:paraId="025BA61D" w14:textId="77777777" w:rsidR="00C9358F" w:rsidRPr="00C9358F" w:rsidRDefault="00C9358F" w:rsidP="00C9358F"/>
          <w:p w14:paraId="13C2567A" w14:textId="639F12DB" w:rsidR="00C9358F" w:rsidRPr="00C9358F" w:rsidRDefault="00C9358F" w:rsidP="00C9358F"/>
        </w:tc>
        <w:tc>
          <w:tcPr>
            <w:tcW w:w="2977" w:type="dxa"/>
          </w:tcPr>
          <w:p w14:paraId="217C48DC" w14:textId="31D3C0D7" w:rsidR="00EC10F4" w:rsidRPr="00EC10F4" w:rsidRDefault="00C9358F" w:rsidP="00EC10F4">
            <w:pPr>
              <w:pStyle w:val="Heading2"/>
            </w:pPr>
            <w:r>
              <w:rPr>
                <w:b w:val="0"/>
                <w:bCs/>
              </w:rPr>
              <w:t>Will require support from multiple sources such as work for time availability, libraries for books and literature, and finances for registering for exams and classes.</w:t>
            </w:r>
            <w:r w:rsidR="009C7465">
              <w:rPr>
                <w:b w:val="0"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976" w:type="dxa"/>
          </w:tcPr>
          <w:p w14:paraId="3803DECA" w14:textId="3D913ACB" w:rsidR="00EC10F4" w:rsidRPr="00506DE7" w:rsidRDefault="00506DE7" w:rsidP="00EC10F4">
            <w:pPr>
              <w:pStyle w:val="Heading2"/>
              <w:rPr>
                <w:b w:val="0"/>
                <w:bCs/>
              </w:rPr>
            </w:pPr>
            <w:r>
              <w:rPr>
                <w:b w:val="0"/>
                <w:bCs/>
              </w:rPr>
              <w:t>The prototype</w:t>
            </w:r>
            <w:r w:rsidRPr="00506DE7">
              <w:rPr>
                <w:b w:val="0"/>
                <w:bCs/>
              </w:rPr>
              <w:t xml:space="preserve"> will be tested after </w:t>
            </w:r>
            <w:r>
              <w:rPr>
                <w:b w:val="0"/>
                <w:bCs/>
              </w:rPr>
              <w:t xml:space="preserve">the </w:t>
            </w:r>
            <w:r w:rsidRPr="00506DE7">
              <w:rPr>
                <w:b w:val="0"/>
                <w:bCs/>
              </w:rPr>
              <w:t>build.</w:t>
            </w:r>
          </w:p>
        </w:tc>
        <w:tc>
          <w:tcPr>
            <w:tcW w:w="2694" w:type="dxa"/>
          </w:tcPr>
          <w:p w14:paraId="0786AE13" w14:textId="4CEB9CE6" w:rsidR="00EC10F4" w:rsidRPr="00506DE7" w:rsidRDefault="00506DE7" w:rsidP="00EC10F4">
            <w:pPr>
              <w:pStyle w:val="Heading2"/>
              <w:rPr>
                <w:b w:val="0"/>
                <w:bCs/>
              </w:rPr>
            </w:pPr>
            <w:r w:rsidRPr="00506DE7">
              <w:rPr>
                <w:b w:val="0"/>
                <w:bCs/>
              </w:rPr>
              <w:t>April-May 2023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A93E2" w14:textId="77777777" w:rsidR="00EB14A2" w:rsidRDefault="00EB14A2" w:rsidP="007E1026">
      <w:r>
        <w:separator/>
      </w:r>
    </w:p>
  </w:endnote>
  <w:endnote w:type="continuationSeparator" w:id="0">
    <w:p w14:paraId="6D8E280C" w14:textId="77777777" w:rsidR="00EB14A2" w:rsidRDefault="00EB14A2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AC403" w14:textId="77777777" w:rsidR="00EB14A2" w:rsidRDefault="00EB14A2" w:rsidP="007E1026">
      <w:r>
        <w:separator/>
      </w:r>
    </w:p>
  </w:footnote>
  <w:footnote w:type="continuationSeparator" w:id="0">
    <w:p w14:paraId="6475A405" w14:textId="77777777" w:rsidR="00EB14A2" w:rsidRDefault="00EB14A2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14D85"/>
    <w:multiLevelType w:val="hybridMultilevel"/>
    <w:tmpl w:val="AACE3ADA"/>
    <w:lvl w:ilvl="0" w:tplc="87CC1F2E">
      <w:start w:val="240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52B68"/>
    <w:multiLevelType w:val="hybridMultilevel"/>
    <w:tmpl w:val="DEF4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975770">
    <w:abstractNumId w:val="0"/>
  </w:num>
  <w:num w:numId="2" w16cid:durableId="547650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A2243"/>
    <w:rsid w:val="002A25F5"/>
    <w:rsid w:val="002F218B"/>
    <w:rsid w:val="00414736"/>
    <w:rsid w:val="00506DE7"/>
    <w:rsid w:val="005B12B5"/>
    <w:rsid w:val="007E1026"/>
    <w:rsid w:val="00967A13"/>
    <w:rsid w:val="009C7465"/>
    <w:rsid w:val="00C13080"/>
    <w:rsid w:val="00C87568"/>
    <w:rsid w:val="00C9358F"/>
    <w:rsid w:val="00D7249B"/>
    <w:rsid w:val="00EB14A2"/>
    <w:rsid w:val="00EC10F4"/>
    <w:rsid w:val="00F1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87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3608</TotalTime>
  <Pages>3</Pages>
  <Words>969</Words>
  <Characters>5389</Characters>
  <Application>Microsoft Office Word</Application>
  <DocSecurity>0</DocSecurity>
  <Lines>538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Danialou, Mohamed Y</cp:lastModifiedBy>
  <cp:revision>13</cp:revision>
  <dcterms:created xsi:type="dcterms:W3CDTF">2019-08-23T09:57:00Z</dcterms:created>
  <dcterms:modified xsi:type="dcterms:W3CDTF">2022-12-07T18:43:00Z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f3b04f250670c9381963a89cea19e16c24f9ad8eb846e209b66488ff675fb3c0</vt:lpwstr>
  </property>
</Properties>
</file>