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6D04887">
      <w:pPr>
        <w:pStyle w:val="style0"/>
        <w:spacing w:after="100"/>
        <w:jc w:val="center"/>
        <w:rPr/>
      </w:pPr>
      <w:r>
        <w:rPr>
          <w:b/>
          <w:bCs/>
          <w:color w:val="1f4e78"/>
          <w:sz w:val="40"/>
          <w:szCs w:val="40"/>
        </w:rPr>
        <w:t>Ideation Phase</w:t>
      </w:r>
    </w:p>
    <w:p w14:paraId="9B1718D5">
      <w:pPr>
        <w:pStyle w:val="style0"/>
        <w:spacing w:after="300"/>
        <w:jc w:val="center"/>
        <w:rPr/>
      </w:pPr>
      <w:r>
        <w:rPr>
          <w:b/>
          <w:bCs/>
          <w:color w:val="2e75b6"/>
          <w:sz w:val="28"/>
          <w:szCs w:val="28"/>
        </w:rPr>
        <w:t>Brainstorm &amp; Idea Prioritization Template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6000"/>
      </w:tblGrid>
      <w:tr w14:paraId="9204F6F8">
        <w:trPr/>
        <w:tc>
          <w:tcPr>
            <w:tcW w:w="3000" w:type="dxa"/>
            <w:tcBorders/>
            <w:shd w:val="clear" w:color="auto" w:fill="ddebf7"/>
            <w:vAlign w:val="center"/>
          </w:tcPr>
          <w:p w14:paraId="7B3E4B53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000" w:type="dxa"/>
            <w:tcBorders/>
            <w:vAlign w:val="center"/>
          </w:tcPr>
          <w:p w14:paraId="35F85532">
            <w:pPr>
              <w:pStyle w:val="style0"/>
              <w:rPr/>
            </w:pPr>
            <w:r>
              <w:rPr>
                <w:sz w:val="22"/>
                <w:szCs w:val="22"/>
              </w:rPr>
              <w:t>19 July 2026</w:t>
            </w:r>
          </w:p>
        </w:tc>
      </w:tr>
      <w:tr w14:paraId="E5FE2BD3">
        <w:tblPrEx/>
        <w:trPr/>
        <w:tc>
          <w:tcPr>
            <w:tcW w:w="3000" w:type="dxa"/>
            <w:tcBorders/>
            <w:shd w:val="clear" w:color="auto" w:fill="ddebf7"/>
            <w:vAlign w:val="center"/>
          </w:tcPr>
          <w:p w14:paraId="16E62E68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000" w:type="dxa"/>
            <w:tcBorders/>
            <w:vAlign w:val="center"/>
          </w:tcPr>
          <w:p w14:paraId="A74C12F4">
            <w:pPr>
              <w:pStyle w:val="style0"/>
              <w:rPr/>
            </w:pPr>
          </w:p>
        </w:tc>
      </w:tr>
      <w:tr w14:paraId="69E9F2DC">
        <w:tblPrEx/>
        <w:trPr/>
        <w:tc>
          <w:tcPr>
            <w:tcW w:w="3000" w:type="dxa"/>
            <w:tcBorders/>
            <w:shd w:val="clear" w:color="auto" w:fill="ddebf7"/>
            <w:vAlign w:val="center"/>
          </w:tcPr>
          <w:p w14:paraId="A04376E2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000" w:type="dxa"/>
            <w:tcBorders/>
            <w:vAlign w:val="center"/>
          </w:tcPr>
          <w:p w14:paraId="33F8B22A">
            <w:pPr>
              <w:pStyle w:val="style0"/>
              <w:rPr/>
            </w:pPr>
            <w:r>
              <w:rPr>
                <w:sz w:val="22"/>
                <w:szCs w:val="22"/>
              </w:rPr>
              <w:t>Darshan Ease – Temple Darshan Ticket Booking App</w:t>
            </w:r>
          </w:p>
        </w:tc>
      </w:tr>
      <w:tr w14:paraId="637DD242">
        <w:tblPrEx/>
        <w:trPr/>
        <w:tc>
          <w:tcPr>
            <w:tcW w:w="3000" w:type="dxa"/>
            <w:tcBorders/>
            <w:shd w:val="clear" w:color="auto" w:fill="ddebf7"/>
            <w:vAlign w:val="center"/>
          </w:tcPr>
          <w:p w14:paraId="636E79CC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000" w:type="dxa"/>
            <w:tcBorders/>
            <w:vAlign w:val="center"/>
          </w:tcPr>
          <w:p w14:paraId="6D56C96A">
            <w:pPr>
              <w:pStyle w:val="style0"/>
              <w:rPr/>
            </w:pPr>
            <w:r>
              <w:rPr>
                <w:sz w:val="22"/>
                <w:szCs w:val="22"/>
              </w:rPr>
              <w:t>4 Marks</w:t>
            </w:r>
          </w:p>
        </w:tc>
      </w:tr>
    </w:tbl>
    <w:p w14:paraId="58BA3EA8">
      <w:pPr>
        <w:pStyle w:val="style4097"/>
        <w:spacing w:before="300" w:after="200"/>
        <w:rPr/>
      </w:pPr>
      <w:r>
        <w:rPr>
          <w:b/>
          <w:bCs/>
          <w:color w:val="1f4e78"/>
          <w:sz w:val="32"/>
          <w:szCs w:val="32"/>
        </w:rPr>
        <w:t>Step-1: Team Gathering, Collaboration and Select the Problem Statement</w:t>
      </w:r>
    </w:p>
    <w:p w14:paraId="C2D18EB3">
      <w:pPr>
        <w:pStyle w:val="style0"/>
        <w:spacing w:after="120"/>
        <w:rPr/>
      </w:pPr>
      <w:r>
        <w:rPr>
          <w:sz w:val="22"/>
          <w:szCs w:val="22"/>
        </w:rPr>
        <w:t>The team gathered to discuss challenges devotees face while planning temple visits. Ramesh's case (a devotee wanting to visit Tirumala Temple during festival season) was used as the driving scenario.</w:t>
      </w:r>
    </w:p>
    <w:p w14:paraId="82BA48AF">
      <w:pPr>
        <w:pStyle w:val="style4098"/>
        <w:spacing w:before="240" w:after="120"/>
        <w:rPr/>
      </w:pPr>
      <w:r>
        <w:rPr>
          <w:b/>
          <w:bCs/>
          <w:color w:val="2e75b6"/>
          <w:sz w:val="26"/>
          <w:szCs w:val="26"/>
        </w:rPr>
        <w:t>Problem Statement</w:t>
      </w:r>
    </w:p>
    <w:p w14:paraId="877FEDE2">
      <w:pPr>
        <w:pStyle w:val="style0"/>
        <w:spacing w:after="120"/>
        <w:rPr/>
      </w:pPr>
      <w:r>
        <w:rPr>
          <w:sz w:val="22"/>
          <w:szCs w:val="22"/>
        </w:rPr>
        <w:t>During festival seasons, devotees face long queues, overcrowding, and difficulty obtaining darshan tickets through traditional on-site methods. Devotees also lack easy access to darshan timings and temple event information before planning a visit. At the same time, temple administrators struggle to manage thousands of devotees, temple information, events, and darshan slot allocation without a centralized digital system. There is a need for a web-based platform that lets devotees book darshan slots online, organizers manage bookings and slots efficiently, and administrators oversee temples, events, and users securely.</w:t>
      </w:r>
    </w:p>
    <w:p w14:paraId="C1950F49">
      <w:pPr>
        <w:pStyle w:val="style4097"/>
        <w:spacing w:before="300" w:after="200"/>
        <w:rPr/>
      </w:pPr>
      <w:r>
        <w:rPr>
          <w:b/>
          <w:bCs/>
          <w:color w:val="1f4e78"/>
          <w:sz w:val="32"/>
          <w:szCs w:val="32"/>
        </w:rPr>
        <w:t>Step-2: Brainstorm, Idea Listing and Grouping</w:t>
      </w:r>
    </w:p>
    <w:p w14:paraId="CCDB7CB1">
      <w:pPr>
        <w:pStyle w:val="style0"/>
        <w:spacing w:after="120"/>
        <w:rPr/>
      </w:pPr>
      <w:r>
        <w:rPr>
          <w:sz w:val="22"/>
          <w:szCs w:val="22"/>
        </w:rPr>
        <w:t>Ideas generated during the session, grouped by theme:</w:t>
      </w:r>
    </w:p>
    <w:p w14:paraId="3D7D2E2A">
      <w:pPr>
        <w:pStyle w:val="style0"/>
        <w:spacing w:after="200"/>
        <w:rPr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 w14:paraId="406BA2E1">
        <w:trPr/>
        <w:tc>
          <w:tcPr>
            <w:tcW w:w="9000" w:type="dxa"/>
            <w:gridSpan w:val="2"/>
            <w:tcBorders/>
            <w:shd w:val="clear" w:color="auto" w:fill="1f4e78"/>
          </w:tcPr>
          <w:p w14:paraId="F92FD713">
            <w:pPr>
              <w:pStyle w:val="style0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Devotee (User) Features</w:t>
            </w:r>
          </w:p>
        </w:tc>
      </w:tr>
      <w:tr w14:paraId="2E108E60">
        <w:tblPrEx/>
        <w:trPr/>
        <w:tc>
          <w:tcPr>
            <w:tcW w:w="4500" w:type="dxa"/>
            <w:tcBorders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051306">
            <w:pPr>
              <w:pStyle w:val="style0"/>
              <w:rPr/>
            </w:pPr>
            <w:r>
              <w:rPr>
                <w:sz w:val="20"/>
                <w:szCs w:val="20"/>
              </w:rPr>
              <w:t>Registration &amp; secure login</w:t>
            </w:r>
          </w:p>
        </w:tc>
        <w:tc>
          <w:tcPr>
            <w:tcW w:w="4500" w:type="dxa"/>
            <w:tcBorders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DE564DD0">
            <w:pPr>
              <w:pStyle w:val="style0"/>
              <w:rPr/>
            </w:pPr>
            <w:r>
              <w:rPr>
                <w:sz w:val="20"/>
                <w:szCs w:val="20"/>
              </w:rPr>
              <w:t>Browse temples &amp; darshan listings</w:t>
            </w:r>
          </w:p>
        </w:tc>
      </w:tr>
      <w:tr w14:paraId="35D8548C">
        <w:tblPrEx/>
        <w:trPr/>
        <w:tc>
          <w:tcPr>
            <w:tcW w:w="4500" w:type="dxa"/>
            <w:tcBorders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D7F255DB">
            <w:pPr>
              <w:pStyle w:val="style0"/>
              <w:rPr/>
            </w:pPr>
            <w:r>
              <w:rPr>
                <w:sz w:val="20"/>
                <w:szCs w:val="20"/>
              </w:rPr>
              <w:t>Select darshan slot &amp; timings</w:t>
            </w:r>
          </w:p>
        </w:tc>
        <w:tc>
          <w:tcPr>
            <w:tcW w:w="4500" w:type="dxa"/>
            <w:tcBorders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B3910D81">
            <w:pPr>
              <w:pStyle w:val="style0"/>
              <w:rPr/>
            </w:pPr>
            <w:r>
              <w:rPr>
                <w:sz w:val="20"/>
                <w:szCs w:val="20"/>
              </w:rPr>
              <w:t>Book tickets for self &amp; accompanying devotees</w:t>
            </w:r>
          </w:p>
        </w:tc>
      </w:tr>
      <w:tr w14:paraId="5D18F93F">
        <w:tblPrEx/>
        <w:trPr/>
        <w:tc>
          <w:tcPr>
            <w:tcW w:w="4500" w:type="dxa"/>
            <w:tcBorders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74BD58">
            <w:pPr>
              <w:pStyle w:val="style0"/>
              <w:rPr/>
            </w:pPr>
            <w:r>
              <w:rPr>
                <w:sz w:val="20"/>
                <w:szCs w:val="20"/>
              </w:rPr>
              <w:t>Donation integration with payment gateway</w:t>
            </w:r>
          </w:p>
        </w:tc>
        <w:tc>
          <w:tcPr>
            <w:tcW w:w="4500" w:type="dxa"/>
            <w:tcBorders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80665E">
            <w:pPr>
              <w:pStyle w:val="style0"/>
              <w:rPr/>
            </w:pPr>
            <w:r>
              <w:rPr>
                <w:sz w:val="20"/>
                <w:szCs w:val="20"/>
              </w:rPr>
              <w:t>Booking confirmation (page/email)</w:t>
            </w:r>
          </w:p>
        </w:tc>
      </w:tr>
      <w:tr w14:paraId="2AB4B94B">
        <w:tblPrEx/>
        <w:trPr/>
        <w:tc>
          <w:tcPr>
            <w:tcW w:w="4500" w:type="dxa"/>
            <w:tcBorders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AE65BBCA">
            <w:pPr>
              <w:pStyle w:val="style0"/>
              <w:rPr/>
            </w:pPr>
            <w:r>
              <w:rPr>
                <w:sz w:val="20"/>
                <w:szCs w:val="20"/>
              </w:rPr>
              <w:t>View booking history, cancel/modify</w:t>
            </w:r>
          </w:p>
        </w:tc>
        <w:tc>
          <w:tcPr>
            <w:tcW w:w="4500" w:type="dxa"/>
            <w:tcBorders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85319C27">
            <w:pPr>
              <w:pStyle w:val="style0"/>
              <w:rPr/>
            </w:pPr>
            <w:r>
              <w:rPr>
                <w:sz w:val="20"/>
                <w:szCs w:val="20"/>
              </w:rPr>
              <w:t>Feedback &amp; ratings after darshan</w:t>
            </w:r>
          </w:p>
        </w:tc>
      </w:tr>
    </w:tbl>
    <w:p w14:paraId="7805E5BB">
      <w:pPr>
        <w:pStyle w:val="style0"/>
        <w:spacing w:after="200"/>
        <w:rPr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 w14:paraId="64BE3243">
        <w:trPr/>
        <w:tc>
          <w:tcPr>
            <w:tcW w:w="9000" w:type="dxa"/>
            <w:gridSpan w:val="2"/>
            <w:tcBorders/>
            <w:shd w:val="clear" w:color="auto" w:fill="1f4e78"/>
          </w:tcPr>
          <w:p w14:paraId="9ED35F99">
            <w:pPr>
              <w:pStyle w:val="style0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Organizer Features</w:t>
            </w:r>
          </w:p>
        </w:tc>
      </w:tr>
      <w:tr w14:paraId="27C78EFC">
        <w:tblPrEx/>
        <w:trPr/>
        <w:tc>
          <w:tcPr>
            <w:tcW w:w="4500" w:type="dxa"/>
            <w:tcBorders/>
            <w:shd w:val="clear" w:color="auto" w:fill="d9e2f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FBD78952">
            <w:pPr>
              <w:pStyle w:val="style0"/>
              <w:rPr/>
            </w:pPr>
            <w:r>
              <w:rPr>
                <w:sz w:val="20"/>
                <w:szCs w:val="20"/>
              </w:rPr>
              <w:t>Create &amp; manage darshan slots</w:t>
            </w:r>
          </w:p>
        </w:tc>
        <w:tc>
          <w:tcPr>
            <w:tcW w:w="4500" w:type="dxa"/>
            <w:tcBorders/>
            <w:shd w:val="clear" w:color="auto" w:fill="d9e2f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E45CE506">
            <w:pPr>
              <w:pStyle w:val="style0"/>
              <w:rPr/>
            </w:pPr>
            <w:r>
              <w:rPr>
                <w:sz w:val="20"/>
                <w:szCs w:val="20"/>
              </w:rPr>
              <w:t>Update slot availability in real time</w:t>
            </w:r>
          </w:p>
        </w:tc>
      </w:tr>
      <w:tr w14:paraId="E3506075">
        <w:tblPrEx/>
        <w:trPr/>
        <w:tc>
          <w:tcPr>
            <w:tcW w:w="4500" w:type="dxa"/>
            <w:tcBorders/>
            <w:shd w:val="clear" w:color="auto" w:fill="d9e2f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C3D5D0">
            <w:pPr>
              <w:pStyle w:val="style0"/>
              <w:rPr/>
            </w:pPr>
            <w:r>
              <w:rPr>
                <w:sz w:val="20"/>
                <w:szCs w:val="20"/>
              </w:rPr>
              <w:t>View &amp; manage bookings, assign slots</w:t>
            </w:r>
          </w:p>
        </w:tc>
        <w:tc>
          <w:tcPr>
            <w:tcW w:w="4500" w:type="dxa"/>
            <w:tcBorders/>
            <w:shd w:val="clear" w:color="auto" w:fill="d9e2f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DFA3B1D3">
            <w:pPr>
              <w:pStyle w:val="style0"/>
              <w:rPr/>
            </w:pPr>
            <w:r>
              <w:rPr>
                <w:sz w:val="20"/>
                <w:szCs w:val="20"/>
              </w:rPr>
              <w:t>Mark special/festival slots</w:t>
            </w:r>
          </w:p>
        </w:tc>
      </w:tr>
      <w:tr w14:paraId="59580CC2">
        <w:tblPrEx/>
        <w:trPr/>
        <w:tc>
          <w:tcPr>
            <w:tcW w:w="4500" w:type="dxa"/>
            <w:tcBorders/>
            <w:shd w:val="clear" w:color="auto" w:fill="d9e2f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ABB51640">
            <w:pPr>
              <w:pStyle w:val="style0"/>
              <w:rPr/>
            </w:pPr>
            <w:r>
              <w:rPr>
                <w:sz w:val="20"/>
                <w:szCs w:val="20"/>
              </w:rPr>
              <w:t>Receive booking notifications</w:t>
            </w:r>
          </w:p>
        </w:tc>
        <w:tc>
          <w:tcPr>
            <w:tcW w:w="4500" w:type="dxa"/>
            <w:tcBorders/>
            <w:shd w:val="clear" w:color="auto" w:fill="d9e2f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C7259DCB">
            <w:pPr>
              <w:pStyle w:val="style0"/>
              <w:rPr/>
            </w:pPr>
          </w:p>
        </w:tc>
      </w:tr>
    </w:tbl>
    <w:p w14:paraId="2A1865DA">
      <w:pPr>
        <w:pStyle w:val="style0"/>
        <w:spacing w:after="200"/>
        <w:rPr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 w14:paraId="315311C2">
        <w:trPr/>
        <w:tc>
          <w:tcPr>
            <w:tcW w:w="9000" w:type="dxa"/>
            <w:gridSpan w:val="2"/>
            <w:tcBorders/>
            <w:shd w:val="clear" w:color="auto" w:fill="1f4e78"/>
          </w:tcPr>
          <w:p w14:paraId="A20BCA78">
            <w:pPr>
              <w:pStyle w:val="style0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Admin Features</w:t>
            </w:r>
          </w:p>
        </w:tc>
      </w:tr>
      <w:tr w14:paraId="0CC3B50F">
        <w:tblPrEx/>
        <w:trPr/>
        <w:tc>
          <w:tcPr>
            <w:tcW w:w="4500" w:type="dxa"/>
            <w:tcBorders/>
            <w:shd w:val="clear" w:color="auto" w:fill="e2ef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85E0A022">
            <w:pPr>
              <w:pStyle w:val="style0"/>
              <w:rPr/>
            </w:pPr>
            <w:r>
              <w:rPr>
                <w:sz w:val="20"/>
                <w:szCs w:val="20"/>
              </w:rPr>
              <w:t>Manage temples, organizers &amp; users</w:t>
            </w:r>
          </w:p>
        </w:tc>
        <w:tc>
          <w:tcPr>
            <w:tcW w:w="4500" w:type="dxa"/>
            <w:tcBorders/>
            <w:shd w:val="clear" w:color="auto" w:fill="e2ef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9167DDFA">
            <w:pPr>
              <w:pStyle w:val="style0"/>
              <w:rPr/>
            </w:pPr>
            <w:r>
              <w:rPr>
                <w:sz w:val="20"/>
                <w:szCs w:val="20"/>
              </w:rPr>
              <w:t>Create &amp; manage temple events</w:t>
            </w:r>
          </w:p>
        </w:tc>
      </w:tr>
      <w:tr w14:paraId="5CE18F0E">
        <w:tblPrEx/>
        <w:trPr/>
        <w:tc>
          <w:tcPr>
            <w:tcW w:w="4500" w:type="dxa"/>
            <w:tcBorders/>
            <w:shd w:val="clear" w:color="auto" w:fill="e2ef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B5DBFFAE">
            <w:pPr>
              <w:pStyle w:val="style0"/>
              <w:rPr/>
            </w:pPr>
            <w:r>
              <w:rPr>
                <w:sz w:val="20"/>
                <w:szCs w:val="20"/>
              </w:rPr>
              <w:t>Allocate resources, handle maintenance</w:t>
            </w:r>
          </w:p>
        </w:tc>
        <w:tc>
          <w:tcPr>
            <w:tcW w:w="4500" w:type="dxa"/>
            <w:tcBorders/>
            <w:shd w:val="clear" w:color="auto" w:fill="e2ef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82A1F5">
            <w:pPr>
              <w:pStyle w:val="style0"/>
              <w:rPr/>
            </w:pPr>
            <w:r>
              <w:rPr>
                <w:sz w:val="20"/>
                <w:szCs w:val="20"/>
              </w:rPr>
              <w:t>Manage devotee ratings</w:t>
            </w:r>
          </w:p>
        </w:tc>
      </w:tr>
      <w:tr w14:paraId="9D12202F">
        <w:tblPrEx/>
        <w:trPr/>
        <w:tc>
          <w:tcPr>
            <w:tcW w:w="4500" w:type="dxa"/>
            <w:tcBorders/>
            <w:shd w:val="clear" w:color="auto" w:fill="e2ef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E11AA8D4">
            <w:pPr>
              <w:pStyle w:val="style0"/>
              <w:rPr/>
            </w:pPr>
            <w:r>
              <w:rPr>
                <w:sz w:val="20"/>
                <w:szCs w:val="20"/>
              </w:rPr>
              <w:t>Reporting &amp; analytics on bookings/demographics</w:t>
            </w:r>
          </w:p>
        </w:tc>
        <w:tc>
          <w:tcPr>
            <w:tcW w:w="4500" w:type="dxa"/>
            <w:tcBorders/>
            <w:shd w:val="clear" w:color="auto" w:fill="e2ef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508685">
            <w:pPr>
              <w:pStyle w:val="style0"/>
              <w:rPr/>
            </w:pPr>
          </w:p>
        </w:tc>
      </w:tr>
    </w:tbl>
    <w:p w14:paraId="1FEBBDD8">
      <w:pPr>
        <w:pStyle w:val="style0"/>
        <w:spacing w:after="200"/>
        <w:rPr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 w14:paraId="CF99CBDA">
        <w:trPr/>
        <w:tc>
          <w:tcPr>
            <w:tcW w:w="9000" w:type="dxa"/>
            <w:gridSpan w:val="2"/>
            <w:tcBorders/>
            <w:shd w:val="clear" w:color="auto" w:fill="1f4e78"/>
          </w:tcPr>
          <w:p w14:paraId="2FE1E6A1">
            <w:pPr>
              <w:pStyle w:val="style0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Platform / Technical Ideas</w:t>
            </w:r>
          </w:p>
        </w:tc>
      </w:tr>
      <w:tr w14:paraId="EA22C845">
        <w:tblPrEx/>
        <w:trPr/>
        <w:tc>
          <w:tcPr>
            <w:tcW w:w="4500" w:type="dxa"/>
            <w:tcBorders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8487191A">
            <w:pPr>
              <w:pStyle w:val="style0"/>
              <w:rPr/>
            </w:pPr>
            <w:r>
              <w:rPr>
                <w:sz w:val="20"/>
                <w:szCs w:val="20"/>
              </w:rPr>
              <w:t>Role-based authentication (Devotee/Organizer/Admin)</w:t>
            </w:r>
          </w:p>
        </w:tc>
        <w:tc>
          <w:tcPr>
            <w:tcW w:w="4500" w:type="dxa"/>
            <w:tcBorders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F3741A">
            <w:pPr>
              <w:pStyle w:val="style0"/>
              <w:rPr/>
            </w:pPr>
            <w:r>
              <w:rPr>
                <w:sz w:val="20"/>
                <w:szCs w:val="20"/>
              </w:rPr>
              <w:t>MVC backend architecture (Node.js, Express, MongoDB)</w:t>
            </w:r>
          </w:p>
        </w:tc>
      </w:tr>
      <w:tr w14:paraId="38E72E24">
        <w:tblPrEx/>
        <w:trPr/>
        <w:tc>
          <w:tcPr>
            <w:tcW w:w="4500" w:type="dxa"/>
            <w:tcBorders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B53EF9EA">
            <w:pPr>
              <w:pStyle w:val="style0"/>
              <w:rPr/>
            </w:pPr>
            <w:r>
              <w:rPr>
                <w:sz w:val="20"/>
                <w:szCs w:val="20"/>
              </w:rPr>
              <w:t>React-based responsive front end</w:t>
            </w:r>
          </w:p>
        </w:tc>
        <w:tc>
          <w:tcPr>
            <w:tcW w:w="4500" w:type="dxa"/>
            <w:tcBorders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153E68">
            <w:pPr>
              <w:pStyle w:val="style0"/>
              <w:rPr/>
            </w:pPr>
            <w:r>
              <w:rPr>
                <w:sz w:val="20"/>
                <w:szCs w:val="20"/>
              </w:rPr>
              <w:t>Real-time slot availability tracking</w:t>
            </w:r>
          </w:p>
        </w:tc>
      </w:tr>
      <w:tr w14:paraId="CBA8D908">
        <w:tblPrEx/>
        <w:trPr/>
        <w:tc>
          <w:tcPr>
            <w:tcW w:w="4500" w:type="dxa"/>
            <w:tcBorders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931CEA43">
            <w:pPr>
              <w:pStyle w:val="style0"/>
              <w:rPr/>
            </w:pPr>
            <w:r>
              <w:rPr>
                <w:sz w:val="20"/>
                <w:szCs w:val="20"/>
              </w:rPr>
              <w:t>Centralized ER model: User, Temple, DarshanSlot, Booking</w:t>
            </w:r>
          </w:p>
        </w:tc>
        <w:tc>
          <w:tcPr>
            <w:tcW w:w="4500" w:type="dxa"/>
            <w:tcBorders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A814FC">
            <w:pPr>
              <w:pStyle w:val="style0"/>
              <w:rPr/>
            </w:pPr>
          </w:p>
        </w:tc>
      </w:tr>
    </w:tbl>
    <w:p w14:paraId="3236BC9B">
      <w:pPr>
        <w:pStyle w:val="style4097"/>
        <w:spacing w:before="300" w:after="200"/>
        <w:rPr/>
      </w:pPr>
      <w:r>
        <w:rPr>
          <w:b/>
          <w:bCs/>
          <w:color w:val="1f4e78"/>
          <w:sz w:val="32"/>
          <w:szCs w:val="32"/>
        </w:rPr>
        <w:t>Step-3: Idea Prioritization</w:t>
      </w:r>
    </w:p>
    <w:p w14:paraId="4EFE8E0B">
      <w:pPr>
        <w:pStyle w:val="style0"/>
        <w:spacing w:after="120"/>
        <w:rPr/>
      </w:pPr>
      <w:r>
        <w:rPr>
          <w:sz w:val="22"/>
          <w:szCs w:val="22"/>
        </w:rPr>
        <w:t>Ideas plotted on an Impact vs. Effort matrix to decide build order:</w:t>
      </w:r>
    </w:p>
    <w:p w14:paraId="94DBB00A">
      <w:pPr>
        <w:pStyle w:val="style0"/>
        <w:spacing w:after="150"/>
        <w:rPr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"/>
        <w:gridCol w:w="4500"/>
        <w:gridCol w:w="4500"/>
      </w:tblGrid>
      <w:tr w14:paraId="92777FA0">
        <w:trPr/>
        <w:tc>
          <w:tcPr>
            <w:tcW w:w="1200" w:type="dxa"/>
            <w:tcBorders/>
            <w:shd w:val="clear" w:color="auto" w:fill="f2f2f2"/>
          </w:tcPr>
          <w:p w14:paraId="4DE5D1E8">
            <w:pPr>
              <w:pStyle w:val="style0"/>
              <w:rPr/>
            </w:pPr>
          </w:p>
        </w:tc>
        <w:tc>
          <w:tcPr>
            <w:tcW w:w="4500" w:type="dxa"/>
            <w:tcBorders/>
            <w:shd w:val="clear" w:color="auto" w:fill="f2f2f2"/>
          </w:tcPr>
          <w:p w14:paraId="8D34F483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Low Effort</w:t>
            </w:r>
          </w:p>
        </w:tc>
        <w:tc>
          <w:tcPr>
            <w:tcW w:w="4500" w:type="dxa"/>
            <w:tcBorders/>
            <w:shd w:val="clear" w:color="auto" w:fill="f2f2f2"/>
          </w:tcPr>
          <w:p w14:paraId="100FA40D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High Effort</w:t>
            </w:r>
          </w:p>
        </w:tc>
      </w:tr>
      <w:tr w14:paraId="33086316">
        <w:tblPrEx/>
        <w:trPr/>
        <w:tc>
          <w:tcPr>
            <w:tcW w:w="1200" w:type="dxa"/>
            <w:tcBorders/>
            <w:shd w:val="clear" w:color="auto" w:fill="f2f2f2"/>
            <w:tcMar/>
            <w:vAlign w:val="center"/>
          </w:tcPr>
          <w:p w14:paraId="24073828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High Impact</w:t>
            </w:r>
          </w:p>
        </w:tc>
        <w:tc>
          <w:tcPr>
            <w:tcW w:w="4500" w:type="dxa"/>
            <w:tcBorders/>
            <w:shd w:val="clear" w:color="auto" w:fill="c6e0b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01A380">
            <w:pPr>
              <w:pStyle w:val="style0"/>
              <w:spacing w:after="80"/>
              <w:rPr/>
            </w:pPr>
            <w:r>
              <w:rPr>
                <w:b/>
                <w:bCs/>
                <w:sz w:val="21"/>
                <w:szCs w:val="21"/>
              </w:rPr>
              <w:t>Quick Wins (High Impact, Low Effort)</w:t>
            </w:r>
          </w:p>
          <w:p w14:paraId="6B8B6E98">
            <w:pPr>
              <w:pStyle w:val="style179"/>
              <w:numPr>
                <w:ilvl w:val="0"/>
                <w:numId w:val="1"/>
              </w:numPr>
              <w:rPr/>
            </w:pPr>
            <w:r>
              <w:rPr>
                <w:sz w:val="20"/>
                <w:szCs w:val="20"/>
              </w:rPr>
              <w:t>Devotee registration &amp; login</w:t>
            </w:r>
          </w:p>
          <w:p w14:paraId="F846FBF0">
            <w:pPr>
              <w:pStyle w:val="style179"/>
              <w:numPr>
                <w:ilvl w:val="0"/>
                <w:numId w:val="1"/>
              </w:numPr>
              <w:rPr/>
            </w:pPr>
            <w:r>
              <w:rPr>
                <w:sz w:val="20"/>
                <w:szCs w:val="20"/>
              </w:rPr>
              <w:t>Temple &amp; darshan slot listing</w:t>
            </w:r>
          </w:p>
          <w:p w14:paraId="98495F4A">
            <w:pPr>
              <w:pStyle w:val="style179"/>
              <w:numPr>
                <w:ilvl w:val="0"/>
                <w:numId w:val="1"/>
              </w:numPr>
              <w:rPr/>
            </w:pPr>
            <w:r>
              <w:rPr>
                <w:sz w:val="20"/>
                <w:szCs w:val="20"/>
              </w:rPr>
              <w:t>Basic ticket booking &amp; confirmation</w:t>
            </w:r>
          </w:p>
        </w:tc>
        <w:tc>
          <w:tcPr>
            <w:tcW w:w="4500" w:type="dxa"/>
            <w:tcBorders/>
            <w:shd w:val="clear" w:color="auto" w:fill="ffe69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99169368">
            <w:pPr>
              <w:pStyle w:val="style0"/>
              <w:spacing w:after="80"/>
              <w:rPr/>
            </w:pPr>
            <w:r>
              <w:rPr>
                <w:b/>
                <w:bCs/>
                <w:sz w:val="21"/>
                <w:szCs w:val="21"/>
              </w:rPr>
              <w:t>Major Projects (High Impact, High Effort)</w:t>
            </w:r>
          </w:p>
          <w:p w14:paraId="866902AA">
            <w:pPr>
              <w:pStyle w:val="style179"/>
              <w:numPr>
                <w:ilvl w:val="0"/>
                <w:numId w:val="1"/>
              </w:numPr>
              <w:rPr/>
            </w:pPr>
            <w:r>
              <w:rPr>
                <w:sz w:val="20"/>
                <w:szCs w:val="20"/>
              </w:rPr>
              <w:t>Real-time darshan slot availability tracking</w:t>
            </w:r>
          </w:p>
          <w:p w14:paraId="3106B4D0">
            <w:pPr>
              <w:pStyle w:val="style179"/>
              <w:numPr>
                <w:ilvl w:val="0"/>
                <w:numId w:val="1"/>
              </w:numPr>
              <w:rPr/>
            </w:pPr>
            <w:r>
              <w:rPr>
                <w:sz w:val="20"/>
                <w:szCs w:val="20"/>
              </w:rPr>
              <w:t>Admin dashboard: temples, organizers, events &amp; users</w:t>
            </w:r>
          </w:p>
          <w:p w14:paraId="05DBB796">
            <w:pPr>
              <w:pStyle w:val="style179"/>
              <w:numPr>
                <w:ilvl w:val="0"/>
                <w:numId w:val="1"/>
              </w:numPr>
              <w:rPr/>
            </w:pPr>
            <w:r>
              <w:rPr>
                <w:sz w:val="20"/>
                <w:szCs w:val="20"/>
              </w:rPr>
              <w:t>Secure payment gateway &amp; donation integration</w:t>
            </w:r>
          </w:p>
        </w:tc>
      </w:tr>
      <w:tr w14:paraId="15A76D4E">
        <w:tblPrEx/>
        <w:trPr/>
        <w:tc>
          <w:tcPr>
            <w:tcW w:w="1200" w:type="dxa"/>
            <w:tcBorders/>
            <w:shd w:val="clear" w:color="auto" w:fill="f2f2f2"/>
            <w:tcMar/>
            <w:vAlign w:val="center"/>
          </w:tcPr>
          <w:p w14:paraId="5A168A94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Low Impact</w:t>
            </w:r>
          </w:p>
        </w:tc>
        <w:tc>
          <w:tcPr>
            <w:tcW w:w="4500" w:type="dxa"/>
            <w:tcBorders/>
            <w:shd w:val="clear" w:color="auto" w:fill="bdd7ee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EF03BF5B">
            <w:pPr>
              <w:pStyle w:val="style0"/>
              <w:spacing w:after="80"/>
              <w:rPr/>
            </w:pPr>
            <w:r>
              <w:rPr>
                <w:b/>
                <w:bCs/>
                <w:sz w:val="21"/>
                <w:szCs w:val="21"/>
              </w:rPr>
              <w:t>Fill-Ins (Low Impact, Low Effort)</w:t>
            </w:r>
          </w:p>
          <w:p w14:paraId="D7FCD942">
            <w:pPr>
              <w:pStyle w:val="style179"/>
              <w:numPr>
                <w:ilvl w:val="0"/>
                <w:numId w:val="1"/>
              </w:numPr>
              <w:rPr/>
            </w:pPr>
            <w:r>
              <w:rPr>
                <w:sz w:val="20"/>
                <w:szCs w:val="20"/>
              </w:rPr>
              <w:t>Booking history view</w:t>
            </w:r>
          </w:p>
          <w:p w14:paraId="A0F16B18">
            <w:pPr>
              <w:pStyle w:val="style179"/>
              <w:numPr>
                <w:ilvl w:val="0"/>
                <w:numId w:val="1"/>
              </w:numPr>
              <w:rPr/>
            </w:pPr>
            <w:r>
              <w:rPr>
                <w:sz w:val="20"/>
                <w:szCs w:val="20"/>
              </w:rPr>
              <w:t>Feedback &amp; rating after darshan</w:t>
            </w:r>
          </w:p>
          <w:p w14:paraId="04077107">
            <w:pPr>
              <w:pStyle w:val="style179"/>
              <w:numPr>
                <w:ilvl w:val="0"/>
                <w:numId w:val="1"/>
              </w:numPr>
              <w:rPr/>
            </w:pPr>
            <w:r>
              <w:rPr>
                <w:sz w:val="20"/>
                <w:szCs w:val="20"/>
              </w:rPr>
              <w:t>Email/notification on booking confirmation</w:t>
            </w:r>
          </w:p>
        </w:tc>
        <w:tc>
          <w:tcPr>
            <w:tcW w:w="4500" w:type="dxa"/>
            <w:tcBorders/>
            <w:shd w:val="clear" w:color="auto" w:fill="f8cba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A3772C68">
            <w:pPr>
              <w:pStyle w:val="style0"/>
              <w:spacing w:after="80"/>
              <w:rPr/>
            </w:pPr>
            <w:r>
              <w:rPr>
                <w:b/>
                <w:bCs/>
                <w:sz w:val="21"/>
                <w:szCs w:val="21"/>
              </w:rPr>
              <w:t>Thankless Tasks (Low Impact, High Effort)</w:t>
            </w:r>
          </w:p>
          <w:p w14:paraId="9B629E30">
            <w:pPr>
              <w:pStyle w:val="style179"/>
              <w:numPr>
                <w:ilvl w:val="0"/>
                <w:numId w:val="1"/>
              </w:numPr>
              <w:rPr/>
            </w:pPr>
            <w:r>
              <w:rPr>
                <w:sz w:val="20"/>
                <w:szCs w:val="20"/>
              </w:rPr>
              <w:t>Advanced analytics &amp; devotee demographics reports</w:t>
            </w:r>
          </w:p>
          <w:p w14:paraId="824011E3">
            <w:pPr>
              <w:pStyle w:val="style179"/>
              <w:numPr>
                <w:ilvl w:val="0"/>
                <w:numId w:val="1"/>
              </w:numPr>
              <w:rPr/>
            </w:pPr>
            <w:r>
              <w:rPr>
                <w:sz w:val="20"/>
                <w:szCs w:val="20"/>
              </w:rPr>
              <w:t>Multi-language UI support</w:t>
            </w:r>
          </w:p>
        </w:tc>
      </w:tr>
    </w:tbl>
    <w:p w14:paraId="CC6DCE5A">
      <w:pPr>
        <w:pStyle w:val="style0"/>
        <w:spacing w:before="250"/>
        <w:rPr/>
      </w:pPr>
      <w:r>
        <w:rPr>
          <w:b/>
          <w:bCs/>
          <w:sz w:val="22"/>
          <w:szCs w:val="22"/>
        </w:rPr>
        <w:t xml:space="preserve">Recommended build order: </w:t>
      </w:r>
      <w:r>
        <w:rPr>
          <w:sz w:val="22"/>
          <w:szCs w:val="22"/>
        </w:rPr>
        <w:t>Quick Wins → Major Projects → Fill-Ins → Thankless Tasks, so devotees get core booking value early while high-effort admin/analytics features follow once the platform is stable.</w:t>
      </w: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37c289b3-d14a-447a-a7bb-70ccd6f0a9cf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415</Words>
  <Characters>2614</Characters>
  <Application>WPS Office</Application>
  <Paragraphs>98</Paragraphs>
  <CharactersWithSpaces>2965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2026-07-19T06:34:32Z</dcterms:created>
  <dc:creator>Un-named</dc:creator>
  <lastModifiedBy>CPH2569</lastModifiedBy>
  <dcterms:modified xsi:type="dcterms:W3CDTF">2026-07-19T06:34:32Z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9b696b3a44a64ec98ae54a8b0c9acf08_23</vt:lpwstr>
  </property>
</Properties>
</file>