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A6DE" w14:textId="637DD16A" w:rsidR="001F15C2" w:rsidRDefault="001F15C2" w:rsidP="001F15C2">
      <w:r>
        <w:rPr>
          <w:b/>
          <w:bCs/>
        </w:rPr>
        <w:t>“</w:t>
      </w:r>
      <w:r w:rsidRPr="001F15C2">
        <w:rPr>
          <w:b/>
          <w:bCs/>
        </w:rPr>
        <w:t>We also want to acknowledge what our community has said about feeling the pinch of taxes, particularly after this last legislative session,” Yelm Superintendent Chris Woods</w:t>
      </w:r>
      <w:r w:rsidR="00010F96">
        <w:rPr>
          <w:b/>
          <w:bCs/>
        </w:rPr>
        <w:t>.</w:t>
      </w:r>
      <w:r w:rsidRPr="001F15C2">
        <w:rPr>
          <w:b/>
          <w:bCs/>
        </w:rPr>
        <w:t> </w:t>
      </w:r>
    </w:p>
    <w:p w14:paraId="49C6EF2D" w14:textId="2AE92E5D" w:rsidR="008A09EE" w:rsidRDefault="0094307A" w:rsidP="00010F96">
      <w:pPr>
        <w:rPr>
          <w:b/>
          <w:bCs/>
        </w:rPr>
      </w:pPr>
      <w:r>
        <w:t>Well… at least he didn’t say “let them eat cake.”</w:t>
      </w:r>
      <w:r w:rsidR="00010F96">
        <w:t xml:space="preserve">  But he also didn’t speak to what many of us are concerned about:  </w:t>
      </w:r>
      <w:r w:rsidR="003D0EBA">
        <w:t>C</w:t>
      </w:r>
      <w:r w:rsidR="00010F96">
        <w:t xml:space="preserve">ost/benefit.    </w:t>
      </w:r>
    </w:p>
    <w:p w14:paraId="428B5151" w14:textId="1DD32F36" w:rsidR="0020751F" w:rsidRPr="006267ED" w:rsidRDefault="00E33731" w:rsidP="00010F96">
      <w:pPr>
        <w:rPr>
          <w:b/>
          <w:bCs/>
        </w:rPr>
      </w:pPr>
      <w:r w:rsidRPr="006267ED">
        <w:rPr>
          <w:b/>
          <w:bCs/>
        </w:rPr>
        <w:t xml:space="preserve">What are we getting?  </w:t>
      </w:r>
    </w:p>
    <w:p w14:paraId="0EE39C85" w14:textId="7E6F5C51" w:rsidR="00F04446" w:rsidRDefault="00DF011A" w:rsidP="00010F96">
      <w:r>
        <w:t xml:space="preserve">From </w:t>
      </w:r>
      <w:r w:rsidR="006267ED">
        <w:t>around 2004</w:t>
      </w:r>
      <w:r>
        <w:t>-2009</w:t>
      </w:r>
      <w:r w:rsidR="006267ED">
        <w:t>, Washington State partnered with a consortium of states to develop a “Common Core” set of standards</w:t>
      </w:r>
      <w:r w:rsidR="0020751F">
        <w:t xml:space="preserve"> </w:t>
      </w:r>
      <w:r w:rsidR="00872A9B">
        <w:t xml:space="preserve">for </w:t>
      </w:r>
      <w:r w:rsidR="008F6FC0">
        <w:t>assess</w:t>
      </w:r>
      <w:r w:rsidR="00872A9B">
        <w:t>ing</w:t>
      </w:r>
      <w:r w:rsidR="00E33731">
        <w:t xml:space="preserve"> school</w:t>
      </w:r>
      <w:r w:rsidR="006267ED">
        <w:t xml:space="preserve"> performance.  The standard</w:t>
      </w:r>
      <w:r w:rsidR="00872A9B">
        <w:t xml:space="preserve"> </w:t>
      </w:r>
      <w:r w:rsidR="008F6FC0">
        <w:t>establishe</w:t>
      </w:r>
      <w:r w:rsidR="006267ED">
        <w:t>d</w:t>
      </w:r>
      <w:r w:rsidR="008F6FC0">
        <w:t xml:space="preserve"> a </w:t>
      </w:r>
      <w:r w:rsidR="00B146A4">
        <w:rPr>
          <w:b/>
          <w:bCs/>
        </w:rPr>
        <w:t xml:space="preserve">minimum </w:t>
      </w:r>
      <w:r w:rsidR="008F6FC0">
        <w:t xml:space="preserve">level of proficiency EVERY student should </w:t>
      </w:r>
      <w:r w:rsidR="00872A9B">
        <w:t>be able demonstrate in Math and English (language arts)</w:t>
      </w:r>
      <w:r w:rsidR="00F04446">
        <w:t xml:space="preserve"> as part of their K12 experience</w:t>
      </w:r>
      <w:r w:rsidR="00872A9B">
        <w:t>.</w:t>
      </w:r>
      <w:r w:rsidR="006267ED">
        <w:t xml:space="preserve">  </w:t>
      </w:r>
    </w:p>
    <w:p w14:paraId="7BC4C298" w14:textId="4B924ABD" w:rsidR="00872A9B" w:rsidRDefault="006267ED" w:rsidP="00010F96">
      <w:r>
        <w:t xml:space="preserve">OF NOTE:  The </w:t>
      </w:r>
      <w:r w:rsidR="00802BC0">
        <w:t xml:space="preserve">Washington </w:t>
      </w:r>
      <w:r>
        <w:t>Teacher’s Union</w:t>
      </w:r>
      <w:r w:rsidR="00B146A4">
        <w:t>(</w:t>
      </w:r>
      <w:r>
        <w:t>s</w:t>
      </w:r>
      <w:r w:rsidR="00B146A4">
        <w:t>)</w:t>
      </w:r>
      <w:r>
        <w:t xml:space="preserve"> had a significant role in developing… and</w:t>
      </w:r>
      <w:r w:rsidR="008A09EE">
        <w:t xml:space="preserve">, in fact, </w:t>
      </w:r>
      <w:r>
        <w:t>approved… the</w:t>
      </w:r>
      <w:r w:rsidR="00DF011A">
        <w:t xml:space="preserve"> </w:t>
      </w:r>
      <w:r>
        <w:t>standard</w:t>
      </w:r>
      <w:r w:rsidR="00F82562">
        <w:t>s</w:t>
      </w:r>
      <w:r w:rsidR="00DF011A">
        <w:t xml:space="preserve"> which </w:t>
      </w:r>
      <w:r w:rsidR="00F82562">
        <w:t>were</w:t>
      </w:r>
      <w:r w:rsidR="00DF011A">
        <w:t xml:space="preserve"> adopted in </w:t>
      </w:r>
      <w:r w:rsidR="00B44E69">
        <w:t>or around</w:t>
      </w:r>
      <w:r w:rsidR="00DF011A">
        <w:t xml:space="preserve"> 2011.</w:t>
      </w:r>
    </w:p>
    <w:p w14:paraId="0A053D5F" w14:textId="784708F7" w:rsidR="0026439E" w:rsidRDefault="0026439E" w:rsidP="00010F96">
      <w:r>
        <w:t>As of about 2018, the test score to meet graduation requirements</w:t>
      </w:r>
      <w:r w:rsidR="00A91105">
        <w:t xml:space="preserve"> for math </w:t>
      </w:r>
      <w:r>
        <w:t>was set at a “mid</w:t>
      </w:r>
      <w:r w:rsidR="00B146A4">
        <w:t>-</w:t>
      </w:r>
      <w:r>
        <w:t>year Algebra I (9</w:t>
      </w:r>
      <w:r w:rsidRPr="0026439E">
        <w:rPr>
          <w:vertAlign w:val="superscript"/>
        </w:rPr>
        <w:t>th</w:t>
      </w:r>
      <w:r>
        <w:t xml:space="preserve"> grade) level with maybe one or two geometry questions”.  </w:t>
      </w:r>
      <w:r w:rsidR="00B44E69">
        <w:t>Per WA SBE management, i</w:t>
      </w:r>
      <w:r>
        <w:t>t was not and is not a college track test.</w:t>
      </w:r>
    </w:p>
    <w:p w14:paraId="5416E072" w14:textId="5582E103" w:rsidR="00C365B8" w:rsidRDefault="00C365B8" w:rsidP="00010F96">
      <w:r>
        <w:t>Since 2014</w:t>
      </w:r>
      <w:r w:rsidR="00A91105">
        <w:t>-15</w:t>
      </w:r>
      <w:r>
        <w:t>, Yelm</w:t>
      </w:r>
      <w:r w:rsidR="00F04446">
        <w:t>’s percent met standard, by year</w:t>
      </w:r>
      <w:r w:rsidR="00B44E69">
        <w:t xml:space="preserve"> is</w:t>
      </w:r>
      <w:r w:rsidR="0026439E">
        <w:t xml:space="preserve">:  </w:t>
      </w:r>
      <w:r w:rsidR="00F04446">
        <w:t xml:space="preserve">(2014-15) </w:t>
      </w:r>
      <w:r>
        <w:t>14.5%</w:t>
      </w:r>
      <w:r w:rsidR="00F04446">
        <w:t xml:space="preserve">, </w:t>
      </w:r>
      <w:r>
        <w:t>20.8</w:t>
      </w:r>
      <w:r w:rsidR="00F04446">
        <w:t>%</w:t>
      </w:r>
      <w:r>
        <w:t>, 26.3</w:t>
      </w:r>
      <w:r w:rsidR="00F04446">
        <w:t>%</w:t>
      </w:r>
      <w:r>
        <w:t xml:space="preserve">, </w:t>
      </w:r>
      <w:r w:rsidR="00F04446">
        <w:t>32.1%, 33.8%, No Score, 16.6%, 16.1%, 22.8%</w:t>
      </w:r>
      <w:r w:rsidR="00F04446" w:rsidRPr="00F70D30">
        <w:rPr>
          <w:b/>
          <w:bCs/>
        </w:rPr>
        <w:t xml:space="preserve"> and (</w:t>
      </w:r>
      <w:r w:rsidR="00B44E69" w:rsidRPr="00F70D30">
        <w:rPr>
          <w:b/>
          <w:bCs/>
        </w:rPr>
        <w:t xml:space="preserve">for </w:t>
      </w:r>
      <w:r w:rsidR="00F04446" w:rsidRPr="00F70D30">
        <w:rPr>
          <w:b/>
          <w:bCs/>
        </w:rPr>
        <w:t>2023-24) 23.8%.</w:t>
      </w:r>
    </w:p>
    <w:p w14:paraId="003943EB" w14:textId="0AE2B2AD" w:rsidR="0030434A" w:rsidRDefault="008D09D4" w:rsidP="00010F96">
      <w:r w:rsidRPr="006267ED">
        <w:rPr>
          <w:b/>
          <w:bCs/>
        </w:rPr>
        <w:t xml:space="preserve">What are </w:t>
      </w:r>
      <w:r w:rsidR="003D08D2">
        <w:rPr>
          <w:b/>
          <w:bCs/>
        </w:rPr>
        <w:t>“</w:t>
      </w:r>
      <w:r w:rsidRPr="006267ED">
        <w:rPr>
          <w:b/>
          <w:bCs/>
        </w:rPr>
        <w:t>we</w:t>
      </w:r>
      <w:r w:rsidR="003D08D2">
        <w:rPr>
          <w:b/>
          <w:bCs/>
        </w:rPr>
        <w:t>”</w:t>
      </w:r>
      <w:r w:rsidRPr="006267ED">
        <w:rPr>
          <w:b/>
          <w:bCs/>
        </w:rPr>
        <w:t xml:space="preserve"> paying?  </w:t>
      </w:r>
      <w:r w:rsidR="00504B06">
        <w:rPr>
          <w:b/>
          <w:bCs/>
        </w:rPr>
        <w:t xml:space="preserve"> </w:t>
      </w:r>
    </w:p>
    <w:p w14:paraId="1FC47A7B" w14:textId="28BCB19A" w:rsidR="00BC0076" w:rsidRDefault="00410595" w:rsidP="00010F96">
      <w:r>
        <w:t>The following table is a summarization of the Access Version of the 2023-24</w:t>
      </w:r>
      <w:r w:rsidR="00506D04">
        <w:t xml:space="preserve"> school year</w:t>
      </w:r>
      <w:r>
        <w:t xml:space="preserve"> S-275 data (links below)</w:t>
      </w:r>
      <w:r w:rsidR="00DB4473">
        <w:rPr>
          <w:rStyle w:val="FootnoteReference"/>
        </w:rPr>
        <w:footnoteReference w:id="1"/>
      </w:r>
      <w:r w:rsidR="00DB4473">
        <w:t xml:space="preserve">. </w:t>
      </w:r>
      <w:r>
        <w:t>The numbers are based on the “</w:t>
      </w:r>
      <w:proofErr w:type="spellStart"/>
      <w:r>
        <w:t>tfinal</w:t>
      </w:r>
      <w:proofErr w:type="spellEnd"/>
      <w:r>
        <w:t xml:space="preserve">” </w:t>
      </w:r>
      <w:r w:rsidR="00BC0076">
        <w:t>or “Total Final Salary” column which I understand is the amount actually paid to the employee</w:t>
      </w:r>
      <w:r w:rsidR="003D47A9">
        <w:t xml:space="preserve"> and their contracted hours.</w:t>
      </w:r>
      <w:r w:rsidR="00BC0076">
        <w:t xml:space="preserve">  </w:t>
      </w:r>
    </w:p>
    <w:p w14:paraId="26B09B01" w14:textId="1AFEDA1F" w:rsidR="002D08A4" w:rsidRDefault="00D6634D">
      <w:r>
        <w:rPr>
          <w:noProof/>
        </w:rPr>
        <w:lastRenderedPageBreak/>
        <w:drawing>
          <wp:inline distT="0" distB="0" distL="0" distR="0" wp14:anchorId="3E029EF8" wp14:editId="75273FAC">
            <wp:extent cx="5943600" cy="5593715"/>
            <wp:effectExtent l="0" t="0" r="0" b="6985"/>
            <wp:docPr id="8548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48811" name=""/>
                    <pic:cNvPicPr/>
                  </pic:nvPicPr>
                  <pic:blipFill>
                    <a:blip r:embed="rId8"/>
                    <a:stretch>
                      <a:fillRect/>
                    </a:stretch>
                  </pic:blipFill>
                  <pic:spPr>
                    <a:xfrm>
                      <a:off x="0" y="0"/>
                      <a:ext cx="5943600" cy="5593715"/>
                    </a:xfrm>
                    <a:prstGeom prst="rect">
                      <a:avLst/>
                    </a:prstGeom>
                  </pic:spPr>
                </pic:pic>
              </a:graphicData>
            </a:graphic>
          </wp:inline>
        </w:drawing>
      </w:r>
    </w:p>
    <w:p w14:paraId="4D75079D" w14:textId="252289D7" w:rsidR="002D08A4" w:rsidRPr="00D46EF9" w:rsidRDefault="002D08A4" w:rsidP="00010F96">
      <w:pPr>
        <w:rPr>
          <w:b/>
          <w:bCs/>
        </w:rPr>
      </w:pPr>
      <w:r w:rsidRPr="00D46EF9">
        <w:rPr>
          <w:b/>
          <w:bCs/>
        </w:rPr>
        <w:t>Notes:</w:t>
      </w:r>
    </w:p>
    <w:p w14:paraId="7C0EA229" w14:textId="1142F42A" w:rsidR="00B76D0B" w:rsidRPr="00B20C27" w:rsidRDefault="00BC0076" w:rsidP="00430AF6">
      <w:pPr>
        <w:pStyle w:val="ListParagraph"/>
        <w:numPr>
          <w:ilvl w:val="0"/>
          <w:numId w:val="1"/>
        </w:numPr>
        <w:rPr>
          <w:sz w:val="18"/>
          <w:szCs w:val="18"/>
        </w:rPr>
      </w:pPr>
      <w:proofErr w:type="spellStart"/>
      <w:r w:rsidRPr="00B20C27">
        <w:rPr>
          <w:sz w:val="18"/>
          <w:szCs w:val="18"/>
        </w:rPr>
        <w:t>SumTotalComp</w:t>
      </w:r>
      <w:proofErr w:type="spellEnd"/>
      <w:r w:rsidRPr="00B20C27">
        <w:rPr>
          <w:sz w:val="18"/>
          <w:szCs w:val="18"/>
        </w:rPr>
        <w:t xml:space="preserve"> = sum of  </w:t>
      </w:r>
      <w:proofErr w:type="spellStart"/>
      <w:r w:rsidRPr="00B20C27">
        <w:rPr>
          <w:sz w:val="18"/>
          <w:szCs w:val="18"/>
        </w:rPr>
        <w:t>tfinal</w:t>
      </w:r>
      <w:proofErr w:type="spellEnd"/>
      <w:r w:rsidRPr="00B20C27">
        <w:rPr>
          <w:sz w:val="18"/>
          <w:szCs w:val="18"/>
        </w:rPr>
        <w:t xml:space="preserve"> + </w:t>
      </w:r>
      <w:r w:rsidRPr="00102740">
        <w:rPr>
          <w:b/>
          <w:bCs/>
          <w:sz w:val="18"/>
          <w:szCs w:val="18"/>
        </w:rPr>
        <w:t>Insurance + Mandatory Benefits</w:t>
      </w:r>
      <w:r w:rsidRPr="00B20C27">
        <w:rPr>
          <w:sz w:val="18"/>
          <w:szCs w:val="18"/>
        </w:rPr>
        <w:t xml:space="preserve"> actually paid</w:t>
      </w:r>
    </w:p>
    <w:p w14:paraId="485EF2ED" w14:textId="77777777" w:rsidR="005E59BB" w:rsidRPr="00B20C27" w:rsidRDefault="005E59BB" w:rsidP="005E59BB">
      <w:pPr>
        <w:pStyle w:val="ListParagraph"/>
        <w:numPr>
          <w:ilvl w:val="0"/>
          <w:numId w:val="1"/>
        </w:numPr>
        <w:rPr>
          <w:sz w:val="18"/>
          <w:szCs w:val="18"/>
        </w:rPr>
      </w:pPr>
      <w:r w:rsidRPr="00B20C27">
        <w:rPr>
          <w:sz w:val="18"/>
          <w:szCs w:val="18"/>
        </w:rPr>
        <w:t>Insurance runs about $13,000/year per eligible employee.  Mandatory benefits range from modest to $43,000.</w:t>
      </w:r>
    </w:p>
    <w:p w14:paraId="7BBC20A6" w14:textId="22DBBA59" w:rsidR="00BC0076" w:rsidRDefault="00BC0076" w:rsidP="00430AF6">
      <w:pPr>
        <w:pStyle w:val="ListParagraph"/>
        <w:numPr>
          <w:ilvl w:val="0"/>
          <w:numId w:val="1"/>
        </w:numPr>
        <w:rPr>
          <w:sz w:val="18"/>
          <w:szCs w:val="18"/>
        </w:rPr>
      </w:pPr>
      <w:proofErr w:type="spellStart"/>
      <w:r w:rsidRPr="00B20C27">
        <w:rPr>
          <w:sz w:val="18"/>
          <w:szCs w:val="18"/>
        </w:rPr>
        <w:t>SumTotalFullTimeEquiv</w:t>
      </w:r>
      <w:proofErr w:type="spellEnd"/>
      <w:r w:rsidRPr="00B20C27">
        <w:rPr>
          <w:sz w:val="18"/>
          <w:szCs w:val="18"/>
        </w:rPr>
        <w:t xml:space="preserve"> = </w:t>
      </w:r>
      <w:proofErr w:type="spellStart"/>
      <w:r w:rsidRPr="00B20C27">
        <w:rPr>
          <w:sz w:val="18"/>
          <w:szCs w:val="18"/>
        </w:rPr>
        <w:t>SumTotalComp</w:t>
      </w:r>
      <w:proofErr w:type="spellEnd"/>
      <w:r w:rsidRPr="00B20C27">
        <w:rPr>
          <w:sz w:val="18"/>
          <w:szCs w:val="18"/>
        </w:rPr>
        <w:t xml:space="preserve"> * (2080 /</w:t>
      </w:r>
      <w:r w:rsidR="00DB4473">
        <w:rPr>
          <w:sz w:val="18"/>
          <w:szCs w:val="18"/>
        </w:rPr>
        <w:t xml:space="preserve"> </w:t>
      </w:r>
      <w:r w:rsidRPr="00B20C27">
        <w:rPr>
          <w:sz w:val="18"/>
          <w:szCs w:val="18"/>
        </w:rPr>
        <w:t xml:space="preserve"> </w:t>
      </w:r>
      <w:r w:rsidR="00DB4473">
        <w:rPr>
          <w:sz w:val="18"/>
          <w:szCs w:val="18"/>
        </w:rPr>
        <w:t>“</w:t>
      </w:r>
      <w:r w:rsidRPr="00B20C27">
        <w:rPr>
          <w:sz w:val="18"/>
          <w:szCs w:val="18"/>
        </w:rPr>
        <w:t>Hours Reported</w:t>
      </w:r>
      <w:r w:rsidR="00DB4473">
        <w:rPr>
          <w:sz w:val="18"/>
          <w:szCs w:val="18"/>
        </w:rPr>
        <w:t xml:space="preserve"> or </w:t>
      </w:r>
      <w:r w:rsidR="005E59BB" w:rsidRPr="00B20C27">
        <w:rPr>
          <w:sz w:val="18"/>
          <w:szCs w:val="18"/>
        </w:rPr>
        <w:t>Contracted</w:t>
      </w:r>
      <w:r w:rsidR="00DB4473">
        <w:rPr>
          <w:sz w:val="18"/>
          <w:szCs w:val="18"/>
        </w:rPr>
        <w:t>”</w:t>
      </w:r>
      <w:r w:rsidRPr="00B20C27">
        <w:rPr>
          <w:sz w:val="18"/>
          <w:szCs w:val="18"/>
        </w:rPr>
        <w:t>)</w:t>
      </w:r>
    </w:p>
    <w:p w14:paraId="51B4816D" w14:textId="77D63D54" w:rsidR="00B146A4" w:rsidRPr="00506D04" w:rsidRDefault="00D6634D" w:rsidP="00506D04">
      <w:pPr>
        <w:pStyle w:val="ListParagraph"/>
        <w:numPr>
          <w:ilvl w:val="0"/>
          <w:numId w:val="1"/>
        </w:numPr>
        <w:rPr>
          <w:sz w:val="18"/>
          <w:szCs w:val="18"/>
        </w:rPr>
      </w:pPr>
      <w:r>
        <w:rPr>
          <w:sz w:val="18"/>
          <w:szCs w:val="18"/>
        </w:rPr>
        <w:t>Students Meeting (10</w:t>
      </w:r>
      <w:r w:rsidRPr="00D6634D">
        <w:rPr>
          <w:sz w:val="18"/>
          <w:szCs w:val="18"/>
          <w:vertAlign w:val="superscript"/>
        </w:rPr>
        <w:t>th</w:t>
      </w:r>
      <w:r>
        <w:rPr>
          <w:sz w:val="18"/>
          <w:szCs w:val="18"/>
        </w:rPr>
        <w:t xml:space="preserve"> Grade Minimum) Standards</w:t>
      </w:r>
      <w:r w:rsidR="00B146A4">
        <w:rPr>
          <w:sz w:val="18"/>
          <w:szCs w:val="18"/>
        </w:rPr>
        <w:t>… what is coming of the assembly line</w:t>
      </w:r>
      <w:r w:rsidR="00562E1C">
        <w:rPr>
          <w:sz w:val="18"/>
          <w:szCs w:val="18"/>
        </w:rPr>
        <w:t xml:space="preserve"> after 11 years in the SD</w:t>
      </w:r>
      <w:r>
        <w:rPr>
          <w:sz w:val="18"/>
          <w:szCs w:val="18"/>
        </w:rPr>
        <w:t>… 103</w:t>
      </w:r>
      <w:r w:rsidR="00506D04">
        <w:rPr>
          <w:sz w:val="18"/>
          <w:szCs w:val="18"/>
        </w:rPr>
        <w:t xml:space="preserve"> out of 433</w:t>
      </w:r>
      <w:r w:rsidR="00DB4473">
        <w:rPr>
          <w:sz w:val="18"/>
          <w:szCs w:val="18"/>
        </w:rPr>
        <w:t xml:space="preserve"> meeting a minimum standard of proficiency in Math and ELA</w:t>
      </w:r>
      <w:r w:rsidR="00506D04">
        <w:rPr>
          <w:sz w:val="18"/>
          <w:szCs w:val="18"/>
        </w:rPr>
        <w:t>.</w:t>
      </w:r>
    </w:p>
    <w:p w14:paraId="22517D03" w14:textId="3DF6DC3D" w:rsidR="00F67167" w:rsidRDefault="00B21F80" w:rsidP="00010F96">
      <w:r>
        <w:rPr>
          <w:b/>
          <w:bCs/>
        </w:rPr>
        <w:t>S</w:t>
      </w:r>
      <w:r w:rsidR="00C71D1C" w:rsidRPr="00C71D1C">
        <w:rPr>
          <w:b/>
          <w:bCs/>
        </w:rPr>
        <w:t>hould we pass the levy?</w:t>
      </w:r>
      <w:r w:rsidR="00F67167">
        <w:rPr>
          <w:b/>
          <w:bCs/>
        </w:rPr>
        <w:t xml:space="preserve"> </w:t>
      </w:r>
    </w:p>
    <w:p w14:paraId="0E3F7E06" w14:textId="1B3574A7" w:rsidR="0009598C" w:rsidRDefault="005E59BB" w:rsidP="005E59BB">
      <w:r>
        <w:t xml:space="preserve">I think a review of the history of Socialism (and social research) will show… when compensation is based on “what the other guy is making” </w:t>
      </w:r>
      <w:r w:rsidR="00B20C27">
        <w:t>(</w:t>
      </w:r>
      <w:r w:rsidR="00B146A4">
        <w:t xml:space="preserve">ex: </w:t>
      </w:r>
      <w:r w:rsidR="00D6634D">
        <w:t>“</w:t>
      </w:r>
      <w:r w:rsidR="00B20C27">
        <w:t>Oly SD is paying THIS amount</w:t>
      </w:r>
      <w:r w:rsidR="00D6634D">
        <w:t xml:space="preserve">… we </w:t>
      </w:r>
      <w:r w:rsidR="00506D04">
        <w:t>deserve</w:t>
      </w:r>
      <w:r w:rsidR="00D6634D">
        <w:t xml:space="preserve"> a raise”</w:t>
      </w:r>
      <w:r w:rsidR="00B20C27">
        <w:t xml:space="preserve">) </w:t>
      </w:r>
      <w:r>
        <w:t>and not on “the quality of what is being produced”… you lose accountability</w:t>
      </w:r>
      <w:r w:rsidR="00506D04">
        <w:t xml:space="preserve"> and from there, quality. </w:t>
      </w:r>
      <w:r>
        <w:t xml:space="preserve"> </w:t>
      </w:r>
    </w:p>
    <w:p w14:paraId="51B9DA6D" w14:textId="426BE521" w:rsidR="00B20C27" w:rsidRDefault="00B20C27" w:rsidP="005E59BB">
      <w:r>
        <w:lastRenderedPageBreak/>
        <w:t xml:space="preserve">The question, to me, is… how do we bring accountability back into our public schools?  Will passing the levy do that?  </w:t>
      </w:r>
      <w:r w:rsidR="00562E1C">
        <w:t>Or, would basing compensation on the number of students meeting standards (not just improving) be more likely to produce better results?</w:t>
      </w:r>
    </w:p>
    <w:p w14:paraId="60A6C67F" w14:textId="3222169C" w:rsidR="00562E1C" w:rsidRDefault="00562E1C" w:rsidP="005E59BB">
      <w:r>
        <w:t>If the later, how might we accomplish this?  Keep in mind,</w:t>
      </w:r>
      <w:r w:rsidR="00506D04">
        <w:t xml:space="preserve"> WA</w:t>
      </w:r>
      <w:r>
        <w:t xml:space="preserve"> Public K12 Unions specifically rejected that provision about 10 years ago AFTER initially agreeing to it</w:t>
      </w:r>
      <w:r w:rsidR="00506D04">
        <w:t xml:space="preserve"> </w:t>
      </w:r>
      <w:r w:rsidR="00F466BC">
        <w:t>…</w:t>
      </w:r>
      <w:r w:rsidR="00506D04">
        <w:t>and started a national movement through Patty Murry to remove it from the NCLB</w:t>
      </w:r>
      <w:r w:rsidR="00F466BC">
        <w:t xml:space="preserve"> resulting in the neutered 2015 ESSA</w:t>
      </w:r>
      <w:r>
        <w:t xml:space="preserve">.  </w:t>
      </w:r>
    </w:p>
    <w:p w14:paraId="6FCF659B" w14:textId="7681F254" w:rsidR="00B20C27" w:rsidRDefault="00562E1C" w:rsidP="005E59BB">
      <w:r>
        <w:t>Or, could it be accomplished by introducing alternatives such as Charter Schools which can be held accountable… and if so, how do we do that… and at the same time… protect them from the Unions?</w:t>
      </w:r>
      <w:r w:rsidR="00506D04">
        <w:t xml:space="preserve">  </w:t>
      </w:r>
    </w:p>
    <w:p w14:paraId="0E01208C" w14:textId="77777777" w:rsidR="00DB4473" w:rsidRDefault="00DB4473" w:rsidP="005E59BB"/>
    <w:p w14:paraId="2992C1BF" w14:textId="77777777" w:rsidR="00F466BC" w:rsidRDefault="00F466BC" w:rsidP="005E59BB"/>
    <w:p w14:paraId="1AED369A" w14:textId="57B5538F" w:rsidR="00DB4473" w:rsidRDefault="00DB4473">
      <w:r>
        <w:br w:type="page"/>
      </w:r>
    </w:p>
    <w:p w14:paraId="6253759B" w14:textId="77777777" w:rsidR="00F466BC" w:rsidRDefault="00F466BC" w:rsidP="005E59BB"/>
    <w:p w14:paraId="52383501" w14:textId="06FC61E3" w:rsidR="002949ED" w:rsidRDefault="002949ED" w:rsidP="00F46767">
      <w:r>
        <w:t>Links:</w:t>
      </w:r>
    </w:p>
    <w:p w14:paraId="5B4E18F9" w14:textId="457E171B" w:rsidR="002949ED" w:rsidRDefault="002949ED" w:rsidP="002949ED">
      <w:pPr>
        <w:pStyle w:val="ListParagraph"/>
        <w:numPr>
          <w:ilvl w:val="0"/>
          <w:numId w:val="1"/>
        </w:numPr>
      </w:pPr>
      <w:r>
        <w:t xml:space="preserve">Report Card: </w:t>
      </w:r>
      <w:r>
        <w:tab/>
        <w:t xml:space="preserve"> </w:t>
      </w:r>
      <w:hyperlink r:id="rId9" w:history="1">
        <w:r w:rsidRPr="0079345B">
          <w:rPr>
            <w:rStyle w:val="Hyperlink"/>
          </w:rPr>
          <w:t>https://reportcard.ospi.k12.wa.us/</w:t>
        </w:r>
      </w:hyperlink>
      <w:r>
        <w:t xml:space="preserve"> </w:t>
      </w:r>
    </w:p>
    <w:p w14:paraId="2D94EE01" w14:textId="10DE916F" w:rsidR="002949ED" w:rsidRDefault="002949ED" w:rsidP="002949ED">
      <w:pPr>
        <w:pStyle w:val="ListParagraph"/>
        <w:numPr>
          <w:ilvl w:val="0"/>
          <w:numId w:val="1"/>
        </w:numPr>
      </w:pPr>
      <w:r>
        <w:t xml:space="preserve">S-275:  </w:t>
      </w:r>
      <w:r>
        <w:tab/>
      </w:r>
      <w:r>
        <w:tab/>
        <w:t xml:space="preserve"> </w:t>
      </w:r>
      <w:hyperlink r:id="rId10" w:history="1">
        <w:r w:rsidRPr="00D54C89">
          <w:rPr>
            <w:rStyle w:val="Hyperlink"/>
          </w:rPr>
          <w:t>https://ospi.k12.wa.us/safs-data-files</w:t>
        </w:r>
      </w:hyperlink>
      <w:r>
        <w:t xml:space="preserve"> </w:t>
      </w:r>
    </w:p>
    <w:p w14:paraId="5DB03251" w14:textId="1CD2D976" w:rsidR="005973C4" w:rsidRDefault="005973C4" w:rsidP="002949ED">
      <w:pPr>
        <w:pStyle w:val="ListParagraph"/>
        <w:numPr>
          <w:ilvl w:val="0"/>
          <w:numId w:val="1"/>
        </w:numPr>
      </w:pPr>
      <w:r>
        <w:t xml:space="preserve">S-275 Personal Reporting:  </w:t>
      </w:r>
      <w:hyperlink r:id="rId11" w:history="1">
        <w:r w:rsidR="00BC0076" w:rsidRPr="0079345B">
          <w:rPr>
            <w:rStyle w:val="Hyperlink"/>
          </w:rPr>
          <w:t>https://ospi.k12.wa.us/sites/default/files/2024-10/s-275handbook2024-25.pdf</w:t>
        </w:r>
      </w:hyperlink>
      <w:r>
        <w:t xml:space="preserve"> </w:t>
      </w:r>
    </w:p>
    <w:p w14:paraId="4C08AABB" w14:textId="427985F9" w:rsidR="002949ED" w:rsidRDefault="002949ED" w:rsidP="002949ED">
      <w:pPr>
        <w:pStyle w:val="ListParagraph"/>
        <w:numPr>
          <w:ilvl w:val="0"/>
          <w:numId w:val="1"/>
        </w:numPr>
      </w:pPr>
      <w:r>
        <w:t>Google AI Summary:  “</w:t>
      </w:r>
      <w:proofErr w:type="spellStart"/>
      <w:r w:rsidRPr="002949ED">
        <w:t>Wa</w:t>
      </w:r>
      <w:proofErr w:type="spellEnd"/>
      <w:r w:rsidRPr="002949ED">
        <w:t xml:space="preserve"> loses certification under the NCLB</w:t>
      </w:r>
      <w:r>
        <w:t>”</w:t>
      </w:r>
    </w:p>
    <w:p w14:paraId="32139D2B"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p>
    <w:p w14:paraId="35814626"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808080"/>
          <w:kern w:val="0"/>
          <w:sz w:val="20"/>
          <w:szCs w:val="20"/>
        </w:rPr>
      </w:pPr>
      <w:r w:rsidRPr="00E8749F">
        <w:rPr>
          <w:rFonts w:ascii="Courier New" w:hAnsi="Courier New" w:cs="Courier New"/>
          <w:noProof/>
          <w:color w:val="0000FF"/>
          <w:kern w:val="0"/>
          <w:sz w:val="20"/>
          <w:szCs w:val="20"/>
        </w:rPr>
        <w:t>select</w:t>
      </w:r>
      <w:r w:rsidRPr="00E8749F">
        <w:rPr>
          <w:rFonts w:ascii="Courier New" w:hAnsi="Courier New" w:cs="Courier New"/>
          <w:noProof/>
          <w:kern w:val="0"/>
          <w:sz w:val="20"/>
          <w:szCs w:val="20"/>
        </w:rPr>
        <w:t xml:space="preserve"> [Duty Title]</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numStaff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FF00FF"/>
          <w:kern w:val="0"/>
          <w:sz w:val="20"/>
          <w:szCs w:val="20"/>
        </w:rPr>
        <w:t>count</w:t>
      </w:r>
      <w:r w:rsidRPr="00E8749F">
        <w:rPr>
          <w:rFonts w:ascii="Courier New" w:hAnsi="Courier New" w:cs="Courier New"/>
          <w:noProof/>
          <w:color w:val="808080"/>
          <w:kern w:val="0"/>
          <w:sz w:val="20"/>
          <w:szCs w:val="20"/>
        </w:rPr>
        <w:t>(*)</w:t>
      </w:r>
    </w:p>
    <w:p w14:paraId="3B6CFD3E"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808080"/>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sumTotalComp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FF00FF"/>
          <w:kern w:val="0"/>
          <w:sz w:val="20"/>
          <w:szCs w:val="20"/>
        </w:rPr>
        <w:t>cast</w:t>
      </w:r>
      <w:r w:rsidRPr="00E8749F">
        <w:rPr>
          <w:rFonts w:ascii="Courier New" w:hAnsi="Courier New" w:cs="Courier New"/>
          <w:noProof/>
          <w:color w:val="808080"/>
          <w:kern w:val="0"/>
          <w:sz w:val="20"/>
          <w:szCs w:val="20"/>
        </w:rPr>
        <w:t>(</w:t>
      </w:r>
      <w:r w:rsidRPr="00E8749F">
        <w:rPr>
          <w:rFonts w:ascii="Courier New" w:hAnsi="Courier New" w:cs="Courier New"/>
          <w:noProof/>
          <w:color w:val="FF00FF"/>
          <w:kern w:val="0"/>
          <w:sz w:val="20"/>
          <w:szCs w:val="20"/>
        </w:rPr>
        <w:t>sum</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TotalComp</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as</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money</w:t>
      </w:r>
      <w:r w:rsidRPr="00E8749F">
        <w:rPr>
          <w:rFonts w:ascii="Courier New" w:hAnsi="Courier New" w:cs="Courier New"/>
          <w:noProof/>
          <w:color w:val="808080"/>
          <w:kern w:val="0"/>
          <w:sz w:val="20"/>
          <w:szCs w:val="20"/>
        </w:rPr>
        <w:t>)</w:t>
      </w:r>
    </w:p>
    <w:p w14:paraId="5F3BFA67"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808080"/>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avgTotalComp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FF00FF"/>
          <w:kern w:val="0"/>
          <w:sz w:val="20"/>
          <w:szCs w:val="20"/>
        </w:rPr>
        <w:t>cast</w:t>
      </w:r>
      <w:r w:rsidRPr="00E8749F">
        <w:rPr>
          <w:rFonts w:ascii="Courier New" w:hAnsi="Courier New" w:cs="Courier New"/>
          <w:noProof/>
          <w:color w:val="808080"/>
          <w:kern w:val="0"/>
          <w:sz w:val="20"/>
          <w:szCs w:val="20"/>
        </w:rPr>
        <w:t>(</w:t>
      </w:r>
      <w:r w:rsidRPr="00E8749F">
        <w:rPr>
          <w:rFonts w:ascii="Courier New" w:hAnsi="Courier New" w:cs="Courier New"/>
          <w:noProof/>
          <w:color w:val="FF00FF"/>
          <w:kern w:val="0"/>
          <w:sz w:val="20"/>
          <w:szCs w:val="20"/>
        </w:rPr>
        <w:t>avg</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TotalComp</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as</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money</w:t>
      </w:r>
      <w:r w:rsidRPr="00E8749F">
        <w:rPr>
          <w:rFonts w:ascii="Courier New" w:hAnsi="Courier New" w:cs="Courier New"/>
          <w:noProof/>
          <w:color w:val="808080"/>
          <w:kern w:val="0"/>
          <w:sz w:val="20"/>
          <w:szCs w:val="20"/>
        </w:rPr>
        <w:t>)</w:t>
      </w:r>
    </w:p>
    <w:p w14:paraId="1B023B2E"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808080"/>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sumTotalFullTimeEquiv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FF00FF"/>
          <w:kern w:val="0"/>
          <w:sz w:val="20"/>
          <w:szCs w:val="20"/>
        </w:rPr>
        <w:t>cast</w:t>
      </w:r>
      <w:r w:rsidRPr="00E8749F">
        <w:rPr>
          <w:rFonts w:ascii="Courier New" w:hAnsi="Courier New" w:cs="Courier New"/>
          <w:noProof/>
          <w:color w:val="808080"/>
          <w:kern w:val="0"/>
          <w:sz w:val="20"/>
          <w:szCs w:val="20"/>
        </w:rPr>
        <w:t>(</w:t>
      </w:r>
      <w:r w:rsidRPr="00E8749F">
        <w:rPr>
          <w:rFonts w:ascii="Courier New" w:hAnsi="Courier New" w:cs="Courier New"/>
          <w:noProof/>
          <w:color w:val="FF00FF"/>
          <w:kern w:val="0"/>
          <w:sz w:val="20"/>
          <w:szCs w:val="20"/>
        </w:rPr>
        <w:t>sum</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TotalFullTimeEquivComp</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as</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money</w:t>
      </w:r>
      <w:r w:rsidRPr="00E8749F">
        <w:rPr>
          <w:rFonts w:ascii="Courier New" w:hAnsi="Courier New" w:cs="Courier New"/>
          <w:noProof/>
          <w:color w:val="808080"/>
          <w:kern w:val="0"/>
          <w:sz w:val="20"/>
          <w:szCs w:val="20"/>
        </w:rPr>
        <w:t>)</w:t>
      </w:r>
    </w:p>
    <w:p w14:paraId="3FA50D8E"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808080"/>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avgTotalFullTimeEquiv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FF00FF"/>
          <w:kern w:val="0"/>
          <w:sz w:val="20"/>
          <w:szCs w:val="20"/>
        </w:rPr>
        <w:t>cast</w:t>
      </w:r>
      <w:r w:rsidRPr="00E8749F">
        <w:rPr>
          <w:rFonts w:ascii="Courier New" w:hAnsi="Courier New" w:cs="Courier New"/>
          <w:noProof/>
          <w:color w:val="808080"/>
          <w:kern w:val="0"/>
          <w:sz w:val="20"/>
          <w:szCs w:val="20"/>
        </w:rPr>
        <w:t>(</w:t>
      </w:r>
      <w:r w:rsidRPr="00E8749F">
        <w:rPr>
          <w:rFonts w:ascii="Courier New" w:hAnsi="Courier New" w:cs="Courier New"/>
          <w:noProof/>
          <w:color w:val="FF00FF"/>
          <w:kern w:val="0"/>
          <w:sz w:val="20"/>
          <w:szCs w:val="20"/>
        </w:rPr>
        <w:t>avg</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TotalFullTimeEquivComp</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as</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money</w:t>
      </w:r>
      <w:r w:rsidRPr="00E8749F">
        <w:rPr>
          <w:rFonts w:ascii="Courier New" w:hAnsi="Courier New" w:cs="Courier New"/>
          <w:noProof/>
          <w:color w:val="808080"/>
          <w:kern w:val="0"/>
          <w:sz w:val="20"/>
          <w:szCs w:val="20"/>
        </w:rPr>
        <w:t>)</w:t>
      </w:r>
    </w:p>
    <w:p w14:paraId="3A05E31E"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0000FF"/>
          <w:kern w:val="0"/>
          <w:sz w:val="20"/>
          <w:szCs w:val="20"/>
        </w:rPr>
      </w:pPr>
      <w:r w:rsidRPr="00E8749F">
        <w:rPr>
          <w:rFonts w:ascii="Courier New" w:hAnsi="Courier New" w:cs="Courier New"/>
          <w:noProof/>
          <w:color w:val="0000FF"/>
          <w:kern w:val="0"/>
          <w:sz w:val="20"/>
          <w:szCs w:val="20"/>
        </w:rPr>
        <w:t>from</w:t>
      </w:r>
    </w:p>
    <w:p w14:paraId="0EE6CA45"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b/>
      </w:r>
      <w:r w:rsidRPr="00E8749F">
        <w:rPr>
          <w:rFonts w:ascii="Courier New" w:hAnsi="Courier New" w:cs="Courier New"/>
          <w:noProof/>
          <w:color w:val="0000FF"/>
          <w:kern w:val="0"/>
          <w:sz w:val="20"/>
          <w:szCs w:val="20"/>
        </w:rPr>
        <w:t>select</w:t>
      </w:r>
      <w:r w:rsidRPr="00E8749F">
        <w:rPr>
          <w:rFonts w:ascii="Courier New" w:hAnsi="Courier New" w:cs="Courier New"/>
          <w:noProof/>
          <w:kern w:val="0"/>
          <w:sz w:val="20"/>
          <w:szCs w:val="20"/>
        </w:rPr>
        <w:t xml:space="preserve">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TotalFullTimeEquivComp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TotalComp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FullTimeAdjFactor</w:t>
      </w:r>
    </w:p>
    <w:p w14:paraId="46EA80C6"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0000F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color w:val="0000FF"/>
          <w:kern w:val="0"/>
          <w:sz w:val="20"/>
          <w:szCs w:val="20"/>
        </w:rPr>
        <w:t>from</w:t>
      </w:r>
    </w:p>
    <w:p w14:paraId="2D5AFF40"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color w:val="0000FF"/>
          <w:kern w:val="0"/>
          <w:sz w:val="20"/>
          <w:szCs w:val="20"/>
        </w:rPr>
        <w:tab/>
      </w:r>
      <w:r w:rsidRPr="00E8749F">
        <w:rPr>
          <w:rFonts w:ascii="Courier New" w:hAnsi="Courier New" w:cs="Courier New"/>
          <w:noProof/>
          <w:color w:val="0000F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b/>
      </w:r>
      <w:r w:rsidRPr="00E8749F">
        <w:rPr>
          <w:rFonts w:ascii="Courier New" w:hAnsi="Courier New" w:cs="Courier New"/>
          <w:noProof/>
          <w:color w:val="0000FF"/>
          <w:kern w:val="0"/>
          <w:sz w:val="20"/>
          <w:szCs w:val="20"/>
        </w:rPr>
        <w:t>select</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distinct</w:t>
      </w:r>
      <w:r w:rsidRPr="00E8749F">
        <w:rPr>
          <w:rFonts w:ascii="Courier New" w:hAnsi="Courier New" w:cs="Courier New"/>
          <w:noProof/>
          <w:kern w:val="0"/>
          <w:sz w:val="20"/>
          <w:szCs w:val="20"/>
        </w:rPr>
        <w:t xml:space="preserve"> ex</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[Duty Title]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AC_LastName</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AC_FirstName</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AC_tfinsal</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AC_cins</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AC_cman</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TotalComp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AC_tfinsal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AC_cins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AC_cman</w:t>
      </w:r>
    </w:p>
    <w:p w14:paraId="16FF137E"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AC_ftedays</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AC_ftehrs</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ac_certFte</w:t>
      </w:r>
    </w:p>
    <w:p w14:paraId="529B8910"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008000"/>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AC_clasfte</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AC_clasbase  </w:t>
      </w:r>
      <w:r w:rsidRPr="00E8749F">
        <w:rPr>
          <w:rFonts w:ascii="Courier New" w:hAnsi="Courier New" w:cs="Courier New"/>
          <w:noProof/>
          <w:color w:val="008000"/>
          <w:kern w:val="0"/>
          <w:sz w:val="20"/>
          <w:szCs w:val="20"/>
        </w:rPr>
        <w:t>-- based on certFTE(%) of FDTdays*fteHrs</w:t>
      </w:r>
    </w:p>
    <w:p w14:paraId="33E5FECF"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FullTimeAdjFactor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p>
    <w:p w14:paraId="196D166E"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FF00FF"/>
          <w:kern w:val="0"/>
          <w:sz w:val="20"/>
          <w:szCs w:val="20"/>
        </w:rPr>
        <w:t>CAST</w:t>
      </w:r>
      <w:r w:rsidRPr="00E8749F">
        <w:rPr>
          <w:rFonts w:ascii="Courier New" w:hAnsi="Courier New" w:cs="Courier New"/>
          <w:noProof/>
          <w:color w:val="808080"/>
          <w:kern w:val="0"/>
          <w:sz w:val="20"/>
          <w:szCs w:val="20"/>
        </w:rPr>
        <w:t>(</w:t>
      </w:r>
      <w:r w:rsidRPr="00E8749F">
        <w:rPr>
          <w:rFonts w:ascii="Courier New" w:hAnsi="Courier New" w:cs="Courier New"/>
          <w:noProof/>
          <w:color w:val="0000FF"/>
          <w:kern w:val="0"/>
          <w:sz w:val="20"/>
          <w:szCs w:val="20"/>
        </w:rPr>
        <w:t>case</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when</w:t>
      </w:r>
      <w:r w:rsidRPr="00E8749F">
        <w:rPr>
          <w:rFonts w:ascii="Courier New" w:hAnsi="Courier New" w:cs="Courier New"/>
          <w:noProof/>
          <w:kern w:val="0"/>
          <w:sz w:val="20"/>
          <w:szCs w:val="20"/>
        </w:rPr>
        <w:t xml:space="preserve">  AC_certfte  </w:t>
      </w:r>
      <w:r w:rsidRPr="00E8749F">
        <w:rPr>
          <w:rFonts w:ascii="Courier New" w:hAnsi="Courier New" w:cs="Courier New"/>
          <w:noProof/>
          <w:color w:val="808080"/>
          <w:kern w:val="0"/>
          <w:sz w:val="20"/>
          <w:szCs w:val="20"/>
        </w:rPr>
        <w:t>&gt;</w:t>
      </w:r>
      <w:r w:rsidRPr="00E8749F">
        <w:rPr>
          <w:rFonts w:ascii="Courier New" w:hAnsi="Courier New" w:cs="Courier New"/>
          <w:noProof/>
          <w:kern w:val="0"/>
          <w:sz w:val="20"/>
          <w:szCs w:val="20"/>
        </w:rPr>
        <w:t xml:space="preserve"> 0 </w:t>
      </w:r>
      <w:r w:rsidRPr="00E8749F">
        <w:rPr>
          <w:rFonts w:ascii="Courier New" w:hAnsi="Courier New" w:cs="Courier New"/>
          <w:noProof/>
          <w:color w:val="0000FF"/>
          <w:kern w:val="0"/>
          <w:sz w:val="20"/>
          <w:szCs w:val="20"/>
        </w:rPr>
        <w:t>then</w:t>
      </w:r>
      <w:r w:rsidRPr="00E8749F">
        <w:rPr>
          <w:rFonts w:ascii="Courier New" w:hAnsi="Courier New" w:cs="Courier New"/>
          <w:noProof/>
          <w:kern w:val="0"/>
          <w:sz w:val="20"/>
          <w:szCs w:val="20"/>
        </w:rPr>
        <w:t xml:space="preserve"> 2080 </w:t>
      </w:r>
      <w:r w:rsidRPr="00E8749F">
        <w:rPr>
          <w:rFonts w:ascii="Courier New" w:hAnsi="Courier New" w:cs="Courier New"/>
          <w:noProof/>
          <w:color w:val="808080"/>
          <w:kern w:val="0"/>
          <w:sz w:val="20"/>
          <w:szCs w:val="20"/>
        </w:rPr>
        <w:t>/</w:t>
      </w:r>
      <w:r w:rsidRPr="00E8749F">
        <w:rPr>
          <w:rFonts w:ascii="Courier New" w:hAnsi="Courier New" w:cs="Courier New"/>
          <w:noProof/>
          <w:color w:val="0000FF"/>
          <w:kern w:val="0"/>
          <w:sz w:val="20"/>
          <w:szCs w:val="20"/>
        </w:rPr>
        <w:t xml:space="preserve">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AC_ftedays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AC_ftehrs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AC_certfte</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p>
    <w:p w14:paraId="09023B87"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t xml:space="preserve">  </w:t>
      </w:r>
      <w:r w:rsidRPr="00E8749F">
        <w:rPr>
          <w:rFonts w:ascii="Courier New" w:hAnsi="Courier New" w:cs="Courier New"/>
          <w:noProof/>
          <w:color w:val="0000FF"/>
          <w:kern w:val="0"/>
          <w:sz w:val="20"/>
          <w:szCs w:val="20"/>
        </w:rPr>
        <w:t>when</w:t>
      </w:r>
      <w:r w:rsidRPr="00E8749F">
        <w:rPr>
          <w:rFonts w:ascii="Courier New" w:hAnsi="Courier New" w:cs="Courier New"/>
          <w:noProof/>
          <w:kern w:val="0"/>
          <w:sz w:val="20"/>
          <w:szCs w:val="20"/>
        </w:rPr>
        <w:t xml:space="preserve"> ac_clasfte </w:t>
      </w:r>
      <w:r w:rsidRPr="00E8749F">
        <w:rPr>
          <w:rFonts w:ascii="Courier New" w:hAnsi="Courier New" w:cs="Courier New"/>
          <w:noProof/>
          <w:color w:val="808080"/>
          <w:kern w:val="0"/>
          <w:sz w:val="20"/>
          <w:szCs w:val="20"/>
        </w:rPr>
        <w:t>&gt;</w:t>
      </w:r>
      <w:r w:rsidRPr="00E8749F">
        <w:rPr>
          <w:rFonts w:ascii="Courier New" w:hAnsi="Courier New" w:cs="Courier New"/>
          <w:noProof/>
          <w:kern w:val="0"/>
          <w:sz w:val="20"/>
          <w:szCs w:val="20"/>
        </w:rPr>
        <w:t xml:space="preserve"> 0 </w:t>
      </w:r>
      <w:r w:rsidRPr="00E8749F">
        <w:rPr>
          <w:rFonts w:ascii="Courier New" w:hAnsi="Courier New" w:cs="Courier New"/>
          <w:noProof/>
          <w:color w:val="0000FF"/>
          <w:kern w:val="0"/>
          <w:sz w:val="20"/>
          <w:szCs w:val="20"/>
        </w:rPr>
        <w:t>then</w:t>
      </w:r>
      <w:r w:rsidRPr="00E8749F">
        <w:rPr>
          <w:rFonts w:ascii="Courier New" w:hAnsi="Courier New" w:cs="Courier New"/>
          <w:noProof/>
          <w:kern w:val="0"/>
          <w:sz w:val="20"/>
          <w:szCs w:val="20"/>
        </w:rPr>
        <w:t xml:space="preserve">  1.0</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AC_clasfte</w:t>
      </w:r>
    </w:p>
    <w:p w14:paraId="35B25B0C"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0000F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t xml:space="preserve">  </w:t>
      </w:r>
      <w:r w:rsidRPr="00E8749F">
        <w:rPr>
          <w:rFonts w:ascii="Courier New" w:hAnsi="Courier New" w:cs="Courier New"/>
          <w:noProof/>
          <w:color w:val="0000FF"/>
          <w:kern w:val="0"/>
          <w:sz w:val="20"/>
          <w:szCs w:val="20"/>
        </w:rPr>
        <w:t>else</w:t>
      </w:r>
      <w:r w:rsidRPr="00E8749F">
        <w:rPr>
          <w:rFonts w:ascii="Courier New" w:hAnsi="Courier New" w:cs="Courier New"/>
          <w:noProof/>
          <w:kern w:val="0"/>
          <w:sz w:val="20"/>
          <w:szCs w:val="20"/>
        </w:rPr>
        <w:t xml:space="preserve"> </w:t>
      </w:r>
      <w:r w:rsidRPr="00E8749F">
        <w:rPr>
          <w:rFonts w:ascii="Courier New" w:hAnsi="Courier New" w:cs="Courier New"/>
          <w:noProof/>
          <w:color w:val="808080"/>
          <w:kern w:val="0"/>
          <w:sz w:val="20"/>
          <w:szCs w:val="20"/>
        </w:rPr>
        <w:t>null</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end</w:t>
      </w:r>
    </w:p>
    <w:p w14:paraId="165BAD42"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t xml:space="preserve"> </w:t>
      </w:r>
      <w:r w:rsidRPr="00E8749F">
        <w:rPr>
          <w:rFonts w:ascii="Courier New" w:hAnsi="Courier New" w:cs="Courier New"/>
          <w:noProof/>
          <w:color w:val="0000FF"/>
          <w:kern w:val="0"/>
          <w:sz w:val="20"/>
          <w:szCs w:val="20"/>
        </w:rPr>
        <w:t>as</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money</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p>
    <w:p w14:paraId="561284E8"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p>
    <w:p w14:paraId="1F81A082"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0000FF"/>
          <w:kern w:val="0"/>
          <w:sz w:val="20"/>
          <w:szCs w:val="20"/>
        </w:rPr>
        <w:t>from</w:t>
      </w:r>
      <w:r w:rsidRPr="00E8749F">
        <w:rPr>
          <w:rFonts w:ascii="Courier New" w:hAnsi="Courier New" w:cs="Courier New"/>
          <w:noProof/>
          <w:kern w:val="0"/>
          <w:sz w:val="20"/>
          <w:szCs w:val="20"/>
        </w:rPr>
        <w:t xml:space="preserve"> dbo</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Yelm_S275_ac AC</w:t>
      </w:r>
    </w:p>
    <w:p w14:paraId="4AF7681A"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left</w:t>
      </w:r>
      <w:r w:rsidRPr="00E8749F">
        <w:rPr>
          <w:rFonts w:ascii="Courier New" w:hAnsi="Courier New" w:cs="Courier New"/>
          <w:noProof/>
          <w:kern w:val="0"/>
          <w:sz w:val="20"/>
          <w:szCs w:val="20"/>
        </w:rPr>
        <w:t xml:space="preserve"> </w:t>
      </w:r>
      <w:r w:rsidRPr="00E8749F">
        <w:rPr>
          <w:rFonts w:ascii="Courier New" w:hAnsi="Courier New" w:cs="Courier New"/>
          <w:noProof/>
          <w:color w:val="808080"/>
          <w:kern w:val="0"/>
          <w:sz w:val="20"/>
          <w:szCs w:val="20"/>
        </w:rPr>
        <w:t>outer</w:t>
      </w:r>
      <w:r w:rsidRPr="00E8749F">
        <w:rPr>
          <w:rFonts w:ascii="Courier New" w:hAnsi="Courier New" w:cs="Courier New"/>
          <w:noProof/>
          <w:kern w:val="0"/>
          <w:sz w:val="20"/>
          <w:szCs w:val="20"/>
        </w:rPr>
        <w:t xml:space="preserve"> </w:t>
      </w:r>
      <w:r w:rsidRPr="00E8749F">
        <w:rPr>
          <w:rFonts w:ascii="Courier New" w:hAnsi="Courier New" w:cs="Courier New"/>
          <w:noProof/>
          <w:color w:val="808080"/>
          <w:kern w:val="0"/>
          <w:sz w:val="20"/>
          <w:szCs w:val="20"/>
        </w:rPr>
        <w:t>join</w:t>
      </w:r>
      <w:r w:rsidRPr="00E8749F">
        <w:rPr>
          <w:rFonts w:ascii="Courier New" w:hAnsi="Courier New" w:cs="Courier New"/>
          <w:noProof/>
          <w:kern w:val="0"/>
          <w:sz w:val="20"/>
          <w:szCs w:val="20"/>
        </w:rPr>
        <w:t xml:space="preserve"> dbo</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Yelm_S275_EX EX</w:t>
      </w:r>
    </w:p>
    <w:p w14:paraId="10619539"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0000FF"/>
          <w:kern w:val="0"/>
          <w:sz w:val="20"/>
          <w:szCs w:val="20"/>
        </w:rPr>
        <w:t>on</w:t>
      </w:r>
      <w:r w:rsidRPr="00E8749F">
        <w:rPr>
          <w:rFonts w:ascii="Courier New" w:hAnsi="Courier New" w:cs="Courier New"/>
          <w:noProof/>
          <w:kern w:val="0"/>
          <w:sz w:val="20"/>
          <w:szCs w:val="20"/>
        </w:rPr>
        <w:t xml:space="preserve"> AC_LastName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ex</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[Last Name] </w:t>
      </w:r>
      <w:r w:rsidRPr="00E8749F">
        <w:rPr>
          <w:rFonts w:ascii="Courier New" w:hAnsi="Courier New" w:cs="Courier New"/>
          <w:noProof/>
          <w:color w:val="808080"/>
          <w:kern w:val="0"/>
          <w:sz w:val="20"/>
          <w:szCs w:val="20"/>
        </w:rPr>
        <w:t>and</w:t>
      </w:r>
      <w:r w:rsidRPr="00E8749F">
        <w:rPr>
          <w:rFonts w:ascii="Courier New" w:hAnsi="Courier New" w:cs="Courier New"/>
          <w:noProof/>
          <w:kern w:val="0"/>
          <w:sz w:val="20"/>
          <w:szCs w:val="20"/>
        </w:rPr>
        <w:t xml:space="preserve"> AC_FirstName </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ex</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[First Name]</w:t>
      </w:r>
    </w:p>
    <w:p w14:paraId="0AA67524"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808080"/>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0000FF"/>
          <w:kern w:val="0"/>
          <w:sz w:val="20"/>
          <w:szCs w:val="20"/>
        </w:rPr>
        <w:t>where</w:t>
      </w:r>
      <w:r w:rsidRPr="00E8749F">
        <w:rPr>
          <w:rFonts w:ascii="Courier New" w:hAnsi="Courier New" w:cs="Courier New"/>
          <w:noProof/>
          <w:kern w:val="0"/>
          <w:sz w:val="20"/>
          <w:szCs w:val="20"/>
        </w:rPr>
        <w:t xml:space="preserve"> [Duty Title] </w:t>
      </w:r>
      <w:r w:rsidRPr="00E8749F">
        <w:rPr>
          <w:rFonts w:ascii="Courier New" w:hAnsi="Courier New" w:cs="Courier New"/>
          <w:noProof/>
          <w:color w:val="808080"/>
          <w:kern w:val="0"/>
          <w:sz w:val="20"/>
          <w:szCs w:val="20"/>
        </w:rPr>
        <w:t>is</w:t>
      </w:r>
      <w:r w:rsidRPr="00E8749F">
        <w:rPr>
          <w:rFonts w:ascii="Courier New" w:hAnsi="Courier New" w:cs="Courier New"/>
          <w:noProof/>
          <w:kern w:val="0"/>
          <w:sz w:val="20"/>
          <w:szCs w:val="20"/>
        </w:rPr>
        <w:t xml:space="preserve"> </w:t>
      </w:r>
      <w:r w:rsidRPr="00E8749F">
        <w:rPr>
          <w:rFonts w:ascii="Courier New" w:hAnsi="Courier New" w:cs="Courier New"/>
          <w:noProof/>
          <w:color w:val="808080"/>
          <w:kern w:val="0"/>
          <w:sz w:val="20"/>
          <w:szCs w:val="20"/>
        </w:rPr>
        <w:t>not</w:t>
      </w:r>
      <w:r w:rsidRPr="00E8749F">
        <w:rPr>
          <w:rFonts w:ascii="Courier New" w:hAnsi="Courier New" w:cs="Courier New"/>
          <w:noProof/>
          <w:kern w:val="0"/>
          <w:sz w:val="20"/>
          <w:szCs w:val="20"/>
        </w:rPr>
        <w:t xml:space="preserve"> </w:t>
      </w:r>
      <w:r w:rsidRPr="00E8749F">
        <w:rPr>
          <w:rFonts w:ascii="Courier New" w:hAnsi="Courier New" w:cs="Courier New"/>
          <w:noProof/>
          <w:color w:val="808080"/>
          <w:kern w:val="0"/>
          <w:sz w:val="20"/>
          <w:szCs w:val="20"/>
        </w:rPr>
        <w:t>null</w:t>
      </w:r>
    </w:p>
    <w:p w14:paraId="2EE899DB"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kern w:val="0"/>
          <w:sz w:val="20"/>
          <w:szCs w:val="20"/>
        </w:rPr>
        <w:tab/>
      </w:r>
      <w:r w:rsidRPr="00E8749F">
        <w:rPr>
          <w:rFonts w:ascii="Courier New" w:hAnsi="Courier New" w:cs="Courier New"/>
          <w:noProof/>
          <w:kern w:val="0"/>
          <w:sz w:val="20"/>
          <w:szCs w:val="20"/>
        </w:rPr>
        <w:tab/>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A</w:t>
      </w:r>
    </w:p>
    <w:p w14:paraId="2C632DBE"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color w:val="008000"/>
          <w:kern w:val="0"/>
          <w:sz w:val="20"/>
          <w:szCs w:val="20"/>
        </w:rPr>
      </w:pPr>
      <w:r w:rsidRPr="00E8749F">
        <w:rPr>
          <w:rFonts w:ascii="Courier New" w:hAnsi="Courier New" w:cs="Courier New"/>
          <w:noProof/>
          <w:color w:val="008000"/>
          <w:kern w:val="0"/>
          <w:sz w:val="20"/>
          <w:szCs w:val="20"/>
        </w:rPr>
        <w:t>--</w:t>
      </w:r>
      <w:r w:rsidRPr="00E8749F">
        <w:rPr>
          <w:rFonts w:ascii="Courier New" w:hAnsi="Courier New" w:cs="Courier New"/>
          <w:noProof/>
          <w:color w:val="008000"/>
          <w:kern w:val="0"/>
          <w:sz w:val="20"/>
          <w:szCs w:val="20"/>
        </w:rPr>
        <w:tab/>
      </w:r>
      <w:r w:rsidRPr="00E8749F">
        <w:rPr>
          <w:rFonts w:ascii="Courier New" w:hAnsi="Courier New" w:cs="Courier New"/>
          <w:noProof/>
          <w:color w:val="008000"/>
          <w:kern w:val="0"/>
          <w:sz w:val="20"/>
          <w:szCs w:val="20"/>
        </w:rPr>
        <w:tab/>
      </w:r>
      <w:r w:rsidRPr="00E8749F">
        <w:rPr>
          <w:rFonts w:ascii="Courier New" w:hAnsi="Courier New" w:cs="Courier New"/>
          <w:noProof/>
          <w:color w:val="008000"/>
          <w:kern w:val="0"/>
          <w:sz w:val="20"/>
          <w:szCs w:val="20"/>
        </w:rPr>
        <w:tab/>
        <w:t>order by a.[Duty Title]</w:t>
      </w:r>
    </w:p>
    <w:p w14:paraId="73DE9AED"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B </w:t>
      </w:r>
    </w:p>
    <w:p w14:paraId="3DEA6C2F" w14:textId="77777777" w:rsidR="00E8749F" w:rsidRPr="00E8749F" w:rsidRDefault="00E8749F" w:rsidP="00E8749F">
      <w:pPr>
        <w:pStyle w:val="ListParagraph"/>
        <w:numPr>
          <w:ilvl w:val="0"/>
          <w:numId w:val="1"/>
        </w:numPr>
        <w:autoSpaceDE w:val="0"/>
        <w:autoSpaceDN w:val="0"/>
        <w:adjustRightInd w:val="0"/>
        <w:spacing w:after="0" w:line="240" w:lineRule="auto"/>
        <w:rPr>
          <w:rFonts w:ascii="Courier New" w:hAnsi="Courier New" w:cs="Courier New"/>
          <w:noProof/>
          <w:kern w:val="0"/>
          <w:sz w:val="20"/>
          <w:szCs w:val="20"/>
        </w:rPr>
      </w:pPr>
      <w:r w:rsidRPr="00E8749F">
        <w:rPr>
          <w:rFonts w:ascii="Courier New" w:hAnsi="Courier New" w:cs="Courier New"/>
          <w:noProof/>
          <w:color w:val="0000FF"/>
          <w:kern w:val="0"/>
          <w:sz w:val="20"/>
          <w:szCs w:val="20"/>
        </w:rPr>
        <w:t>group</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by</w:t>
      </w:r>
      <w:r w:rsidRPr="00E8749F">
        <w:rPr>
          <w:rFonts w:ascii="Courier New" w:hAnsi="Courier New" w:cs="Courier New"/>
          <w:noProof/>
          <w:kern w:val="0"/>
          <w:sz w:val="20"/>
          <w:szCs w:val="20"/>
        </w:rPr>
        <w:t xml:space="preserve"> [Duty Title]</w:t>
      </w:r>
    </w:p>
    <w:p w14:paraId="193551EF" w14:textId="65452B1A" w:rsidR="002949ED" w:rsidRDefault="00E8749F" w:rsidP="00E8749F">
      <w:pPr>
        <w:pStyle w:val="ListParagraph"/>
        <w:numPr>
          <w:ilvl w:val="0"/>
          <w:numId w:val="1"/>
        </w:numPr>
      </w:pPr>
      <w:r w:rsidRPr="00E8749F">
        <w:rPr>
          <w:rFonts w:ascii="Courier New" w:hAnsi="Courier New" w:cs="Courier New"/>
          <w:noProof/>
          <w:color w:val="0000FF"/>
          <w:kern w:val="0"/>
          <w:sz w:val="20"/>
          <w:szCs w:val="20"/>
        </w:rPr>
        <w:t>order</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by</w:t>
      </w:r>
      <w:r w:rsidRPr="00E8749F">
        <w:rPr>
          <w:rFonts w:ascii="Courier New" w:hAnsi="Courier New" w:cs="Courier New"/>
          <w:noProof/>
          <w:kern w:val="0"/>
          <w:sz w:val="20"/>
          <w:szCs w:val="20"/>
        </w:rPr>
        <w:t xml:space="preserve"> </w:t>
      </w:r>
      <w:r w:rsidRPr="00E8749F">
        <w:rPr>
          <w:rFonts w:ascii="Courier New" w:hAnsi="Courier New" w:cs="Courier New"/>
          <w:noProof/>
          <w:color w:val="FF00FF"/>
          <w:kern w:val="0"/>
          <w:sz w:val="20"/>
          <w:szCs w:val="20"/>
        </w:rPr>
        <w:t>cast</w:t>
      </w:r>
      <w:r w:rsidRPr="00E8749F">
        <w:rPr>
          <w:rFonts w:ascii="Courier New" w:hAnsi="Courier New" w:cs="Courier New"/>
          <w:noProof/>
          <w:color w:val="808080"/>
          <w:kern w:val="0"/>
          <w:sz w:val="20"/>
          <w:szCs w:val="20"/>
        </w:rPr>
        <w:t>(</w:t>
      </w:r>
      <w:r w:rsidRPr="00E8749F">
        <w:rPr>
          <w:rFonts w:ascii="Courier New" w:hAnsi="Courier New" w:cs="Courier New"/>
          <w:noProof/>
          <w:color w:val="FF00FF"/>
          <w:kern w:val="0"/>
          <w:sz w:val="20"/>
          <w:szCs w:val="20"/>
        </w:rPr>
        <w:t>avg</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TotalFullTimeEquivComp</w:t>
      </w:r>
      <w:r w:rsidRPr="00E8749F">
        <w:rPr>
          <w:rFonts w:ascii="Courier New" w:hAnsi="Courier New" w:cs="Courier New"/>
          <w:noProof/>
          <w:color w:val="808080"/>
          <w:kern w:val="0"/>
          <w:sz w:val="20"/>
          <w:szCs w:val="20"/>
        </w:rPr>
        <w:t>)</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as</w:t>
      </w:r>
      <w:r w:rsidRPr="00E8749F">
        <w:rPr>
          <w:rFonts w:ascii="Courier New" w:hAnsi="Courier New" w:cs="Courier New"/>
          <w:noProof/>
          <w:kern w:val="0"/>
          <w:sz w:val="20"/>
          <w:szCs w:val="20"/>
        </w:rPr>
        <w:t xml:space="preserve"> </w:t>
      </w:r>
      <w:r w:rsidRPr="00E8749F">
        <w:rPr>
          <w:rFonts w:ascii="Courier New" w:hAnsi="Courier New" w:cs="Courier New"/>
          <w:noProof/>
          <w:color w:val="0000FF"/>
          <w:kern w:val="0"/>
          <w:sz w:val="20"/>
          <w:szCs w:val="20"/>
        </w:rPr>
        <w:t>money</w:t>
      </w:r>
      <w:r w:rsidRPr="00E8749F">
        <w:rPr>
          <w:rFonts w:ascii="Courier New" w:hAnsi="Courier New" w:cs="Courier New"/>
          <w:noProof/>
          <w:color w:val="808080"/>
          <w:kern w:val="0"/>
          <w:sz w:val="20"/>
          <w:szCs w:val="20"/>
        </w:rPr>
        <w:t>)</w:t>
      </w:r>
    </w:p>
    <w:sectPr w:rsidR="002949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B339B" w14:textId="77777777" w:rsidR="00784936" w:rsidRDefault="00784936" w:rsidP="00DB4473">
      <w:pPr>
        <w:spacing w:after="0" w:line="240" w:lineRule="auto"/>
      </w:pPr>
      <w:r>
        <w:separator/>
      </w:r>
    </w:p>
  </w:endnote>
  <w:endnote w:type="continuationSeparator" w:id="0">
    <w:p w14:paraId="12BF7D96" w14:textId="77777777" w:rsidR="00784936" w:rsidRDefault="00784936" w:rsidP="00DB4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1199" w14:textId="77777777" w:rsidR="00784936" w:rsidRDefault="00784936" w:rsidP="00DB4473">
      <w:pPr>
        <w:spacing w:after="0" w:line="240" w:lineRule="auto"/>
      </w:pPr>
      <w:r>
        <w:separator/>
      </w:r>
    </w:p>
  </w:footnote>
  <w:footnote w:type="continuationSeparator" w:id="0">
    <w:p w14:paraId="196ADAE1" w14:textId="77777777" w:rsidR="00784936" w:rsidRDefault="00784936" w:rsidP="00DB4473">
      <w:pPr>
        <w:spacing w:after="0" w:line="240" w:lineRule="auto"/>
      </w:pPr>
      <w:r>
        <w:continuationSeparator/>
      </w:r>
    </w:p>
  </w:footnote>
  <w:footnote w:id="1">
    <w:p w14:paraId="69F62760" w14:textId="07A44C53" w:rsidR="00DB4473" w:rsidRDefault="00DB4473">
      <w:pPr>
        <w:pStyle w:val="FootnoteText"/>
      </w:pPr>
      <w:r>
        <w:rPr>
          <w:rStyle w:val="FootnoteReference"/>
        </w:rPr>
        <w:footnoteRef/>
      </w:r>
      <w:r>
        <w:t xml:space="preserve"> The Access version appears to contain staff from other SDs.  They have been removed by using the Excel version as a filter (SQL Join).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70B3D"/>
    <w:multiLevelType w:val="hybridMultilevel"/>
    <w:tmpl w:val="F21A64B2"/>
    <w:lvl w:ilvl="0" w:tplc="6E04092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29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140"/>
    <w:rsid w:val="00010F96"/>
    <w:rsid w:val="00027047"/>
    <w:rsid w:val="000356C2"/>
    <w:rsid w:val="0006391E"/>
    <w:rsid w:val="0009598C"/>
    <w:rsid w:val="001008BA"/>
    <w:rsid w:val="00102740"/>
    <w:rsid w:val="001517E0"/>
    <w:rsid w:val="001767BA"/>
    <w:rsid w:val="001E5343"/>
    <w:rsid w:val="001F15C2"/>
    <w:rsid w:val="001F21A7"/>
    <w:rsid w:val="0020751F"/>
    <w:rsid w:val="0026439E"/>
    <w:rsid w:val="002949ED"/>
    <w:rsid w:val="002C45E3"/>
    <w:rsid w:val="002D08A4"/>
    <w:rsid w:val="0030434A"/>
    <w:rsid w:val="003116C7"/>
    <w:rsid w:val="00320276"/>
    <w:rsid w:val="003554D3"/>
    <w:rsid w:val="003D08D2"/>
    <w:rsid w:val="003D0EBA"/>
    <w:rsid w:val="003D47A9"/>
    <w:rsid w:val="003F4CEC"/>
    <w:rsid w:val="003F723C"/>
    <w:rsid w:val="004033AA"/>
    <w:rsid w:val="00410595"/>
    <w:rsid w:val="00430AF6"/>
    <w:rsid w:val="00504B06"/>
    <w:rsid w:val="00506D04"/>
    <w:rsid w:val="00562E1C"/>
    <w:rsid w:val="005973C4"/>
    <w:rsid w:val="005A0652"/>
    <w:rsid w:val="005E59BB"/>
    <w:rsid w:val="005F4543"/>
    <w:rsid w:val="00610A5D"/>
    <w:rsid w:val="006267ED"/>
    <w:rsid w:val="0063642F"/>
    <w:rsid w:val="0066460B"/>
    <w:rsid w:val="007157A9"/>
    <w:rsid w:val="00784936"/>
    <w:rsid w:val="007B2B4D"/>
    <w:rsid w:val="007E6F96"/>
    <w:rsid w:val="007F64D0"/>
    <w:rsid w:val="00802BC0"/>
    <w:rsid w:val="00872A9B"/>
    <w:rsid w:val="00892D87"/>
    <w:rsid w:val="008A09EE"/>
    <w:rsid w:val="008B04B2"/>
    <w:rsid w:val="008B414E"/>
    <w:rsid w:val="008D09D4"/>
    <w:rsid w:val="008F6FC0"/>
    <w:rsid w:val="00902B42"/>
    <w:rsid w:val="0094307A"/>
    <w:rsid w:val="009D62C5"/>
    <w:rsid w:val="00A91105"/>
    <w:rsid w:val="00A941A7"/>
    <w:rsid w:val="00AA5446"/>
    <w:rsid w:val="00AC3C6F"/>
    <w:rsid w:val="00AD3140"/>
    <w:rsid w:val="00B00A15"/>
    <w:rsid w:val="00B146A4"/>
    <w:rsid w:val="00B20C27"/>
    <w:rsid w:val="00B21F80"/>
    <w:rsid w:val="00B25DED"/>
    <w:rsid w:val="00B27B00"/>
    <w:rsid w:val="00B35082"/>
    <w:rsid w:val="00B35CCC"/>
    <w:rsid w:val="00B44E69"/>
    <w:rsid w:val="00B76D0B"/>
    <w:rsid w:val="00B77F1C"/>
    <w:rsid w:val="00B85F8B"/>
    <w:rsid w:val="00B922AB"/>
    <w:rsid w:val="00BC0076"/>
    <w:rsid w:val="00C344D5"/>
    <w:rsid w:val="00C365B8"/>
    <w:rsid w:val="00C71D1C"/>
    <w:rsid w:val="00C94D16"/>
    <w:rsid w:val="00D420A1"/>
    <w:rsid w:val="00D46EF9"/>
    <w:rsid w:val="00D478AC"/>
    <w:rsid w:val="00D65388"/>
    <w:rsid w:val="00D6634D"/>
    <w:rsid w:val="00D717DF"/>
    <w:rsid w:val="00DB4473"/>
    <w:rsid w:val="00DB6F46"/>
    <w:rsid w:val="00DF011A"/>
    <w:rsid w:val="00E14B59"/>
    <w:rsid w:val="00E33731"/>
    <w:rsid w:val="00E453A7"/>
    <w:rsid w:val="00E5290F"/>
    <w:rsid w:val="00E8749F"/>
    <w:rsid w:val="00F04446"/>
    <w:rsid w:val="00F148A0"/>
    <w:rsid w:val="00F466BC"/>
    <w:rsid w:val="00F46767"/>
    <w:rsid w:val="00F560D8"/>
    <w:rsid w:val="00F67167"/>
    <w:rsid w:val="00F70D30"/>
    <w:rsid w:val="00F82562"/>
    <w:rsid w:val="00FA4763"/>
    <w:rsid w:val="00FC0A51"/>
    <w:rsid w:val="00FC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B57E"/>
  <w15:chartTrackingRefBased/>
  <w15:docId w15:val="{1C925E34-671E-4BE5-AD87-360AFAD5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14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D314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D314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D314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D314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D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14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D314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D314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D314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D314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D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140"/>
    <w:rPr>
      <w:rFonts w:eastAsiaTheme="majorEastAsia" w:cstheme="majorBidi"/>
      <w:color w:val="272727" w:themeColor="text1" w:themeTint="D8"/>
    </w:rPr>
  </w:style>
  <w:style w:type="paragraph" w:styleId="Title">
    <w:name w:val="Title"/>
    <w:basedOn w:val="Normal"/>
    <w:next w:val="Normal"/>
    <w:link w:val="TitleChar"/>
    <w:uiPriority w:val="10"/>
    <w:qFormat/>
    <w:rsid w:val="00AD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1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1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140"/>
    <w:rPr>
      <w:i/>
      <w:iCs/>
      <w:color w:val="404040" w:themeColor="text1" w:themeTint="BF"/>
    </w:rPr>
  </w:style>
  <w:style w:type="paragraph" w:styleId="ListParagraph">
    <w:name w:val="List Paragraph"/>
    <w:basedOn w:val="Normal"/>
    <w:uiPriority w:val="34"/>
    <w:qFormat/>
    <w:rsid w:val="00AD3140"/>
    <w:pPr>
      <w:ind w:left="720"/>
      <w:contextualSpacing/>
    </w:pPr>
  </w:style>
  <w:style w:type="character" w:styleId="IntenseEmphasis">
    <w:name w:val="Intense Emphasis"/>
    <w:basedOn w:val="DefaultParagraphFont"/>
    <w:uiPriority w:val="21"/>
    <w:qFormat/>
    <w:rsid w:val="00AD3140"/>
    <w:rPr>
      <w:i/>
      <w:iCs/>
      <w:color w:val="365F91" w:themeColor="accent1" w:themeShade="BF"/>
    </w:rPr>
  </w:style>
  <w:style w:type="paragraph" w:styleId="IntenseQuote">
    <w:name w:val="Intense Quote"/>
    <w:basedOn w:val="Normal"/>
    <w:next w:val="Normal"/>
    <w:link w:val="IntenseQuoteChar"/>
    <w:uiPriority w:val="30"/>
    <w:qFormat/>
    <w:rsid w:val="00AD31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3140"/>
    <w:rPr>
      <w:i/>
      <w:iCs/>
      <w:color w:val="365F91" w:themeColor="accent1" w:themeShade="BF"/>
    </w:rPr>
  </w:style>
  <w:style w:type="character" w:styleId="IntenseReference">
    <w:name w:val="Intense Reference"/>
    <w:basedOn w:val="DefaultParagraphFont"/>
    <w:uiPriority w:val="32"/>
    <w:qFormat/>
    <w:rsid w:val="00AD3140"/>
    <w:rPr>
      <w:b/>
      <w:bCs/>
      <w:smallCaps/>
      <w:color w:val="365F91" w:themeColor="accent1" w:themeShade="BF"/>
      <w:spacing w:val="5"/>
    </w:rPr>
  </w:style>
  <w:style w:type="character" w:styleId="Hyperlink">
    <w:name w:val="Hyperlink"/>
    <w:basedOn w:val="DefaultParagraphFont"/>
    <w:uiPriority w:val="99"/>
    <w:unhideWhenUsed/>
    <w:rsid w:val="00FC0A51"/>
    <w:rPr>
      <w:color w:val="0000FF" w:themeColor="hyperlink"/>
      <w:u w:val="single"/>
    </w:rPr>
  </w:style>
  <w:style w:type="character" w:styleId="UnresolvedMention">
    <w:name w:val="Unresolved Mention"/>
    <w:basedOn w:val="DefaultParagraphFont"/>
    <w:uiPriority w:val="99"/>
    <w:semiHidden/>
    <w:unhideWhenUsed/>
    <w:rsid w:val="00FC0A51"/>
    <w:rPr>
      <w:color w:val="605E5C"/>
      <w:shd w:val="clear" w:color="auto" w:fill="E1DFDD"/>
    </w:rPr>
  </w:style>
  <w:style w:type="character" w:styleId="CommentReference">
    <w:name w:val="annotation reference"/>
    <w:basedOn w:val="DefaultParagraphFont"/>
    <w:uiPriority w:val="99"/>
    <w:semiHidden/>
    <w:unhideWhenUsed/>
    <w:rsid w:val="008A09EE"/>
    <w:rPr>
      <w:sz w:val="16"/>
      <w:szCs w:val="16"/>
    </w:rPr>
  </w:style>
  <w:style w:type="paragraph" w:styleId="CommentText">
    <w:name w:val="annotation text"/>
    <w:basedOn w:val="Normal"/>
    <w:link w:val="CommentTextChar"/>
    <w:uiPriority w:val="99"/>
    <w:semiHidden/>
    <w:unhideWhenUsed/>
    <w:rsid w:val="008A09EE"/>
    <w:pPr>
      <w:spacing w:line="240" w:lineRule="auto"/>
    </w:pPr>
    <w:rPr>
      <w:sz w:val="20"/>
      <w:szCs w:val="20"/>
    </w:rPr>
  </w:style>
  <w:style w:type="character" w:customStyle="1" w:styleId="CommentTextChar">
    <w:name w:val="Comment Text Char"/>
    <w:basedOn w:val="DefaultParagraphFont"/>
    <w:link w:val="CommentText"/>
    <w:uiPriority w:val="99"/>
    <w:semiHidden/>
    <w:rsid w:val="008A09EE"/>
    <w:rPr>
      <w:sz w:val="20"/>
      <w:szCs w:val="20"/>
    </w:rPr>
  </w:style>
  <w:style w:type="paragraph" w:styleId="CommentSubject">
    <w:name w:val="annotation subject"/>
    <w:basedOn w:val="CommentText"/>
    <w:next w:val="CommentText"/>
    <w:link w:val="CommentSubjectChar"/>
    <w:uiPriority w:val="99"/>
    <w:semiHidden/>
    <w:unhideWhenUsed/>
    <w:rsid w:val="008A09EE"/>
    <w:rPr>
      <w:b/>
      <w:bCs/>
    </w:rPr>
  </w:style>
  <w:style w:type="character" w:customStyle="1" w:styleId="CommentSubjectChar">
    <w:name w:val="Comment Subject Char"/>
    <w:basedOn w:val="CommentTextChar"/>
    <w:link w:val="CommentSubject"/>
    <w:uiPriority w:val="99"/>
    <w:semiHidden/>
    <w:rsid w:val="008A09EE"/>
    <w:rPr>
      <w:b/>
      <w:bCs/>
      <w:sz w:val="20"/>
      <w:szCs w:val="20"/>
    </w:rPr>
  </w:style>
  <w:style w:type="character" w:styleId="FollowedHyperlink">
    <w:name w:val="FollowedHyperlink"/>
    <w:basedOn w:val="DefaultParagraphFont"/>
    <w:uiPriority w:val="99"/>
    <w:semiHidden/>
    <w:unhideWhenUsed/>
    <w:rsid w:val="002949ED"/>
    <w:rPr>
      <w:color w:val="800080" w:themeColor="followedHyperlink"/>
      <w:u w:val="single"/>
    </w:rPr>
  </w:style>
  <w:style w:type="paragraph" w:styleId="EndnoteText">
    <w:name w:val="endnote text"/>
    <w:basedOn w:val="Normal"/>
    <w:link w:val="EndnoteTextChar"/>
    <w:uiPriority w:val="99"/>
    <w:semiHidden/>
    <w:unhideWhenUsed/>
    <w:rsid w:val="00DB447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B4473"/>
    <w:rPr>
      <w:sz w:val="20"/>
      <w:szCs w:val="20"/>
    </w:rPr>
  </w:style>
  <w:style w:type="character" w:styleId="EndnoteReference">
    <w:name w:val="endnote reference"/>
    <w:basedOn w:val="DefaultParagraphFont"/>
    <w:uiPriority w:val="99"/>
    <w:semiHidden/>
    <w:unhideWhenUsed/>
    <w:rsid w:val="00DB4473"/>
    <w:rPr>
      <w:vertAlign w:val="superscript"/>
    </w:rPr>
  </w:style>
  <w:style w:type="paragraph" w:styleId="FootnoteText">
    <w:name w:val="footnote text"/>
    <w:basedOn w:val="Normal"/>
    <w:link w:val="FootnoteTextChar"/>
    <w:uiPriority w:val="99"/>
    <w:semiHidden/>
    <w:unhideWhenUsed/>
    <w:rsid w:val="00DB44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4473"/>
    <w:rPr>
      <w:sz w:val="20"/>
      <w:szCs w:val="20"/>
    </w:rPr>
  </w:style>
  <w:style w:type="character" w:styleId="FootnoteReference">
    <w:name w:val="footnote reference"/>
    <w:basedOn w:val="DefaultParagraphFont"/>
    <w:uiPriority w:val="99"/>
    <w:semiHidden/>
    <w:unhideWhenUsed/>
    <w:rsid w:val="00DB44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0131">
      <w:bodyDiv w:val="1"/>
      <w:marLeft w:val="0"/>
      <w:marRight w:val="0"/>
      <w:marTop w:val="0"/>
      <w:marBottom w:val="0"/>
      <w:divBdr>
        <w:top w:val="none" w:sz="0" w:space="0" w:color="auto"/>
        <w:left w:val="none" w:sz="0" w:space="0" w:color="auto"/>
        <w:bottom w:val="none" w:sz="0" w:space="0" w:color="auto"/>
        <w:right w:val="none" w:sz="0" w:space="0" w:color="auto"/>
      </w:divBdr>
    </w:div>
    <w:div w:id="424813049">
      <w:bodyDiv w:val="1"/>
      <w:marLeft w:val="0"/>
      <w:marRight w:val="0"/>
      <w:marTop w:val="0"/>
      <w:marBottom w:val="0"/>
      <w:divBdr>
        <w:top w:val="none" w:sz="0" w:space="0" w:color="auto"/>
        <w:left w:val="none" w:sz="0" w:space="0" w:color="auto"/>
        <w:bottom w:val="none" w:sz="0" w:space="0" w:color="auto"/>
        <w:right w:val="none" w:sz="0" w:space="0" w:color="auto"/>
      </w:divBdr>
    </w:div>
    <w:div w:id="705911812">
      <w:bodyDiv w:val="1"/>
      <w:marLeft w:val="0"/>
      <w:marRight w:val="0"/>
      <w:marTop w:val="0"/>
      <w:marBottom w:val="0"/>
      <w:divBdr>
        <w:top w:val="none" w:sz="0" w:space="0" w:color="auto"/>
        <w:left w:val="none" w:sz="0" w:space="0" w:color="auto"/>
        <w:bottom w:val="none" w:sz="0" w:space="0" w:color="auto"/>
        <w:right w:val="none" w:sz="0" w:space="0" w:color="auto"/>
      </w:divBdr>
    </w:div>
    <w:div w:id="710375113">
      <w:bodyDiv w:val="1"/>
      <w:marLeft w:val="0"/>
      <w:marRight w:val="0"/>
      <w:marTop w:val="0"/>
      <w:marBottom w:val="0"/>
      <w:divBdr>
        <w:top w:val="none" w:sz="0" w:space="0" w:color="auto"/>
        <w:left w:val="none" w:sz="0" w:space="0" w:color="auto"/>
        <w:bottom w:val="none" w:sz="0" w:space="0" w:color="auto"/>
        <w:right w:val="none" w:sz="0" w:space="0" w:color="auto"/>
      </w:divBdr>
    </w:div>
    <w:div w:id="1106272876">
      <w:bodyDiv w:val="1"/>
      <w:marLeft w:val="0"/>
      <w:marRight w:val="0"/>
      <w:marTop w:val="0"/>
      <w:marBottom w:val="0"/>
      <w:divBdr>
        <w:top w:val="none" w:sz="0" w:space="0" w:color="auto"/>
        <w:left w:val="none" w:sz="0" w:space="0" w:color="auto"/>
        <w:bottom w:val="none" w:sz="0" w:space="0" w:color="auto"/>
        <w:right w:val="none" w:sz="0" w:space="0" w:color="auto"/>
      </w:divBdr>
    </w:div>
    <w:div w:id="180022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pi.k12.wa.us/sites/default/files/2024-10/s-275handbook2024-25.pdf" TargetMode="External"/><Relationship Id="rId5" Type="http://schemas.openxmlformats.org/officeDocument/2006/relationships/webSettings" Target="webSettings.xml"/><Relationship Id="rId10" Type="http://schemas.openxmlformats.org/officeDocument/2006/relationships/hyperlink" Target="https://ospi.k12.wa.us/safs-data-files" TargetMode="External"/><Relationship Id="rId4" Type="http://schemas.openxmlformats.org/officeDocument/2006/relationships/settings" Target="settings.xml"/><Relationship Id="rId9" Type="http://schemas.openxmlformats.org/officeDocument/2006/relationships/hyperlink" Target="https://reportcard.ospi.k12.wa.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A1B26-CDF3-4B25-9B12-B6FDEE301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13796</TotalTime>
  <Pages>4</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5</cp:revision>
  <dcterms:created xsi:type="dcterms:W3CDTF">2025-08-03T01:16:00Z</dcterms:created>
  <dcterms:modified xsi:type="dcterms:W3CDTF">2025-08-13T17:49:00Z</dcterms:modified>
</cp:coreProperties>
</file>