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8CF72" w14:textId="77777777" w:rsidR="009E13C3" w:rsidRPr="009E13C3" w:rsidRDefault="009E13C3" w:rsidP="009E13C3">
      <w:r w:rsidRPr="009E13C3">
        <w:rPr>
          <w:b/>
          <w:bCs/>
        </w:rPr>
        <w:t>Data Anomalies Identified and Resolved — Assessment Data 2014-15 to 2024-25</w:t>
      </w:r>
    </w:p>
    <w:p w14:paraId="23AB3271" w14:textId="77777777" w:rsidR="009E13C3" w:rsidRPr="009E13C3" w:rsidRDefault="009E13C3" w:rsidP="009E13C3">
      <w:r w:rsidRPr="009E13C3">
        <w:rPr>
          <w:b/>
          <w:bCs/>
        </w:rPr>
        <w:t>Twin Harbors / New Market Skills Center (</w:t>
      </w:r>
      <w:proofErr w:type="spellStart"/>
      <w:r w:rsidRPr="009E13C3">
        <w:rPr>
          <w:b/>
          <w:bCs/>
        </w:rPr>
        <w:t>SchoolCode</w:t>
      </w:r>
      <w:proofErr w:type="spellEnd"/>
      <w:r w:rsidRPr="009E13C3">
        <w:rPr>
          <w:b/>
          <w:bCs/>
        </w:rPr>
        <w:t xml:space="preserve"> 5208, Aberdeen SD, Grays Harbor County, 2015-16)</w:t>
      </w:r>
      <w:r w:rsidRPr="009E13C3">
        <w:t xml:space="preserve"> 44 records have a CSV parsing error caused by a comma embedded in the </w:t>
      </w:r>
      <w:proofErr w:type="gramStart"/>
      <w:r w:rsidRPr="009E13C3">
        <w:t>school</w:t>
      </w:r>
      <w:proofErr w:type="gramEnd"/>
      <w:r w:rsidRPr="009E13C3">
        <w:t xml:space="preserve"> name "Twin Harbors, A Branch of New Market Skills Center". The unquoted comma caused all columns to shift right by one position in the source file, placing the </w:t>
      </w:r>
      <w:proofErr w:type="gramStart"/>
      <w:r w:rsidRPr="009E13C3">
        <w:t>school</w:t>
      </w:r>
      <w:proofErr w:type="gramEnd"/>
      <w:r w:rsidRPr="009E13C3">
        <w:t xml:space="preserve"> name fragment in </w:t>
      </w:r>
      <w:proofErr w:type="spellStart"/>
      <w:r w:rsidRPr="009E13C3">
        <w:t>SchoolOrganizationId</w:t>
      </w:r>
      <w:proofErr w:type="spellEnd"/>
      <w:r w:rsidRPr="009E13C3">
        <w:t xml:space="preserve"> and student group names in </w:t>
      </w:r>
      <w:proofErr w:type="spellStart"/>
      <w:r w:rsidRPr="009E13C3">
        <w:t>GradeLevel</w:t>
      </w:r>
      <w:proofErr w:type="spellEnd"/>
      <w:r w:rsidRPr="009E13C3">
        <w:t xml:space="preserve">. All 44 records are suppressed (N&lt;10), school type is V (vocational), and none pass the </w:t>
      </w:r>
      <w:proofErr w:type="spellStart"/>
      <w:r w:rsidRPr="009E13C3">
        <w:t>CurrentSchoolType</w:t>
      </w:r>
      <w:proofErr w:type="spellEnd"/>
      <w:r w:rsidRPr="009E13C3">
        <w:t xml:space="preserve"> = 'p' filter. Zero impact on the fact table. Handled by TRY_CAST in _Out view.</w:t>
      </w:r>
    </w:p>
    <w:p w14:paraId="79BACD59" w14:textId="77777777" w:rsidR="009E13C3" w:rsidRPr="009E13C3" w:rsidRDefault="009E13C3" w:rsidP="009E13C3">
      <w:proofErr w:type="spellStart"/>
      <w:r w:rsidRPr="009E13C3">
        <w:rPr>
          <w:b/>
          <w:bCs/>
        </w:rPr>
        <w:t>GradeLevel</w:t>
      </w:r>
      <w:proofErr w:type="spellEnd"/>
      <w:r w:rsidRPr="009E13C3">
        <w:rPr>
          <w:b/>
          <w:bCs/>
        </w:rPr>
        <w:t xml:space="preserve"> column in Assessment_14-15_to_21-22</w:t>
      </w:r>
      <w:r w:rsidRPr="009E13C3">
        <w:t xml:space="preserve"> The source table stores </w:t>
      </w:r>
      <w:proofErr w:type="spellStart"/>
      <w:r w:rsidRPr="009E13C3">
        <w:t>GradeLevel</w:t>
      </w:r>
      <w:proofErr w:type="spellEnd"/>
      <w:r w:rsidRPr="009E13C3">
        <w:t xml:space="preserve"> as varchar and contains 'All Grades' (1.9M rows — all-grades rollup rows), 'KG' (100K rows), and student group names in 44 rows (the Twin Harbors parsing error above). All normalized to NULL or 99 in the _IN view and filtered by the WHERE clause before reaching the fact table. TRY_CAST in _Out provides the safety net.</w:t>
      </w:r>
    </w:p>
    <w:p w14:paraId="0E64C74C" w14:textId="77777777" w:rsidR="009E13C3" w:rsidRPr="009E13C3" w:rsidRDefault="009E13C3" w:rsidP="009E13C3">
      <w:r w:rsidRPr="009E13C3">
        <w:rPr>
          <w:b/>
          <w:bCs/>
        </w:rPr>
        <w:t>OSPI Column Renaming Post-Covid (2024-25 vintage)</w:t>
      </w:r>
      <w:r w:rsidRPr="009E13C3">
        <w:t xml:space="preserve"> Following the 2020-21 reporting year where grade 10/11 math failure rates exceeded 85%, OSPI renamed three columns while retaining identical calculation methodology. </w:t>
      </w:r>
      <w:proofErr w:type="spellStart"/>
      <w:r w:rsidRPr="009E13C3">
        <w:t>CountMetStandard</w:t>
      </w:r>
      <w:proofErr w:type="spellEnd"/>
      <w:r w:rsidRPr="009E13C3">
        <w:t xml:space="preserve"> → Count Consistent Grade Level Knowledge </w:t>
      </w:r>
      <w:proofErr w:type="gramStart"/>
      <w:r w:rsidRPr="009E13C3">
        <w:t>And</w:t>
      </w:r>
      <w:proofErr w:type="gramEnd"/>
      <w:r w:rsidRPr="009E13C3">
        <w:t xml:space="preserve"> Above, </w:t>
      </w:r>
      <w:proofErr w:type="spellStart"/>
      <w:r w:rsidRPr="009E13C3">
        <w:t>PercentMetStandard</w:t>
      </w:r>
      <w:proofErr w:type="spellEnd"/>
      <w:r w:rsidRPr="009E13C3">
        <w:t xml:space="preserve"> → Percent Consistent Grade Level Knowledge </w:t>
      </w:r>
      <w:proofErr w:type="gramStart"/>
      <w:r w:rsidRPr="009E13C3">
        <w:t>And</w:t>
      </w:r>
      <w:proofErr w:type="gramEnd"/>
      <w:r w:rsidRPr="009E13C3">
        <w:t xml:space="preserve"> Above, </w:t>
      </w:r>
      <w:proofErr w:type="spellStart"/>
      <w:r w:rsidRPr="009E13C3">
        <w:t>PercentMetTestedOnly</w:t>
      </w:r>
      <w:proofErr w:type="spellEnd"/>
      <w:r w:rsidRPr="009E13C3">
        <w:t xml:space="preserve"> → Percent Consistent Tested Only. These are the same metrics. The rename is documented in the </w:t>
      </w:r>
      <w:proofErr w:type="spellStart"/>
      <w:r w:rsidRPr="009E13C3">
        <w:t>ztt</w:t>
      </w:r>
      <w:proofErr w:type="spellEnd"/>
      <w:r w:rsidRPr="009E13C3">
        <w:t xml:space="preserve"> load comments and normalized to standard column names in the staging table.</w:t>
      </w:r>
    </w:p>
    <w:p w14:paraId="4B3E5ABE" w14:textId="77777777" w:rsidR="009E13C3" w:rsidRPr="009E13C3" w:rsidRDefault="009E13C3" w:rsidP="009E13C3">
      <w:proofErr w:type="spellStart"/>
      <w:r w:rsidRPr="009E13C3">
        <w:rPr>
          <w:b/>
          <w:bCs/>
        </w:rPr>
        <w:t>GradeLevel</w:t>
      </w:r>
      <w:proofErr w:type="spellEnd"/>
      <w:r w:rsidRPr="009E13C3">
        <w:rPr>
          <w:b/>
          <w:bCs/>
        </w:rPr>
        <w:t xml:space="preserve"> = 9 present in data</w:t>
      </w:r>
      <w:r w:rsidRPr="009E13C3">
        <w:t xml:space="preserve"> Grade 9 SBAC math records exist in the dataset, concentrated in 2020-21 and 2021-22. Likely COVID cohort catch-up testing for students who missed grade 8 assessment in the cancelled 2019-20 testing year. Retained in the fact table pending confirmation of year distribution</w:t>
      </w:r>
    </w:p>
    <w:p w14:paraId="235B7D18" w14:textId="77777777" w:rsidR="00740C71" w:rsidRDefault="00740C71"/>
    <w:sectPr w:rsidR="00740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3C3"/>
    <w:rsid w:val="000E4F60"/>
    <w:rsid w:val="004338E0"/>
    <w:rsid w:val="005A714D"/>
    <w:rsid w:val="00740C71"/>
    <w:rsid w:val="00766701"/>
    <w:rsid w:val="009E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714D"/>
  <w15:chartTrackingRefBased/>
  <w15:docId w15:val="{A89DD4FB-B006-45C9-8763-0B4B209E9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2487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1</cp:revision>
  <dcterms:created xsi:type="dcterms:W3CDTF">2026-03-19T08:16:00Z</dcterms:created>
  <dcterms:modified xsi:type="dcterms:W3CDTF">2026-03-21T04:24:00Z</dcterms:modified>
</cp:coreProperties>
</file>