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792A" w14:textId="77777777" w:rsidR="00FD538A" w:rsidRPr="00FD538A" w:rsidRDefault="00FD538A" w:rsidP="00FD538A">
      <w:pPr>
        <w:rPr>
          <w:b/>
          <w:bCs/>
        </w:rPr>
      </w:pPr>
      <w:r w:rsidRPr="00FD538A">
        <w:rPr>
          <w:b/>
          <w:bCs/>
        </w:rPr>
        <w:t>The Sovereign Audit Protocol: Washington K-12</w:t>
      </w:r>
    </w:p>
    <w:p w14:paraId="164438F8" w14:textId="77777777" w:rsidR="00FD538A" w:rsidRPr="00FD538A" w:rsidRDefault="00FD538A" w:rsidP="00FD538A">
      <w:pPr>
        <w:rPr>
          <w:b/>
          <w:bCs/>
        </w:rPr>
      </w:pPr>
      <w:r w:rsidRPr="00FD538A">
        <w:rPr>
          <w:b/>
          <w:bCs/>
        </w:rPr>
        <w:t>A. Actionable Data (The "Full Boat" Inventory)</w:t>
      </w:r>
    </w:p>
    <w:p w14:paraId="524A4D8C" w14:textId="77777777" w:rsidR="00FD538A" w:rsidRPr="00FD538A" w:rsidRDefault="00FD538A" w:rsidP="00FD538A">
      <w:pPr>
        <w:numPr>
          <w:ilvl w:val="0"/>
          <w:numId w:val="1"/>
        </w:numPr>
      </w:pPr>
      <w:r w:rsidRPr="00FD538A">
        <w:rPr>
          <w:b/>
          <w:bCs/>
        </w:rPr>
        <w:t>The Yield:</w:t>
      </w:r>
      <w:r w:rsidRPr="00FD538A">
        <w:t xml:space="preserve"> Longitudinal SBAC math scores (2015–2025) partitioned in GEMAI_AssmtGroup_1-6.</w:t>
      </w:r>
    </w:p>
    <w:p w14:paraId="078DCA55" w14:textId="77777777" w:rsidR="00FD538A" w:rsidRPr="00FD538A" w:rsidRDefault="00FD538A" w:rsidP="00FD538A">
      <w:pPr>
        <w:numPr>
          <w:ilvl w:val="0"/>
          <w:numId w:val="1"/>
        </w:numPr>
      </w:pPr>
      <w:r w:rsidRPr="00FD538A">
        <w:rPr>
          <w:b/>
          <w:bCs/>
        </w:rPr>
        <w:t>The Input:</w:t>
      </w:r>
      <w:r w:rsidRPr="00FD538A">
        <w:t xml:space="preserve"> All-in expenditures from wsacfExpd_Cleaned.csv and labor from WASF_Staff_Cleaned.csv.</w:t>
      </w:r>
    </w:p>
    <w:p w14:paraId="6597C384" w14:textId="77777777" w:rsidR="00FD538A" w:rsidRPr="00FD538A" w:rsidRDefault="00FD538A" w:rsidP="00FD538A">
      <w:pPr>
        <w:numPr>
          <w:ilvl w:val="0"/>
          <w:numId w:val="1"/>
        </w:numPr>
      </w:pPr>
      <w:r w:rsidRPr="00FD538A">
        <w:rPr>
          <w:b/>
          <w:bCs/>
        </w:rPr>
        <w:t>The Bottleneck:</w:t>
      </w:r>
      <w:r w:rsidRPr="00FD538A">
        <w:t xml:space="preserve"> Scale score density and frequency files that show exactly where the "Scaffold" fails.</w:t>
      </w:r>
    </w:p>
    <w:p w14:paraId="0A349857" w14:textId="77777777" w:rsidR="00FD538A" w:rsidRPr="00FD538A" w:rsidRDefault="00FD538A" w:rsidP="00FD538A">
      <w:pPr>
        <w:rPr>
          <w:b/>
          <w:bCs/>
        </w:rPr>
      </w:pPr>
      <w:r w:rsidRPr="00FD538A">
        <w:rPr>
          <w:b/>
          <w:bCs/>
        </w:rPr>
        <w:t>B. Limits of the Data</w:t>
      </w:r>
    </w:p>
    <w:p w14:paraId="1EC4FEF9" w14:textId="77777777" w:rsidR="00FD538A" w:rsidRPr="00FD538A" w:rsidRDefault="00FD538A" w:rsidP="00FD538A">
      <w:pPr>
        <w:numPr>
          <w:ilvl w:val="0"/>
          <w:numId w:val="2"/>
        </w:numPr>
      </w:pPr>
      <w:r w:rsidRPr="00FD538A">
        <w:rPr>
          <w:b/>
          <w:bCs/>
        </w:rPr>
        <w:t>Small "n" Redaction:</w:t>
      </w:r>
      <w:r w:rsidRPr="00FD538A">
        <w:t xml:space="preserve"> Data for schools/grades with &lt;10 students is suppressed. This is a feature of the system to hide the highest-cost outliers.</w:t>
      </w:r>
    </w:p>
    <w:p w14:paraId="0676673C" w14:textId="09DEFACE" w:rsidR="00FD538A" w:rsidRPr="00FD538A" w:rsidRDefault="00FD538A" w:rsidP="00FD538A">
      <w:pPr>
        <w:numPr>
          <w:ilvl w:val="0"/>
          <w:numId w:val="2"/>
        </w:numPr>
      </w:pPr>
      <w:r w:rsidRPr="00FD538A">
        <w:rPr>
          <w:b/>
          <w:bCs/>
        </w:rPr>
        <w:t>Incomplete Labor History:</w:t>
      </w:r>
      <w:r w:rsidRPr="00FD538A">
        <w:t xml:space="preserve"> Staffing files are fragmented; benefits loads must often be estimated using a standard 30–35% multiplier.</w:t>
      </w:r>
      <w:r>
        <w:t xml:space="preserve">  (AI – Let me know what is missing and if you can fid </w:t>
      </w:r>
      <w:proofErr w:type="spellStart"/>
      <w:r>
        <w:t>iton</w:t>
      </w:r>
      <w:proofErr w:type="spellEnd"/>
      <w:r>
        <w:t xml:space="preserve"> the internet… where it is and we’ll get it added)</w:t>
      </w:r>
    </w:p>
    <w:p w14:paraId="076314EF" w14:textId="45130249" w:rsidR="00FD538A" w:rsidRPr="00FD538A" w:rsidRDefault="00FD538A" w:rsidP="00FD538A">
      <w:pPr>
        <w:numPr>
          <w:ilvl w:val="0"/>
          <w:numId w:val="2"/>
        </w:numPr>
      </w:pPr>
      <w:r w:rsidRPr="00FD538A">
        <w:rPr>
          <w:b/>
          <w:bCs/>
        </w:rPr>
        <w:t>Version Divergence:</w:t>
      </w:r>
      <w:r w:rsidRPr="00FD538A">
        <w:t xml:space="preserve"> SBAC was "shortened" in 2021/2022; these years have a higher standard error.</w:t>
      </w:r>
      <w:r>
        <w:t xml:space="preserve">  (AI – what does this mean… and did moving the testing to grade 11 at about that time attempt to compensate for it)</w:t>
      </w:r>
    </w:p>
    <w:p w14:paraId="7F26C7C6" w14:textId="77777777" w:rsidR="00FD538A" w:rsidRPr="00FD538A" w:rsidRDefault="00FD538A" w:rsidP="00FD538A">
      <w:pPr>
        <w:rPr>
          <w:b/>
          <w:bCs/>
        </w:rPr>
      </w:pPr>
      <w:r w:rsidRPr="00FD538A">
        <w:rPr>
          <w:b/>
          <w:bCs/>
        </w:rPr>
        <w:t>C. Adjustments &amp; Interpolation (The "Forensic Patch")</w:t>
      </w:r>
    </w:p>
    <w:p w14:paraId="0DCAE48E" w14:textId="77777777" w:rsidR="00FD538A" w:rsidRPr="00FD538A" w:rsidRDefault="00FD538A" w:rsidP="00FD538A">
      <w:pPr>
        <w:numPr>
          <w:ilvl w:val="0"/>
          <w:numId w:val="3"/>
        </w:numPr>
      </w:pPr>
      <w:r w:rsidRPr="00FD538A">
        <w:rPr>
          <w:b/>
          <w:bCs/>
        </w:rPr>
        <w:t>The Method:</w:t>
      </w:r>
      <w:r w:rsidRPr="00FD538A">
        <w:t xml:space="preserve"> "Cohort Carryover." If Grade 4 (2022) and Grade 6 (2024) are known, Grade 5 (2023) is interpolated as a mean or a direct carry.</w:t>
      </w:r>
    </w:p>
    <w:p w14:paraId="3BAEC52C" w14:textId="77777777" w:rsidR="00FD538A" w:rsidRPr="00FD538A" w:rsidRDefault="00FD538A" w:rsidP="00FD538A">
      <w:pPr>
        <w:numPr>
          <w:ilvl w:val="0"/>
          <w:numId w:val="3"/>
        </w:numPr>
      </w:pPr>
      <w:r w:rsidRPr="00FD538A">
        <w:rPr>
          <w:b/>
          <w:bCs/>
        </w:rPr>
        <w:t>Identification:</w:t>
      </w:r>
      <w:r w:rsidRPr="00FD538A">
        <w:t xml:space="preserve"> All interpolated data must be tagged with an [I] or [EST] flag to maintain audit integrity.</w:t>
      </w:r>
    </w:p>
    <w:p w14:paraId="3ACEFB8E" w14:textId="77777777" w:rsidR="00FD538A" w:rsidRPr="00FD538A" w:rsidRDefault="00FD538A" w:rsidP="00FD538A">
      <w:pPr>
        <w:rPr>
          <w:b/>
          <w:bCs/>
        </w:rPr>
      </w:pPr>
      <w:r w:rsidRPr="00FD538A">
        <w:rPr>
          <w:b/>
          <w:bCs/>
        </w:rPr>
        <w:t>D. Reliable vs. Unreliable Conclusions</w:t>
      </w:r>
    </w:p>
    <w:p w14:paraId="319556DF" w14:textId="77777777" w:rsidR="00FD538A" w:rsidRPr="00FD538A" w:rsidRDefault="00FD538A" w:rsidP="00FD538A">
      <w:pPr>
        <w:numPr>
          <w:ilvl w:val="0"/>
          <w:numId w:val="4"/>
        </w:numPr>
      </w:pPr>
      <w:r w:rsidRPr="00FD538A">
        <w:rPr>
          <w:b/>
          <w:bCs/>
        </w:rPr>
        <w:t>Reliable:</w:t>
      </w:r>
      <w:r w:rsidRPr="00FD538A">
        <w:t xml:space="preserve"> We can prove the </w:t>
      </w:r>
      <w:r w:rsidRPr="00FD538A">
        <w:rPr>
          <w:b/>
          <w:bCs/>
        </w:rPr>
        <w:t>Cost per Proficient Unit</w:t>
      </w:r>
      <w:r w:rsidRPr="00FD538A">
        <w:t xml:space="preserve"> over 13 years. We can prove the </w:t>
      </w:r>
      <w:r w:rsidRPr="00FD538A">
        <w:rPr>
          <w:b/>
          <w:bCs/>
        </w:rPr>
        <w:t>Yield Decay</w:t>
      </w:r>
      <w:r w:rsidRPr="00FD538A">
        <w:t xml:space="preserve"> (high starts, low finishes).</w:t>
      </w:r>
    </w:p>
    <w:p w14:paraId="49326C26" w14:textId="77D413AE" w:rsidR="00FD538A" w:rsidRPr="00FD538A" w:rsidRDefault="00FD538A" w:rsidP="00FD538A">
      <w:pPr>
        <w:numPr>
          <w:ilvl w:val="0"/>
          <w:numId w:val="4"/>
        </w:numPr>
      </w:pPr>
      <w:r w:rsidRPr="00FD538A">
        <w:rPr>
          <w:b/>
          <w:bCs/>
        </w:rPr>
        <w:t>Unreliable:</w:t>
      </w:r>
      <w:r w:rsidRPr="00FD538A">
        <w:t xml:space="preserve"> We cannot claim a specific student’s failure is due to a specific teacher without the Master Staff ID cross-reference (which the state guards heavily).</w:t>
      </w:r>
      <w:r>
        <w:t xml:space="preserve">  (We don’t have this data at any level and I would avoid even mentioning something like this.  Further, </w:t>
      </w:r>
      <w:proofErr w:type="gramStart"/>
      <w:r>
        <w:t>Lean</w:t>
      </w:r>
      <w:proofErr w:type="gramEnd"/>
      <w:r>
        <w:t xml:space="preserve"> 6, if I remember my training, doesn’t even look at </w:t>
      </w:r>
      <w:proofErr w:type="spellStart"/>
      <w:r>
        <w:t>indviduals</w:t>
      </w:r>
      <w:proofErr w:type="spellEnd"/>
      <w:r>
        <w:t xml:space="preserve">… it focuses on “the process and the results of various stations.”  Managers get responsibility for this.  And I’m not sure if we </w:t>
      </w:r>
      <w:proofErr w:type="spellStart"/>
      <w:r>
        <w:t>we</w:t>
      </w:r>
      <w:proofErr w:type="spellEnd"/>
      <w:r>
        <w:t xml:space="preserve"> were in the elementary schools and </w:t>
      </w:r>
      <w:r>
        <w:lastRenderedPageBreak/>
        <w:t xml:space="preserve">in every classroom </w:t>
      </w:r>
      <w:proofErr w:type="spellStart"/>
      <w:r>
        <w:t>simultaneiously</w:t>
      </w:r>
      <w:proofErr w:type="spellEnd"/>
      <w:r>
        <w:t xml:space="preserve"> that could isolate to that level of responsibility.  </w:t>
      </w:r>
      <w:r w:rsidR="00D54BBB">
        <w:t xml:space="preserve">We can, at best, look at what is being sent into a station (grade or school or </w:t>
      </w:r>
      <w:proofErr w:type="gramStart"/>
      <w:r w:rsidR="00D54BBB">
        <w:t>district)…</w:t>
      </w:r>
      <w:proofErr w:type="gramEnd"/>
      <w:r w:rsidR="00D54BBB">
        <w:t xml:space="preserve"> what is coming out of it… and in some cases the expense/cost of that station.  Raising this invites the perception that it could be done… and I’m not sure that is worth the fight it will raise by suggesting (currently) that we can’t.</w:t>
      </w:r>
    </w:p>
    <w:p w14:paraId="2E6BBE0E" w14:textId="77777777" w:rsidR="00FD538A" w:rsidRPr="00FD538A" w:rsidRDefault="00FD538A" w:rsidP="00FD538A">
      <w:pPr>
        <w:rPr>
          <w:b/>
          <w:bCs/>
        </w:rPr>
      </w:pPr>
      <w:r w:rsidRPr="00FD538A">
        <w:rPr>
          <w:b/>
          <w:bCs/>
        </w:rPr>
        <w:t>E. The "Government vs. Sovereign" Reporting Delta</w:t>
      </w:r>
    </w:p>
    <w:p w14:paraId="7666E72A" w14:textId="77777777" w:rsidR="00FD538A" w:rsidRPr="00FD538A" w:rsidRDefault="00FD538A" w:rsidP="00FD538A">
      <w:pPr>
        <w:numPr>
          <w:ilvl w:val="0"/>
          <w:numId w:val="5"/>
        </w:numPr>
      </w:pPr>
      <w:r w:rsidRPr="00FD538A">
        <w:rPr>
          <w:b/>
          <w:bCs/>
        </w:rPr>
        <w:t>The Government Method:</w:t>
      </w:r>
      <w:r w:rsidRPr="00FD538A">
        <w:t xml:space="preserve"> Uses </w:t>
      </w:r>
      <w:r w:rsidRPr="00FD538A">
        <w:rPr>
          <w:b/>
          <w:bCs/>
        </w:rPr>
        <w:t>Cross-Sectional Averaging</w:t>
      </w:r>
      <w:r w:rsidRPr="00FD538A">
        <w:t xml:space="preserve"> (mixing this year's 3rd and 10th graders) and Group 99 "All Grades" masks to hide decay.</w:t>
      </w:r>
    </w:p>
    <w:p w14:paraId="64BF2C6B" w14:textId="77777777" w:rsidR="00FD538A" w:rsidRPr="00FD538A" w:rsidRDefault="00FD538A" w:rsidP="00FD538A">
      <w:pPr>
        <w:numPr>
          <w:ilvl w:val="0"/>
          <w:numId w:val="5"/>
        </w:numPr>
      </w:pPr>
      <w:r w:rsidRPr="00FD538A">
        <w:rPr>
          <w:b/>
          <w:bCs/>
        </w:rPr>
        <w:t>The Sovereign Method:</w:t>
      </w:r>
      <w:r w:rsidRPr="00FD538A">
        <w:t xml:space="preserve"> Uses </w:t>
      </w:r>
      <w:r w:rsidRPr="00FD538A">
        <w:rPr>
          <w:b/>
          <w:bCs/>
        </w:rPr>
        <w:t>Longitudinal Production Billing</w:t>
      </w:r>
      <w:r w:rsidRPr="00FD538A">
        <w:t>. We look at what the state spent on a single "unit" over 13 years vs. that unit's exit proficiency.</w:t>
      </w:r>
    </w:p>
    <w:p w14:paraId="1517EFF2" w14:textId="77777777" w:rsidR="00FD538A" w:rsidRPr="00FD538A" w:rsidRDefault="00FD538A" w:rsidP="00FD538A">
      <w:pPr>
        <w:rPr>
          <w:b/>
          <w:bCs/>
        </w:rPr>
      </w:pPr>
      <w:r w:rsidRPr="00FD538A">
        <w:rPr>
          <w:b/>
          <w:bCs/>
        </w:rPr>
        <w:t>F. The Cost of Failure (The "Waste" Matrix)</w:t>
      </w:r>
    </w:p>
    <w:p w14:paraId="525CE00B" w14:textId="2BBC1C37" w:rsidR="00FD538A" w:rsidRPr="00FD538A" w:rsidRDefault="00FD538A" w:rsidP="00FD538A">
      <w:pPr>
        <w:numPr>
          <w:ilvl w:val="0"/>
          <w:numId w:val="6"/>
        </w:numPr>
      </w:pPr>
      <w:r w:rsidRPr="00FD538A">
        <w:rPr>
          <w:b/>
          <w:bCs/>
        </w:rPr>
        <w:t>To the Taxpayer:</w:t>
      </w:r>
      <w:r w:rsidRPr="00FD538A">
        <w:t xml:space="preserve"> The "Scrap Rate"—money spent on students who leave the system without meeting the college-ready spec.</w:t>
      </w:r>
      <w:r w:rsidR="00D54BBB">
        <w:t xml:space="preserve">  “College </w:t>
      </w:r>
      <w:proofErr w:type="gramStart"/>
      <w:r w:rsidR="00D54BBB">
        <w:t>Ready”…</w:t>
      </w:r>
      <w:proofErr w:type="gramEnd"/>
      <w:r w:rsidR="00D54BBB">
        <w:t xml:space="preserve"> “life, career and civic </w:t>
      </w:r>
      <w:proofErr w:type="gramStart"/>
      <w:r w:rsidR="00D54BBB">
        <w:t>engagement”…</w:t>
      </w:r>
      <w:proofErr w:type="gramEnd"/>
    </w:p>
    <w:p w14:paraId="500BEAA0" w14:textId="77777777" w:rsidR="00FD538A" w:rsidRPr="00FD538A" w:rsidRDefault="00FD538A" w:rsidP="00FD538A">
      <w:pPr>
        <w:numPr>
          <w:ilvl w:val="0"/>
          <w:numId w:val="6"/>
        </w:numPr>
      </w:pPr>
      <w:r w:rsidRPr="00FD538A">
        <w:rPr>
          <w:b/>
          <w:bCs/>
        </w:rPr>
        <w:t>To the Individual Student:</w:t>
      </w:r>
      <w:r w:rsidRPr="00FD538A">
        <w:t xml:space="preserve"> The "Career Opportunity Gap." The delta between a nurse/forester's salary and the low-wage labor they are forced into by 3rd-grade math gaps.</w:t>
      </w:r>
    </w:p>
    <w:p w14:paraId="7434D3CA" w14:textId="77777777" w:rsidR="00FD538A" w:rsidRPr="00FD538A" w:rsidRDefault="00FD538A" w:rsidP="00FD538A">
      <w:r w:rsidRPr="00FD538A">
        <w:pict w14:anchorId="139C37DB">
          <v:rect id="_x0000_i1037" style="width:0;height:1.5pt" o:hralign="center" o:hrstd="t" o:hr="t" fillcolor="#a0a0a0" stroked="f"/>
        </w:pict>
      </w:r>
    </w:p>
    <w:p w14:paraId="29ADDA28" w14:textId="77777777" w:rsidR="00FD538A" w:rsidRPr="00FD538A" w:rsidRDefault="00FD538A" w:rsidP="00FD538A">
      <w:pPr>
        <w:rPr>
          <w:b/>
          <w:bCs/>
        </w:rPr>
      </w:pPr>
      <w:r w:rsidRPr="00FD538A">
        <w:rPr>
          <w:b/>
          <w:bCs/>
        </w:rPr>
        <w:t>Lean Six Sigma (LSS) Improvements (The "Space Travel" Plan)</w:t>
      </w:r>
    </w:p>
    <w:p w14:paraId="0D96E80E" w14:textId="77777777" w:rsidR="00FD538A" w:rsidRPr="00FD538A" w:rsidRDefault="00FD538A" w:rsidP="00FD538A">
      <w:pPr>
        <w:rPr>
          <w:b/>
          <w:bCs/>
        </w:rPr>
      </w:pPr>
      <w:r w:rsidRPr="00FD538A">
        <w:rPr>
          <w:b/>
          <w:bCs/>
        </w:rPr>
        <w:t>G. Foundation Restoration (Month 1-12)</w:t>
      </w:r>
    </w:p>
    <w:p w14:paraId="71512B6A" w14:textId="77777777" w:rsidR="00FD538A" w:rsidRPr="00FD538A" w:rsidRDefault="00FD538A" w:rsidP="00FD538A">
      <w:pPr>
        <w:numPr>
          <w:ilvl w:val="0"/>
          <w:numId w:val="7"/>
        </w:numPr>
      </w:pPr>
      <w:r w:rsidRPr="00FD538A">
        <w:rPr>
          <w:b/>
          <w:bCs/>
        </w:rPr>
        <w:t>The Metric:</w:t>
      </w:r>
      <w:r w:rsidRPr="00FD538A">
        <w:t xml:space="preserve"> Teacher proficiency in "Math Fact Automaticity" instruction.</w:t>
      </w:r>
    </w:p>
    <w:p w14:paraId="51FB628A" w14:textId="77777777" w:rsidR="00FD538A" w:rsidRPr="00FD538A" w:rsidRDefault="00FD538A" w:rsidP="00FD538A">
      <w:pPr>
        <w:numPr>
          <w:ilvl w:val="0"/>
          <w:numId w:val="7"/>
        </w:numPr>
      </w:pPr>
      <w:r w:rsidRPr="00FD538A">
        <w:rPr>
          <w:b/>
          <w:bCs/>
        </w:rPr>
        <w:t>The Goal:</w:t>
      </w:r>
      <w:r w:rsidRPr="00FD538A">
        <w:t xml:space="preserve"> Moving from the current "24-question mid-year Algebra test" to a </w:t>
      </w:r>
      <w:r w:rsidRPr="00FD538A">
        <w:rPr>
          <w:b/>
          <w:bCs/>
        </w:rPr>
        <w:t>3rd Grade Fact Fluency Gate</w:t>
      </w:r>
      <w:r w:rsidRPr="00FD538A">
        <w:t>.</w:t>
      </w:r>
    </w:p>
    <w:p w14:paraId="34002AAA" w14:textId="163D761E" w:rsidR="00FD538A" w:rsidRPr="00FD538A" w:rsidRDefault="00FD538A" w:rsidP="00FD538A">
      <w:pPr>
        <w:numPr>
          <w:ilvl w:val="0"/>
          <w:numId w:val="7"/>
        </w:numPr>
      </w:pPr>
      <w:r w:rsidRPr="00FD538A">
        <w:rPr>
          <w:b/>
          <w:bCs/>
        </w:rPr>
        <w:t>Personalized AI Curriculum:</w:t>
      </w:r>
      <w:r w:rsidRPr="00FD538A">
        <w:t xml:space="preserve"> Using AI not to "teach the test," but to diagnose exactly which "math brick" is missing in a student's scaffold in real-time</w:t>
      </w:r>
      <w:r>
        <w:t xml:space="preserve">… to use it to build customized curriculum for students that supports the objectives and goals set by the </w:t>
      </w:r>
      <w:proofErr w:type="spellStart"/>
      <w:r>
        <w:t>standars</w:t>
      </w:r>
      <w:proofErr w:type="spellEnd"/>
      <w:r>
        <w:t xml:space="preserve"> (AI… fix that intent please to show individual curriculum… standardized objective)</w:t>
      </w:r>
    </w:p>
    <w:p w14:paraId="05719022" w14:textId="77777777" w:rsidR="00FD538A" w:rsidRPr="00FD538A" w:rsidRDefault="00FD538A" w:rsidP="00FD538A">
      <w:pPr>
        <w:rPr>
          <w:b/>
          <w:bCs/>
        </w:rPr>
      </w:pPr>
      <w:r w:rsidRPr="00FD538A">
        <w:rPr>
          <w:b/>
          <w:bCs/>
        </w:rPr>
        <w:t xml:space="preserve">H. Evaluating the "Motto de </w:t>
      </w:r>
      <w:proofErr w:type="spellStart"/>
      <w:r w:rsidRPr="00FD538A">
        <w:rPr>
          <w:b/>
          <w:bCs/>
        </w:rPr>
        <w:t>Joure</w:t>
      </w:r>
      <w:proofErr w:type="spellEnd"/>
      <w:r w:rsidRPr="00FD538A">
        <w:rPr>
          <w:b/>
          <w:bCs/>
        </w:rPr>
        <w:t>"</w:t>
      </w:r>
    </w:p>
    <w:p w14:paraId="70B309B1" w14:textId="77777777" w:rsidR="00FD538A" w:rsidRPr="00FD538A" w:rsidRDefault="00FD538A" w:rsidP="00FD538A">
      <w:pPr>
        <w:numPr>
          <w:ilvl w:val="0"/>
          <w:numId w:val="8"/>
        </w:numPr>
      </w:pPr>
      <w:r w:rsidRPr="00FD538A">
        <w:rPr>
          <w:b/>
          <w:bCs/>
        </w:rPr>
        <w:t>The Conflict:</w:t>
      </w:r>
      <w:r w:rsidRPr="00FD538A">
        <w:t xml:space="preserve"> Current testing (scale scores) measures "Compliance with a Low Bar" (Level 2).</w:t>
      </w:r>
    </w:p>
    <w:p w14:paraId="1F87C4FD" w14:textId="77777777" w:rsidR="00FD538A" w:rsidRPr="00FD538A" w:rsidRDefault="00FD538A" w:rsidP="00FD538A">
      <w:pPr>
        <w:numPr>
          <w:ilvl w:val="0"/>
          <w:numId w:val="8"/>
        </w:numPr>
      </w:pPr>
      <w:r w:rsidRPr="00FD538A">
        <w:rPr>
          <w:b/>
          <w:bCs/>
        </w:rPr>
        <w:t>The Mission:</w:t>
      </w:r>
      <w:r w:rsidRPr="00FD538A">
        <w:t xml:space="preserve"> True "Life/Career Readiness" requires Level 3/4 proficiency.</w:t>
      </w:r>
    </w:p>
    <w:p w14:paraId="369CD0CA" w14:textId="77777777" w:rsidR="00FD538A" w:rsidRPr="00FD538A" w:rsidRDefault="00FD538A" w:rsidP="00FD538A">
      <w:pPr>
        <w:numPr>
          <w:ilvl w:val="0"/>
          <w:numId w:val="8"/>
        </w:numPr>
      </w:pPr>
      <w:r w:rsidRPr="00FD538A">
        <w:rPr>
          <w:b/>
          <w:bCs/>
        </w:rPr>
        <w:t>The Verdict:</w:t>
      </w:r>
      <w:r w:rsidRPr="00FD538A">
        <w:t xml:space="preserve"> If the state's graduation standard is set to a "mid-year Algebra I" level, they are certifying a "defective product" as "mission complete."</w:t>
      </w:r>
    </w:p>
    <w:p w14:paraId="390295AC" w14:textId="77777777" w:rsidR="00FD538A" w:rsidRPr="00FD538A" w:rsidRDefault="00FD538A" w:rsidP="00FD538A">
      <w:r w:rsidRPr="00FD538A">
        <w:pict w14:anchorId="6B1777CA">
          <v:rect id="_x0000_i1038" style="width:0;height:1.5pt" o:hralign="center" o:hrstd="t" o:hr="t" fillcolor="#a0a0a0" stroked="f"/>
        </w:pict>
      </w:r>
    </w:p>
    <w:p w14:paraId="3334BB7B" w14:textId="77777777" w:rsidR="00FD538A" w:rsidRPr="00FD538A" w:rsidRDefault="00FD538A" w:rsidP="00FD538A">
      <w:pPr>
        <w:rPr>
          <w:b/>
          <w:bCs/>
        </w:rPr>
      </w:pPr>
      <w:r w:rsidRPr="00FD538A">
        <w:rPr>
          <w:b/>
          <w:bCs/>
        </w:rPr>
        <w:t>What I would add: The "Process Capability Index" (</w:t>
      </w:r>
      <w:proofErr w:type="spellStart"/>
      <w:r w:rsidRPr="00FD538A">
        <w:rPr>
          <w:b/>
          <w:bCs/>
        </w:rPr>
        <w:t>Cpk</w:t>
      </w:r>
      <w:proofErr w:type="spellEnd"/>
      <w:r w:rsidRPr="00FD538A">
        <w:rPr>
          <w:b/>
          <w:bCs/>
        </w:rPr>
        <w:t>)</w:t>
      </w:r>
    </w:p>
    <w:p w14:paraId="090928EA" w14:textId="77777777" w:rsidR="00FD538A" w:rsidRPr="00FD538A" w:rsidRDefault="00FD538A" w:rsidP="00FD538A">
      <w:r w:rsidRPr="00FD538A">
        <w:t xml:space="preserve">In LSS, we measure if a process is actually </w:t>
      </w:r>
      <w:r w:rsidRPr="00FD538A">
        <w:rPr>
          <w:i/>
          <w:iCs/>
        </w:rPr>
        <w:t>capable</w:t>
      </w:r>
      <w:r w:rsidRPr="00FD538A">
        <w:t xml:space="preserve"> of meeting the spec.</w:t>
      </w:r>
    </w:p>
    <w:p w14:paraId="3F735A92" w14:textId="6C9FDC6E" w:rsidR="00FD538A" w:rsidRPr="00FD538A" w:rsidRDefault="00FD538A" w:rsidP="00FD538A">
      <w:pPr>
        <w:numPr>
          <w:ilvl w:val="0"/>
          <w:numId w:val="9"/>
        </w:numPr>
      </w:pPr>
      <w:r w:rsidRPr="00FD538A">
        <w:rPr>
          <w:b/>
          <w:bCs/>
        </w:rPr>
        <w:t>Addition:</w:t>
      </w:r>
      <w:r w:rsidRPr="00FD538A">
        <w:t xml:space="preserve"> We should add a calculation that shows the </w:t>
      </w:r>
      <w:r w:rsidRPr="00FD538A">
        <w:rPr>
          <w:b/>
          <w:bCs/>
        </w:rPr>
        <w:t>Probability of Success</w:t>
      </w:r>
      <w:r w:rsidRPr="00FD538A">
        <w:t>. If a student enters 6th grade without the "Scaffold," what is the statistical probability they ever reach Level 3? (Our data suggests &lt;10%).</w:t>
      </w:r>
      <w:r w:rsidR="00D54BBB">
        <w:t xml:space="preserve">   </w:t>
      </w:r>
      <w:proofErr w:type="gramStart"/>
      <w:r w:rsidR="00D54BBB">
        <w:t>AI</w:t>
      </w:r>
      <w:proofErr w:type="gramEnd"/>
      <w:r w:rsidR="00D54BBB">
        <w:t xml:space="preserve"> do we have examples where the 10</w:t>
      </w:r>
      <w:r w:rsidR="00D54BBB" w:rsidRPr="00D54BBB">
        <w:rPr>
          <w:vertAlign w:val="superscript"/>
        </w:rPr>
        <w:t>th</w:t>
      </w:r>
      <w:r w:rsidR="00D54BBB">
        <w:t xml:space="preserve"> grade </w:t>
      </w:r>
      <w:proofErr w:type="spellStart"/>
      <w:r w:rsidR="00D54BBB">
        <w:t>sbac</w:t>
      </w:r>
      <w:proofErr w:type="spellEnd"/>
      <w:r w:rsidR="00D54BBB">
        <w:t xml:space="preserve"> % met exceeds the 9</w:t>
      </w:r>
      <w:r w:rsidR="00D54BBB" w:rsidRPr="00D54BBB">
        <w:rPr>
          <w:vertAlign w:val="superscript"/>
        </w:rPr>
        <w:t>th</w:t>
      </w:r>
      <w:r w:rsidR="00D54BBB">
        <w:t xml:space="preserve"> grade for a district in WA?</w:t>
      </w:r>
    </w:p>
    <w:p w14:paraId="44A613A1"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16C1"/>
    <w:multiLevelType w:val="multilevel"/>
    <w:tmpl w:val="55E2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67067"/>
    <w:multiLevelType w:val="multilevel"/>
    <w:tmpl w:val="E07E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96C26"/>
    <w:multiLevelType w:val="multilevel"/>
    <w:tmpl w:val="88B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100DE"/>
    <w:multiLevelType w:val="multilevel"/>
    <w:tmpl w:val="E3E0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63FCE"/>
    <w:multiLevelType w:val="multilevel"/>
    <w:tmpl w:val="2436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F568DA"/>
    <w:multiLevelType w:val="multilevel"/>
    <w:tmpl w:val="7F9E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A105F"/>
    <w:multiLevelType w:val="multilevel"/>
    <w:tmpl w:val="7B74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0564F"/>
    <w:multiLevelType w:val="multilevel"/>
    <w:tmpl w:val="A45C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21057"/>
    <w:multiLevelType w:val="multilevel"/>
    <w:tmpl w:val="2F5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558720">
    <w:abstractNumId w:val="2"/>
  </w:num>
  <w:num w:numId="2" w16cid:durableId="1514683718">
    <w:abstractNumId w:val="7"/>
  </w:num>
  <w:num w:numId="3" w16cid:durableId="468784111">
    <w:abstractNumId w:val="3"/>
  </w:num>
  <w:num w:numId="4" w16cid:durableId="1637173878">
    <w:abstractNumId w:val="4"/>
  </w:num>
  <w:num w:numId="5" w16cid:durableId="1429960069">
    <w:abstractNumId w:val="5"/>
  </w:num>
  <w:num w:numId="6" w16cid:durableId="1358432501">
    <w:abstractNumId w:val="1"/>
  </w:num>
  <w:num w:numId="7" w16cid:durableId="475992224">
    <w:abstractNumId w:val="6"/>
  </w:num>
  <w:num w:numId="8" w16cid:durableId="1210726604">
    <w:abstractNumId w:val="8"/>
  </w:num>
  <w:num w:numId="9" w16cid:durableId="1760904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8A"/>
    <w:rsid w:val="000E4F60"/>
    <w:rsid w:val="006C5AA6"/>
    <w:rsid w:val="00740C71"/>
    <w:rsid w:val="00766701"/>
    <w:rsid w:val="00D54BBB"/>
    <w:rsid w:val="00F72342"/>
    <w:rsid w:val="00FD5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BF486"/>
  <w15:chartTrackingRefBased/>
  <w15:docId w15:val="{78B1C1E8-27EE-4B6F-A429-E50C4B090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38A"/>
    <w:rPr>
      <w:rFonts w:eastAsiaTheme="majorEastAsia" w:cstheme="majorBidi"/>
      <w:color w:val="272727" w:themeColor="text1" w:themeTint="D8"/>
    </w:rPr>
  </w:style>
  <w:style w:type="paragraph" w:styleId="Title">
    <w:name w:val="Title"/>
    <w:basedOn w:val="Normal"/>
    <w:next w:val="Normal"/>
    <w:link w:val="TitleChar"/>
    <w:uiPriority w:val="10"/>
    <w:qFormat/>
    <w:rsid w:val="00FD5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38A"/>
    <w:pPr>
      <w:spacing w:before="160"/>
      <w:jc w:val="center"/>
    </w:pPr>
    <w:rPr>
      <w:i/>
      <w:iCs/>
      <w:color w:val="404040" w:themeColor="text1" w:themeTint="BF"/>
    </w:rPr>
  </w:style>
  <w:style w:type="character" w:customStyle="1" w:styleId="QuoteChar">
    <w:name w:val="Quote Char"/>
    <w:basedOn w:val="DefaultParagraphFont"/>
    <w:link w:val="Quote"/>
    <w:uiPriority w:val="29"/>
    <w:rsid w:val="00FD538A"/>
    <w:rPr>
      <w:i/>
      <w:iCs/>
      <w:color w:val="404040" w:themeColor="text1" w:themeTint="BF"/>
    </w:rPr>
  </w:style>
  <w:style w:type="paragraph" w:styleId="ListParagraph">
    <w:name w:val="List Paragraph"/>
    <w:basedOn w:val="Normal"/>
    <w:uiPriority w:val="34"/>
    <w:qFormat/>
    <w:rsid w:val="00FD538A"/>
    <w:pPr>
      <w:ind w:left="720"/>
      <w:contextualSpacing/>
    </w:pPr>
  </w:style>
  <w:style w:type="character" w:styleId="IntenseEmphasis">
    <w:name w:val="Intense Emphasis"/>
    <w:basedOn w:val="DefaultParagraphFont"/>
    <w:uiPriority w:val="21"/>
    <w:qFormat/>
    <w:rsid w:val="00FD538A"/>
    <w:rPr>
      <w:i/>
      <w:iCs/>
      <w:color w:val="0F4761" w:themeColor="accent1" w:themeShade="BF"/>
    </w:rPr>
  </w:style>
  <w:style w:type="paragraph" w:styleId="IntenseQuote">
    <w:name w:val="Intense Quote"/>
    <w:basedOn w:val="Normal"/>
    <w:next w:val="Normal"/>
    <w:link w:val="IntenseQuoteChar"/>
    <w:uiPriority w:val="30"/>
    <w:qFormat/>
    <w:rsid w:val="00FD5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38A"/>
    <w:rPr>
      <w:i/>
      <w:iCs/>
      <w:color w:val="0F4761" w:themeColor="accent1" w:themeShade="BF"/>
    </w:rPr>
  </w:style>
  <w:style w:type="character" w:styleId="IntenseReference">
    <w:name w:val="Intense Reference"/>
    <w:basedOn w:val="DefaultParagraphFont"/>
    <w:uiPriority w:val="32"/>
    <w:qFormat/>
    <w:rsid w:val="00FD5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2026-02-16T00:39:00Z</dcterms:created>
  <dcterms:modified xsi:type="dcterms:W3CDTF">2026-02-17T06:26:00Z</dcterms:modified>
</cp:coreProperties>
</file>