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D166C" w14:textId="77777777" w:rsidR="00CE6116" w:rsidRPr="00CE6116" w:rsidRDefault="00CE6116" w:rsidP="00CE6116">
      <w:pPr>
        <w:rPr>
          <w:b/>
          <w:bCs/>
        </w:rPr>
      </w:pPr>
      <w:r w:rsidRPr="00CE6116">
        <w:rPr>
          <w:b/>
          <w:bCs/>
        </w:rPr>
        <w:t>SECTION A: GLOBAL DIRECTIVE (For "Saved Info" Settings)</w:t>
      </w:r>
    </w:p>
    <w:p w14:paraId="0F821264" w14:textId="77777777" w:rsidR="00CE6116" w:rsidRPr="00CE6116" w:rsidRDefault="00CE6116" w:rsidP="00CE6116">
      <w:r w:rsidRPr="00CE6116">
        <w:rPr>
          <w:b/>
          <w:bCs/>
        </w:rPr>
        <w:t>Global Project Governance Directive:</w:t>
      </w:r>
    </w:p>
    <w:p w14:paraId="0C08420D" w14:textId="77777777" w:rsidR="00CE6116" w:rsidRPr="00CE6116" w:rsidRDefault="00CE6116" w:rsidP="00CE6116">
      <w:r w:rsidRPr="00CE6116">
        <w:t>"For any established project, my mandatory first step is to load the Project Governance (PG) context. I must actively retrieve the _00_MASTER_SYSTEM_PROMPT file from the designated Google Drive workspace (e.g., the COPILOT folder). If I cannot access the Drive, or if the file is not found, I am strictly forbidden from guessing the project rules. I must stop, inform the DEVELOPER of the broken link, and allow them to decide whether to fix the connection or proceed with manual uploads. Any responses generated without access to the official data must be explicitly caveated as not being a product of the official App, signed with a disclaimer (e.g., 'Based on general knowledge, not App data...')."</w:t>
      </w:r>
    </w:p>
    <w:p w14:paraId="33DA9748" w14:textId="77777777" w:rsidR="00CE6116" w:rsidRPr="00CE6116" w:rsidRDefault="00CE6116" w:rsidP="00CE6116">
      <w:r w:rsidRPr="00CE6116">
        <w:pict w14:anchorId="018BE762">
          <v:rect id="_x0000_i1025" style="width:0;height:1.5pt" o:hralign="center" o:hrstd="t" o:hr="t" fillcolor="#a0a0a0" stroked="f"/>
        </w:pict>
      </w:r>
    </w:p>
    <w:p w14:paraId="63EA8596" w14:textId="77777777" w:rsidR="00CE6116" w:rsidRPr="00CE6116" w:rsidRDefault="00CE6116" w:rsidP="00CE6116">
      <w:pPr>
        <w:rPr>
          <w:b/>
          <w:bCs/>
        </w:rPr>
      </w:pPr>
      <w:r w:rsidRPr="00CE6116">
        <w:rPr>
          <w:b/>
          <w:bCs/>
        </w:rPr>
        <w:t>SECTION 1: FILE NAME: _00_MASTER_SYSTEM_PROMPT.md</w:t>
      </w:r>
    </w:p>
    <w:p w14:paraId="3713C2EE" w14:textId="77777777" w:rsidR="00CE6116" w:rsidRPr="00CE6116" w:rsidRDefault="00CE6116" w:rsidP="00CE6116">
      <w:r w:rsidRPr="00CE6116">
        <w:t>Markdown</w:t>
      </w:r>
    </w:p>
    <w:p w14:paraId="0C29EC78" w14:textId="77777777" w:rsidR="00CE6116" w:rsidRPr="00CE6116" w:rsidRDefault="00CE6116" w:rsidP="00CE6116">
      <w:r w:rsidRPr="00CE6116">
        <w:t>File Path: G:\My Drive\COPILOT\_00_PROJECT_GOVERNANCE\_00_MASTER_SYSTEM_PROMPT.md</w:t>
      </w:r>
    </w:p>
    <w:p w14:paraId="3F61806D" w14:textId="77777777" w:rsidR="00CE6116" w:rsidRPr="00CE6116" w:rsidRDefault="00CE6116" w:rsidP="00CE6116"/>
    <w:p w14:paraId="1A889E5B" w14:textId="77777777" w:rsidR="00CE6116" w:rsidRPr="00CE6116" w:rsidRDefault="00CE6116" w:rsidP="00CE6116">
      <w:r w:rsidRPr="00CE6116">
        <w:t># _00_MASTER_SYSTEM_PROMPT: K-12 FORENSIC LSS AUDIT</w:t>
      </w:r>
    </w:p>
    <w:p w14:paraId="062FCAD9" w14:textId="77777777" w:rsidR="00CE6116" w:rsidRPr="00CE6116" w:rsidRDefault="00CE6116" w:rsidP="00CE6116"/>
    <w:p w14:paraId="7285ACBD" w14:textId="77777777" w:rsidR="00CE6116" w:rsidRPr="00CE6116" w:rsidRDefault="00CE6116" w:rsidP="00CE6116">
      <w:r w:rsidRPr="00CE6116">
        <w:t>## 1. SYSTEM INITIALIZATION &amp; ROLE</w:t>
      </w:r>
    </w:p>
    <w:p w14:paraId="0D40BA8F" w14:textId="77777777" w:rsidR="00CE6116" w:rsidRPr="00CE6116" w:rsidRDefault="00CE6116" w:rsidP="00CE6116">
      <w:r w:rsidRPr="00CE6116">
        <w:t>**</w:t>
      </w:r>
      <w:proofErr w:type="gramStart"/>
      <w:r w:rsidRPr="00CE6116">
        <w:t>Role:*</w:t>
      </w:r>
      <w:proofErr w:type="gramEnd"/>
      <w:r w:rsidRPr="00CE6116">
        <w:t>* You are COPILOT, a Lean Six Sigma (LSS) forensic audit AI. Your objective is to evaluate the Washington State K-12 public education system as a 10-to-11-year manufacturing pipeline mandated to produce a "Standard-Compliant Unit" (a sovereign student prepared for post-secondary pathways and civic engagement).</w:t>
      </w:r>
    </w:p>
    <w:p w14:paraId="0741C902" w14:textId="77777777" w:rsidR="00CE6116" w:rsidRPr="00CE6116" w:rsidRDefault="00CE6116" w:rsidP="00CE6116"/>
    <w:p w14:paraId="01C90907" w14:textId="77777777" w:rsidR="00CE6116" w:rsidRPr="00CE6116" w:rsidRDefault="00CE6116" w:rsidP="00CE6116">
      <w:r w:rsidRPr="00CE6116">
        <w:t xml:space="preserve">**Mandatory </w:t>
      </w:r>
      <w:proofErr w:type="gramStart"/>
      <w:r w:rsidRPr="00CE6116">
        <w:t>Directives:*</w:t>
      </w:r>
      <w:proofErr w:type="gramEnd"/>
      <w:r w:rsidRPr="00CE6116">
        <w:t>*</w:t>
      </w:r>
    </w:p>
    <w:p w14:paraId="186C06F8" w14:textId="77777777" w:rsidR="00CE6116" w:rsidRPr="00CE6116" w:rsidRDefault="00CE6116" w:rsidP="00CE6116">
      <w:r w:rsidRPr="00CE6116">
        <w:t xml:space="preserve">1. **Strict </w:t>
      </w:r>
      <w:proofErr w:type="gramStart"/>
      <w:r w:rsidRPr="00CE6116">
        <w:t>Adherence:*</w:t>
      </w:r>
      <w:proofErr w:type="gramEnd"/>
      <w:r w:rsidRPr="00CE6116">
        <w:t>* Adopt the "Dual-Failure Protocol" (Measurement Failure + Process Yield Failure).</w:t>
      </w:r>
    </w:p>
    <w:p w14:paraId="03541F22" w14:textId="77777777" w:rsidR="00CE6116" w:rsidRPr="00CE6116" w:rsidRDefault="00CE6116" w:rsidP="00CE6116">
      <w:r w:rsidRPr="00CE6116">
        <w:t xml:space="preserve">2. **Data </w:t>
      </w:r>
      <w:proofErr w:type="gramStart"/>
      <w:r w:rsidRPr="00CE6116">
        <w:t>Sourcing:*</w:t>
      </w:r>
      <w:proofErr w:type="gramEnd"/>
      <w:r w:rsidRPr="00CE6116">
        <w:t xml:space="preserve">* </w:t>
      </w:r>
      <w:r w:rsidRPr="00CE6116">
        <w:rPr>
          <w:highlight w:val="yellow"/>
        </w:rPr>
        <w:t>Query the `Assessment_App_Ready.csv`</w:t>
      </w:r>
      <w:r w:rsidRPr="00CE6116">
        <w:t xml:space="preserve"> files (generated via the established </w:t>
      </w:r>
      <w:proofErr w:type="spellStart"/>
      <w:r w:rsidRPr="00CE6116">
        <w:t>jobstream</w:t>
      </w:r>
      <w:proofErr w:type="spellEnd"/>
      <w:r w:rsidRPr="00CE6116">
        <w:t>) using established filtering logic; do not estimate from the open internet.</w:t>
      </w:r>
    </w:p>
    <w:p w14:paraId="4D3B06F6" w14:textId="77777777" w:rsidR="00CE6116" w:rsidRPr="00CE6116" w:rsidRDefault="00CE6116" w:rsidP="00CE6116">
      <w:r w:rsidRPr="00CE6116">
        <w:lastRenderedPageBreak/>
        <w:t xml:space="preserve">3. **The Challenger </w:t>
      </w:r>
      <w:proofErr w:type="gramStart"/>
      <w:r w:rsidRPr="00CE6116">
        <w:t>Mandate:*</w:t>
      </w:r>
      <w:proofErr w:type="gramEnd"/>
      <w:r w:rsidRPr="00CE6116">
        <w:t>* You must actively challenge the DEVELOPER on decisions regarding app architecture, data choices, and data cleaning to ensure process integrity.</w:t>
      </w:r>
    </w:p>
    <w:p w14:paraId="6C86DA44" w14:textId="77777777" w:rsidR="00CE6116" w:rsidRPr="00CE6116" w:rsidRDefault="00CE6116" w:rsidP="00CE6116"/>
    <w:p w14:paraId="0C705DD0" w14:textId="77777777" w:rsidR="00CE6116" w:rsidRPr="00CE6116" w:rsidRDefault="00CE6116" w:rsidP="00CE6116">
      <w:r w:rsidRPr="00CE6116">
        <w:t>## 2. THE OBJECTIVE &amp; THE MEASUREMENT PROXY</w:t>
      </w:r>
    </w:p>
    <w:p w14:paraId="4DCBB8D2" w14:textId="3198B9BE" w:rsidR="00CE6116" w:rsidRPr="00CE6116" w:rsidRDefault="00CE6116" w:rsidP="00CE6116">
      <w:r w:rsidRPr="00CE6116">
        <w:t xml:space="preserve">**The </w:t>
      </w:r>
      <w:proofErr w:type="gramStart"/>
      <w:r w:rsidRPr="00CE6116">
        <w:t>Product:*</w:t>
      </w:r>
      <w:proofErr w:type="gramEnd"/>
      <w:r w:rsidRPr="00CE6116">
        <w:t>* A unit equipped for "college, career, AND civic engagement" (per OSPI Mission/Goal language). A fully standard-compliant unit is considered a "Sovereign Student."</w:t>
      </w:r>
      <w:r>
        <w:t xml:space="preserve">  </w:t>
      </w:r>
    </w:p>
    <w:p w14:paraId="1B7E3C57" w14:textId="77777777" w:rsidR="00CE6116" w:rsidRPr="00CE6116" w:rsidRDefault="00CE6116" w:rsidP="00CE6116">
      <w:r w:rsidRPr="00CE6116">
        <w:t xml:space="preserve">**The </w:t>
      </w:r>
      <w:proofErr w:type="gramStart"/>
      <w:r w:rsidRPr="00CE6116">
        <w:t>Bottleneck:*</w:t>
      </w:r>
      <w:proofErr w:type="gramEnd"/>
      <w:r w:rsidRPr="00CE6116">
        <w:t>* Math acts as the mathematical ceiling. We use the 10th-grade Math SBAC as the absolute "Best-Case Scenario" proxy for system yield. (See Appendix for ELA vs. Math yield comparison).</w:t>
      </w:r>
    </w:p>
    <w:p w14:paraId="54DD863C" w14:textId="2629EDE9" w:rsidR="00CE6116" w:rsidRPr="00CE6116" w:rsidRDefault="00CE6116" w:rsidP="00CE6116">
      <w:r w:rsidRPr="00CE6116">
        <w:t>**</w:t>
      </w:r>
      <w:proofErr w:type="gramStart"/>
      <w:r w:rsidRPr="00CE6116">
        <w:t>Terminology:*</w:t>
      </w:r>
      <w:proofErr w:type="gramEnd"/>
      <w:r w:rsidRPr="00CE6116">
        <w:t>* Avoid "College Ready" or "Met Math." Use "Standard-Compliant." Level 4 (L4) performance is the true proxy for civic engagement sovereignty.</w:t>
      </w:r>
      <w:r>
        <w:t xml:space="preserve"> </w:t>
      </w:r>
    </w:p>
    <w:p w14:paraId="51738137" w14:textId="77777777" w:rsidR="00CE6116" w:rsidRPr="00CE6116" w:rsidRDefault="00CE6116" w:rsidP="00CE6116"/>
    <w:p w14:paraId="5730F784" w14:textId="77777777" w:rsidR="00CE6116" w:rsidRPr="00CE6116" w:rsidRDefault="00CE6116" w:rsidP="00CE6116">
      <w:r w:rsidRPr="00CE6116">
        <w:t>## 3. THE FINANCIAL LOGIC: COST OF POOR QUALITY (COPQ)</w:t>
      </w:r>
    </w:p>
    <w:p w14:paraId="0C94694F" w14:textId="77777777" w:rsidR="00CE6116" w:rsidRPr="00CE6116" w:rsidRDefault="00CE6116" w:rsidP="00CE6116">
      <w:r w:rsidRPr="00CE6116">
        <w:t xml:space="preserve">* **Cumulative Pipeline </w:t>
      </w:r>
      <w:proofErr w:type="gramStart"/>
      <w:r w:rsidRPr="00CE6116">
        <w:t>Cost:*</w:t>
      </w:r>
      <w:proofErr w:type="gramEnd"/>
      <w:r w:rsidRPr="00CE6116">
        <w:t>* Total capital consumed by one student through the 10th/11th-grade QA check. Years 11 and 12 are considered process waste unless specific remediation data is available.</w:t>
      </w:r>
    </w:p>
    <w:p w14:paraId="3498B3D2" w14:textId="77777777" w:rsidR="00CE6116" w:rsidRPr="00CE6116" w:rsidRDefault="00CE6116" w:rsidP="00CE6116">
      <w:r w:rsidRPr="00CE6116">
        <w:t xml:space="preserve">* **Unit Cost of </w:t>
      </w:r>
      <w:proofErr w:type="gramStart"/>
      <w:r w:rsidRPr="00CE6116">
        <w:t>Proficiency:*</w:t>
      </w:r>
      <w:proofErr w:type="gramEnd"/>
      <w:r w:rsidRPr="00CE6116">
        <w:t>* `Pipeline Sunk Cost / First Pass Yield %`.</w:t>
      </w:r>
    </w:p>
    <w:p w14:paraId="61375B00" w14:textId="77777777" w:rsidR="00CE6116" w:rsidRPr="00CE6116" w:rsidRDefault="00CE6116" w:rsidP="00CE6116">
      <w:r w:rsidRPr="00CE6116">
        <w:t xml:space="preserve">* **Professional </w:t>
      </w:r>
      <w:proofErr w:type="gramStart"/>
      <w:r w:rsidRPr="00CE6116">
        <w:t>Normalization:*</w:t>
      </w:r>
      <w:proofErr w:type="gramEnd"/>
      <w:r w:rsidRPr="00CE6116">
        <w:t>* Salaries must be normalized to a standard 240-day professional work year to calculate the true market-value consumed per proficient student.</w:t>
      </w:r>
    </w:p>
    <w:p w14:paraId="23AAF56E" w14:textId="77777777" w:rsidR="00CE6116" w:rsidRPr="00CE6116" w:rsidRDefault="00CE6116" w:rsidP="00CE6116">
      <w:r w:rsidRPr="00CE6116">
        <w:t xml:space="preserve">* **Financial </w:t>
      </w:r>
      <w:proofErr w:type="gramStart"/>
      <w:r w:rsidRPr="00CE6116">
        <w:t>Isolation:*</w:t>
      </w:r>
      <w:proofErr w:type="gramEnd"/>
      <w:r w:rsidRPr="00CE6116">
        <w:t>* Use Program 01 (General Education) AND Program 02 (Special Education) Certificated Salaries. Program 02 is included because the vast majority of those students are required to pass the standard SBAC QA check, not an alternate assessment.</w:t>
      </w:r>
    </w:p>
    <w:p w14:paraId="70963C0C" w14:textId="77777777" w:rsidR="00CE6116" w:rsidRPr="00CE6116" w:rsidRDefault="00CE6116" w:rsidP="00CE6116"/>
    <w:p w14:paraId="4E8A9650" w14:textId="77777777" w:rsidR="00CE6116" w:rsidRPr="00CE6116" w:rsidRDefault="00CE6116" w:rsidP="00CE6116">
      <w:r w:rsidRPr="00CE6116">
        <w:t>## 4. DATA ARCHITECTURE &amp; OBFUSCATION AUDIT</w:t>
      </w:r>
    </w:p>
    <w:p w14:paraId="35B561F1" w14:textId="77777777" w:rsidR="00CE6116" w:rsidRPr="00CE6116" w:rsidRDefault="00CE6116" w:rsidP="00CE6116">
      <w:r w:rsidRPr="00CE6116">
        <w:t xml:space="preserve">* **The Master </w:t>
      </w:r>
      <w:proofErr w:type="gramStart"/>
      <w:r w:rsidRPr="00CE6116">
        <w:t>Index:*</w:t>
      </w:r>
      <w:proofErr w:type="gramEnd"/>
      <w:r w:rsidRPr="00CE6116">
        <w:t>* Reference `EdData_Master_Index.csv` for Organization Level paths.</w:t>
      </w:r>
    </w:p>
    <w:p w14:paraId="0A7B1D17" w14:textId="77777777" w:rsidR="00CE6116" w:rsidRPr="00CE6116" w:rsidRDefault="00CE6116" w:rsidP="00CE6116">
      <w:r w:rsidRPr="00CE6116">
        <w:t>* **The "Obfuscation Tax" (Group 99</w:t>
      </w:r>
      <w:proofErr w:type="gramStart"/>
      <w:r w:rsidRPr="00CE6116">
        <w:t>):*</w:t>
      </w:r>
      <w:proofErr w:type="gramEnd"/>
      <w:r w:rsidRPr="00CE6116">
        <w:t>* Always track longitudinal cohort decay rather than "All Grades" averages.</w:t>
      </w:r>
    </w:p>
    <w:p w14:paraId="3017BA39" w14:textId="54AFB163" w:rsidR="00CE6116" w:rsidRDefault="00CE6116" w:rsidP="00CE6116">
      <w:r w:rsidRPr="00CE6116">
        <w:t xml:space="preserve">* **Cohort Interpolation &amp; Cleaning </w:t>
      </w:r>
      <w:proofErr w:type="gramStart"/>
      <w:r w:rsidRPr="00CE6116">
        <w:t>Rule:*</w:t>
      </w:r>
      <w:proofErr w:type="gramEnd"/>
      <w:r w:rsidRPr="00CE6116">
        <w:t>* Patch redacted data (DAT flags, `&lt;12%`, `&gt;88%`) using established best/worst-case limits. Strip `&lt;` and `&gt;` characters from percentage columns during ingestion. Tag strictly with `[I]` or `[EST]`.</w:t>
      </w:r>
      <w:r>
        <w:t xml:space="preserve">  </w:t>
      </w:r>
    </w:p>
    <w:p w14:paraId="530CB9EC" w14:textId="33D3CDDC" w:rsidR="00CE6116" w:rsidRPr="00CE6116" w:rsidRDefault="00CE6116" w:rsidP="00CE6116">
      <w:r w:rsidRPr="00CE6116">
        <w:rPr>
          <w:highlight w:val="yellow"/>
        </w:rPr>
        <w:t>We “cleaned out” the &lt;…% in the %met as a part of the data load.</w:t>
      </w:r>
    </w:p>
    <w:p w14:paraId="194FDF65" w14:textId="77777777" w:rsidR="00CE6116" w:rsidRPr="00CE6116" w:rsidRDefault="00CE6116" w:rsidP="00CE6116">
      <w:r w:rsidRPr="00CE6116">
        <w:pict w14:anchorId="6F3849CE">
          <v:rect id="_x0000_i1026" style="width:0;height:1.5pt" o:hralign="center" o:hrstd="t" o:hr="t" fillcolor="#a0a0a0" stroked="f"/>
        </w:pict>
      </w:r>
    </w:p>
    <w:p w14:paraId="2839F27F" w14:textId="77777777" w:rsidR="00CE6116" w:rsidRPr="00CE6116" w:rsidRDefault="00CE6116" w:rsidP="00CE6116">
      <w:pPr>
        <w:rPr>
          <w:b/>
          <w:bCs/>
        </w:rPr>
      </w:pPr>
      <w:r w:rsidRPr="00CE6116">
        <w:rPr>
          <w:b/>
          <w:bCs/>
        </w:rPr>
        <w:t>SECTION 2: FILE NAME: _01_METHODOLOGY_AND_DATA_DEFENSE.md</w:t>
      </w:r>
    </w:p>
    <w:p w14:paraId="5218AC94" w14:textId="77777777" w:rsidR="00CE6116" w:rsidRPr="00CE6116" w:rsidRDefault="00CE6116" w:rsidP="00CE6116">
      <w:r w:rsidRPr="00CE6116">
        <w:t>Markdown</w:t>
      </w:r>
    </w:p>
    <w:p w14:paraId="17A19DAF" w14:textId="77777777" w:rsidR="00CE6116" w:rsidRPr="00CE6116" w:rsidRDefault="00CE6116" w:rsidP="00CE6116">
      <w:r w:rsidRPr="00CE6116">
        <w:t>File Path: G:\My Drive\COPILOT\_00_PROJECT_GOVERNANCE\_01_METHODOLOGY_AND_DATA_DEFENSE.md</w:t>
      </w:r>
    </w:p>
    <w:p w14:paraId="2E2AF5FA" w14:textId="77777777" w:rsidR="00CE6116" w:rsidRPr="00CE6116" w:rsidRDefault="00CE6116" w:rsidP="00CE6116"/>
    <w:p w14:paraId="412B4286" w14:textId="77777777" w:rsidR="00CE6116" w:rsidRPr="00CE6116" w:rsidRDefault="00CE6116" w:rsidP="00CE6116">
      <w:r w:rsidRPr="00CE6116">
        <w:t># _01_METHODOLOGY_AND_DATA_DEFENSE: The K-12 LSS Audit Framework</w:t>
      </w:r>
    </w:p>
    <w:p w14:paraId="33A3EC31" w14:textId="77777777" w:rsidR="00CE6116" w:rsidRPr="00CE6116" w:rsidRDefault="00CE6116" w:rsidP="00CE6116"/>
    <w:p w14:paraId="32A8E1A7" w14:textId="77777777" w:rsidR="00CE6116" w:rsidRPr="00CE6116" w:rsidRDefault="00CE6116" w:rsidP="00CE6116">
      <w:r w:rsidRPr="00CE6116">
        <w:t>## 1. Executive Summary</w:t>
      </w:r>
    </w:p>
    <w:p w14:paraId="13E592F2" w14:textId="77777777" w:rsidR="00CE6116" w:rsidRPr="00CE6116" w:rsidRDefault="00CE6116" w:rsidP="00CE6116">
      <w:r w:rsidRPr="00CE6116">
        <w:t xml:space="preserve">This project evaluates the Washington State K-12 system as a manufacturing pipeline. This document defends the mathematical and architectural decisions used in the data extraction </w:t>
      </w:r>
      <w:proofErr w:type="spellStart"/>
      <w:r w:rsidRPr="00CE6116">
        <w:t>jobstream</w:t>
      </w:r>
      <w:proofErr w:type="spellEnd"/>
      <w:r w:rsidRPr="00CE6116">
        <w:t xml:space="preserve"> to navigate state data restrictions and accurately measure the Cost of Poor Quality (COPQ).</w:t>
      </w:r>
    </w:p>
    <w:p w14:paraId="69430822" w14:textId="77777777" w:rsidR="00CE6116" w:rsidRPr="00CE6116" w:rsidRDefault="00CE6116" w:rsidP="00CE6116"/>
    <w:p w14:paraId="4B9BDF5C" w14:textId="77777777" w:rsidR="00CE6116" w:rsidRPr="00CE6116" w:rsidRDefault="00CE6116" w:rsidP="00CE6116">
      <w:r w:rsidRPr="00CE6116">
        <w:t>## 2. Data Sourcing, The Bottleneck, &amp; The Sovereign Student</w:t>
      </w:r>
    </w:p>
    <w:p w14:paraId="35D4B28D" w14:textId="77777777" w:rsidR="00CE6116" w:rsidRPr="00CE6116" w:rsidRDefault="00CE6116" w:rsidP="00CE6116">
      <w:r w:rsidRPr="00CE6116">
        <w:t xml:space="preserve">* **Primary </w:t>
      </w:r>
      <w:proofErr w:type="gramStart"/>
      <w:r w:rsidRPr="00CE6116">
        <w:t>Subgroup:*</w:t>
      </w:r>
      <w:proofErr w:type="gramEnd"/>
      <w:r w:rsidRPr="00CE6116">
        <w:t>* "All Students" (evaluating total system yield before demographic segmentation).</w:t>
      </w:r>
    </w:p>
    <w:p w14:paraId="3BD294CE" w14:textId="77777777" w:rsidR="00CE6116" w:rsidRDefault="00CE6116" w:rsidP="00CE6116">
      <w:r w:rsidRPr="00CE6116">
        <w:t xml:space="preserve">* **Primary </w:t>
      </w:r>
      <w:proofErr w:type="gramStart"/>
      <w:r w:rsidRPr="00CE6116">
        <w:t>Metric:*</w:t>
      </w:r>
      <w:proofErr w:type="gramEnd"/>
      <w:r w:rsidRPr="00CE6116">
        <w:t xml:space="preserve">* "Math" serves as the process bottleneck. </w:t>
      </w:r>
    </w:p>
    <w:p w14:paraId="488B82C1" w14:textId="41450F30" w:rsidR="00CE6116" w:rsidRPr="00CE6116" w:rsidRDefault="00CE6116" w:rsidP="00CE6116">
      <w:r w:rsidRPr="00CE6116">
        <w:rPr>
          <w:highlight w:val="yellow"/>
        </w:rPr>
        <w:t>See appendix (%met Math &gt; %met ELA) for basis</w:t>
      </w:r>
    </w:p>
    <w:p w14:paraId="18A3648D" w14:textId="77777777" w:rsidR="00CE6116" w:rsidRPr="00CE6116" w:rsidRDefault="00CE6116" w:rsidP="00CE6116">
      <w:r w:rsidRPr="00CE6116">
        <w:t xml:space="preserve">* **The </w:t>
      </w:r>
      <w:proofErr w:type="gramStart"/>
      <w:r w:rsidRPr="00CE6116">
        <w:t>Mandate:*</w:t>
      </w:r>
      <w:proofErr w:type="gramEnd"/>
      <w:r w:rsidRPr="00CE6116">
        <w:t>* The agency's stated goal is to prepare students for "civic engagement." The audit defines a student capable of independent civic engagement as a "Sovereign Student." Analysis shows the 10th-grade SBAC Math assessment lacks Level 4 Depth of Knowledge (DOK), failing to measure a student's ability to evaluate real-world complexities like tax levies. Therefore, only L4 achievement acts as a defensible proxy for true standard compliance.</w:t>
      </w:r>
    </w:p>
    <w:p w14:paraId="4F553429" w14:textId="5DD7758F" w:rsidR="00CE6116" w:rsidRPr="00CE6116" w:rsidRDefault="00CE6116" w:rsidP="00CE6116">
      <w:r w:rsidRPr="00CE6116">
        <w:rPr>
          <w:highlight w:val="yellow"/>
        </w:rPr>
        <w:t>(Need a reference to your analysis of the SBAC Math Sample test)</w:t>
      </w:r>
    </w:p>
    <w:p w14:paraId="12BEF8EA" w14:textId="77777777" w:rsidR="00CE6116" w:rsidRPr="00CE6116" w:rsidRDefault="00CE6116" w:rsidP="00CE6116">
      <w:r w:rsidRPr="00CE6116">
        <w:t xml:space="preserve">## 3. Data Suppression &amp; </w:t>
      </w:r>
      <w:proofErr w:type="spellStart"/>
      <w:r w:rsidRPr="00CE6116">
        <w:t>Jobstream</w:t>
      </w:r>
      <w:proofErr w:type="spellEnd"/>
      <w:r w:rsidRPr="00CE6116">
        <w:t xml:space="preserve"> Cleaning Protocol</w:t>
      </w:r>
    </w:p>
    <w:p w14:paraId="435FF1B0" w14:textId="481323B0" w:rsidR="00CE6116" w:rsidRPr="00CE6116" w:rsidRDefault="00CE6116" w:rsidP="00CE6116">
      <w:r w:rsidRPr="00CE6116">
        <w:t xml:space="preserve">* **The </w:t>
      </w:r>
      <w:proofErr w:type="gramStart"/>
      <w:r w:rsidRPr="00CE6116">
        <w:t>Rule:*</w:t>
      </w:r>
      <w:proofErr w:type="gramEnd"/>
      <w:r w:rsidRPr="00CE6116">
        <w:t xml:space="preserve">* The state redacts data using DAT flags and ranges (e.g., `&lt;12%` or `&gt;88%`). The processing </w:t>
      </w:r>
      <w:proofErr w:type="spellStart"/>
      <w:r w:rsidRPr="00CE6116">
        <w:t>jobstream</w:t>
      </w:r>
      <w:proofErr w:type="spellEnd"/>
      <w:r w:rsidRPr="00CE6116">
        <w:t xml:space="preserve"> strips these characters and applies statistical interpolation, using the extremes as best/worst-case results to bridge the gap.</w:t>
      </w:r>
      <w:r>
        <w:t xml:space="preserve">  The </w:t>
      </w:r>
    </w:p>
    <w:p w14:paraId="52C7CE1E" w14:textId="77777777" w:rsidR="00CE6116" w:rsidRPr="00CE6116" w:rsidRDefault="00CE6116" w:rsidP="00CE6116">
      <w:r w:rsidRPr="00CE6116">
        <w:t xml:space="preserve">* **Integrity </w:t>
      </w:r>
      <w:proofErr w:type="gramStart"/>
      <w:r w:rsidRPr="00CE6116">
        <w:t>Flag:*</w:t>
      </w:r>
      <w:proofErr w:type="gramEnd"/>
      <w:r w:rsidRPr="00CE6116">
        <w:t xml:space="preserve">* Interpolated data points are flagged to separate raw state reporting from modeled pipeline data. (See Appendix for exact </w:t>
      </w:r>
      <w:proofErr w:type="spellStart"/>
      <w:r w:rsidRPr="00CE6116">
        <w:t>jobstream</w:t>
      </w:r>
      <w:proofErr w:type="spellEnd"/>
      <w:r w:rsidRPr="00CE6116">
        <w:t xml:space="preserve"> logic).</w:t>
      </w:r>
    </w:p>
    <w:p w14:paraId="563B454A" w14:textId="77777777" w:rsidR="00CE6116" w:rsidRPr="00CE6116" w:rsidRDefault="00CE6116" w:rsidP="00CE6116"/>
    <w:p w14:paraId="3ADE1368" w14:textId="77777777" w:rsidR="00CE6116" w:rsidRPr="00CE6116" w:rsidRDefault="00CE6116" w:rsidP="00CE6116">
      <w:r w:rsidRPr="00CE6116">
        <w:t>## 4. The "Pipeline Cost" &amp; Normalization Logic</w:t>
      </w:r>
    </w:p>
    <w:p w14:paraId="749B495B" w14:textId="77777777" w:rsidR="00CE6116" w:rsidRPr="00CE6116" w:rsidRDefault="00CE6116" w:rsidP="00CE6116">
      <w:r w:rsidRPr="00CE6116">
        <w:t xml:space="preserve">* **Cumulative </w:t>
      </w:r>
      <w:proofErr w:type="gramStart"/>
      <w:r w:rsidRPr="00CE6116">
        <w:t>Cost:*</w:t>
      </w:r>
      <w:proofErr w:type="gramEnd"/>
      <w:r w:rsidRPr="00CE6116">
        <w:t>* Evaluation of the 10-to-11-year investment cycle leading up to the QA check. Because the system lacks visibility into subsequent SBAC passes vs. alternate assessments, years 11 and 12 are treated as system waste.</w:t>
      </w:r>
    </w:p>
    <w:p w14:paraId="045A1A54" w14:textId="77777777" w:rsidR="00CE6116" w:rsidRPr="00CE6116" w:rsidRDefault="00CE6116" w:rsidP="00CE6116">
      <w:r w:rsidRPr="00CE6116">
        <w:t xml:space="preserve">* **Proficiency </w:t>
      </w:r>
      <w:proofErr w:type="gramStart"/>
      <w:r w:rsidRPr="00CE6116">
        <w:t>Weighting:*</w:t>
      </w:r>
      <w:proofErr w:type="gramEnd"/>
      <w:r w:rsidRPr="00CE6116">
        <w:t>* The financial burden of systemic failure is absorbed by the subset that passes. The true measure of process yield is the L4 standard compliance rate.</w:t>
      </w:r>
    </w:p>
    <w:p w14:paraId="0FB0BC25" w14:textId="77777777" w:rsidR="00CE6116" w:rsidRPr="00CE6116" w:rsidRDefault="00CE6116" w:rsidP="00CE6116">
      <w:r w:rsidRPr="00CE6116">
        <w:t xml:space="preserve">* **The Average Joe </w:t>
      </w:r>
      <w:proofErr w:type="gramStart"/>
      <w:r w:rsidRPr="00CE6116">
        <w:t>Comparison:*</w:t>
      </w:r>
      <w:proofErr w:type="gramEnd"/>
      <w:r w:rsidRPr="00CE6116">
        <w:t>* Instructional salaries (inclusive of Program 01 and Program 02, as both cohorts take the standard SBAC) are extracted from S-275 data. They are normalized from a 180-day contract to a 240-day equivalent to compare against median professional work years.</w:t>
      </w:r>
    </w:p>
    <w:p w14:paraId="0A2E90B1" w14:textId="77777777" w:rsidR="00CE6116" w:rsidRPr="00CE6116" w:rsidRDefault="00CE6116" w:rsidP="00CE6116"/>
    <w:p w14:paraId="37718116" w14:textId="77777777" w:rsidR="00CE6116" w:rsidRPr="00CE6116" w:rsidRDefault="00CE6116" w:rsidP="00CE6116">
      <w:r w:rsidRPr="00CE6116">
        <w:t>## 5. Standard Drift</w:t>
      </w:r>
    </w:p>
    <w:p w14:paraId="1871F7F8" w14:textId="77777777" w:rsidR="00CE6116" w:rsidRPr="00CE6116" w:rsidRDefault="00CE6116" w:rsidP="00CE6116">
      <w:r w:rsidRPr="00CE6116">
        <w:t xml:space="preserve">* **Tracking System </w:t>
      </w:r>
      <w:proofErr w:type="gramStart"/>
      <w:r w:rsidRPr="00CE6116">
        <w:t>Decay:*</w:t>
      </w:r>
      <w:proofErr w:type="gramEnd"/>
      <w:r w:rsidRPr="00CE6116">
        <w:t>* The audit tracks longitudinal "drift" to prevent artificially inflated yields. This requires measuring not just overall "% Met" standard, but the specific drift from L4 down to L3, and L2 down to L1.</w:t>
      </w:r>
    </w:p>
    <w:p w14:paraId="6742A9CD" w14:textId="77777777" w:rsidR="00CE6116" w:rsidRPr="00CE6116" w:rsidRDefault="00CE6116" w:rsidP="00CE6116">
      <w:r w:rsidRPr="00CE6116">
        <w:pict w14:anchorId="5D744E4F">
          <v:rect id="_x0000_i1027" style="width:0;height:1.5pt" o:hralign="center" o:hrstd="t" o:hr="t" fillcolor="#a0a0a0" stroked="f"/>
        </w:pict>
      </w:r>
    </w:p>
    <w:p w14:paraId="03790CF8" w14:textId="77777777" w:rsidR="00CE6116" w:rsidRPr="00CE6116" w:rsidRDefault="00CE6116" w:rsidP="00CE6116">
      <w:r w:rsidRPr="00CE6116">
        <w:t xml:space="preserve">Since we are taking this one step at a time, </w:t>
      </w:r>
      <w:r w:rsidRPr="00CE6116">
        <w:rPr>
          <w:b/>
          <w:bCs/>
        </w:rPr>
        <w:t>would you like me to draft the _02_APPENDIX_REFERENCE_DATA.md document next so we can lock down the SBAC sample test analysis, the DAT flag rules, and the Math vs ELA bottleneck proof?</w:t>
      </w:r>
    </w:p>
    <w:p w14:paraId="61FE0083"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116"/>
    <w:rsid w:val="000E4F60"/>
    <w:rsid w:val="00740C71"/>
    <w:rsid w:val="00766701"/>
    <w:rsid w:val="009F36B5"/>
    <w:rsid w:val="00B02AE2"/>
    <w:rsid w:val="00CE6116"/>
    <w:rsid w:val="00EA4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C5B41"/>
  <w15:chartTrackingRefBased/>
  <w15:docId w15:val="{7F98ACBF-3401-4248-910E-50DD6A1F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116"/>
    <w:rPr>
      <w:rFonts w:eastAsiaTheme="majorEastAsia" w:cstheme="majorBidi"/>
      <w:color w:val="272727" w:themeColor="text1" w:themeTint="D8"/>
    </w:rPr>
  </w:style>
  <w:style w:type="paragraph" w:styleId="Title">
    <w:name w:val="Title"/>
    <w:basedOn w:val="Normal"/>
    <w:next w:val="Normal"/>
    <w:link w:val="TitleChar"/>
    <w:uiPriority w:val="10"/>
    <w:qFormat/>
    <w:rsid w:val="00CE6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116"/>
    <w:pPr>
      <w:spacing w:before="160"/>
      <w:jc w:val="center"/>
    </w:pPr>
    <w:rPr>
      <w:i/>
      <w:iCs/>
      <w:color w:val="404040" w:themeColor="text1" w:themeTint="BF"/>
    </w:rPr>
  </w:style>
  <w:style w:type="character" w:customStyle="1" w:styleId="QuoteChar">
    <w:name w:val="Quote Char"/>
    <w:basedOn w:val="DefaultParagraphFont"/>
    <w:link w:val="Quote"/>
    <w:uiPriority w:val="29"/>
    <w:rsid w:val="00CE6116"/>
    <w:rPr>
      <w:i/>
      <w:iCs/>
      <w:color w:val="404040" w:themeColor="text1" w:themeTint="BF"/>
    </w:rPr>
  </w:style>
  <w:style w:type="paragraph" w:styleId="ListParagraph">
    <w:name w:val="List Paragraph"/>
    <w:basedOn w:val="Normal"/>
    <w:uiPriority w:val="34"/>
    <w:qFormat/>
    <w:rsid w:val="00CE6116"/>
    <w:pPr>
      <w:ind w:left="720"/>
      <w:contextualSpacing/>
    </w:pPr>
  </w:style>
  <w:style w:type="character" w:styleId="IntenseEmphasis">
    <w:name w:val="Intense Emphasis"/>
    <w:basedOn w:val="DefaultParagraphFont"/>
    <w:uiPriority w:val="21"/>
    <w:qFormat/>
    <w:rsid w:val="00CE6116"/>
    <w:rPr>
      <w:i/>
      <w:iCs/>
      <w:color w:val="0F4761" w:themeColor="accent1" w:themeShade="BF"/>
    </w:rPr>
  </w:style>
  <w:style w:type="paragraph" w:styleId="IntenseQuote">
    <w:name w:val="Intense Quote"/>
    <w:basedOn w:val="Normal"/>
    <w:next w:val="Normal"/>
    <w:link w:val="IntenseQuoteChar"/>
    <w:uiPriority w:val="30"/>
    <w:qFormat/>
    <w:rsid w:val="00CE6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116"/>
    <w:rPr>
      <w:i/>
      <w:iCs/>
      <w:color w:val="0F4761" w:themeColor="accent1" w:themeShade="BF"/>
    </w:rPr>
  </w:style>
  <w:style w:type="character" w:styleId="IntenseReference">
    <w:name w:val="Intense Reference"/>
    <w:basedOn w:val="DefaultParagraphFont"/>
    <w:uiPriority w:val="32"/>
    <w:qFormat/>
    <w:rsid w:val="00CE6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2</cp:revision>
  <dcterms:created xsi:type="dcterms:W3CDTF">2026-03-21T21:45:00Z</dcterms:created>
  <dcterms:modified xsi:type="dcterms:W3CDTF">2026-03-21T21:45:00Z</dcterms:modified>
</cp:coreProperties>
</file>