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8561" w14:textId="77777777" w:rsidR="003458A3" w:rsidRDefault="00000000">
      <w:pPr>
        <w:pStyle w:val="Title"/>
      </w:pPr>
      <w:r>
        <w:t>JBI Software Testimonials &amp; Expanded Portfolio</w:t>
      </w:r>
    </w:p>
    <w:p w14:paraId="07E9C6F7" w14:textId="77777777" w:rsidR="003458A3" w:rsidRDefault="00000000">
      <w:pPr>
        <w:pStyle w:val="Heading1"/>
      </w:pPr>
      <w:r>
        <w:t>JBI Software – Original Testimonials</w:t>
      </w:r>
    </w:p>
    <w:p w14:paraId="2E82946C" w14:textId="77777777" w:rsidR="003458A3" w:rsidRDefault="00000000">
      <w:pPr>
        <w:pStyle w:val="Heading2"/>
      </w:pPr>
      <w:r>
        <w:t>Multifunctional Magic</w:t>
      </w:r>
    </w:p>
    <w:p w14:paraId="6284D0E5" w14:textId="77777777" w:rsidR="003458A3" w:rsidRDefault="00000000">
      <w:r>
        <w:t>“TWS will increase client engagement, safety, and compliance. Communicating with bilingual clients is easier and more effective with TWS.”</w:t>
      </w:r>
      <w:r>
        <w:br/>
        <w:t>— Marc Schwartz, NY</w:t>
      </w:r>
    </w:p>
    <w:p w14:paraId="1C4EBCFB" w14:textId="77777777" w:rsidR="003458A3" w:rsidRDefault="00000000">
      <w:pPr>
        <w:pStyle w:val="Heading2"/>
      </w:pPr>
      <w:r>
        <w:t>The Real Value!</w:t>
      </w:r>
    </w:p>
    <w:p w14:paraId="13B4B038" w14:textId="77777777" w:rsidR="003458A3" w:rsidRDefault="00000000">
      <w:r>
        <w:t>“TWS makes the flow of my business so much easier… new clients enrollment has gone up by 17 percent.”</w:t>
      </w:r>
      <w:r>
        <w:br/>
        <w:t>— Robert Deluna, Harlem, NY</w:t>
      </w:r>
    </w:p>
    <w:p w14:paraId="15D90F51" w14:textId="77777777" w:rsidR="003458A3" w:rsidRDefault="00000000">
      <w:pPr>
        <w:pStyle w:val="Heading2"/>
      </w:pPr>
      <w:r>
        <w:t>Based on Excellence</w:t>
      </w:r>
    </w:p>
    <w:p w14:paraId="432D4807" w14:textId="77777777" w:rsidR="003458A3" w:rsidRDefault="00000000">
      <w:r>
        <w:t>“TWS has increased new patient enrollment and my bilingual patients love how easy it is to use.”</w:t>
      </w:r>
      <w:r>
        <w:br/>
        <w:t>— Dr. Jacques Guilliame, OBGYN, Brooklyn, NY</w:t>
      </w:r>
    </w:p>
    <w:p w14:paraId="3B3117D3" w14:textId="77777777" w:rsidR="003458A3" w:rsidRDefault="00000000">
      <w:pPr>
        <w:pStyle w:val="Heading2"/>
      </w:pPr>
      <w:r>
        <w:t>Saved the Day</w:t>
      </w:r>
    </w:p>
    <w:p w14:paraId="656BC6FA" w14:textId="77777777" w:rsidR="003458A3" w:rsidRDefault="00000000">
      <w:r>
        <w:t>“TWS was able to successfully prevent a malpractice lawsuit involving my firm and client.”</w:t>
      </w:r>
      <w:r>
        <w:br/>
        <w:t>— Anonymous, NY</w:t>
      </w:r>
    </w:p>
    <w:p w14:paraId="72BD500A" w14:textId="77777777" w:rsidR="003458A3" w:rsidRDefault="00000000">
      <w:pPr>
        <w:pStyle w:val="Heading1"/>
      </w:pPr>
      <w:r>
        <w:t>Software Development Testimonials</w:t>
      </w:r>
    </w:p>
    <w:p w14:paraId="63B48D10" w14:textId="77777777" w:rsidR="003458A3" w:rsidRDefault="00000000">
      <w:r>
        <w:t>“The development team delivered a scalable platform that exceeded our expectations in both performance and usability. Their ability to translate complex business logic into intuitive software is unmatched.”</w:t>
      </w:r>
      <w:r>
        <w:br/>
        <w:t>— CTO, WorldSmart Solutions</w:t>
      </w:r>
    </w:p>
    <w:p w14:paraId="20947B34" w14:textId="77777777" w:rsidR="003458A3" w:rsidRDefault="00000000">
      <w:r>
        <w:t>“We brought in ISIT for a time-sensitive build, and they delivered ahead of schedule without compromising quality. Clean architecture and minimal bugs made deployment seamless.”</w:t>
      </w:r>
      <w:r>
        <w:br/>
        <w:t>— VP Engineering, ISIT Partner Client</w:t>
      </w:r>
    </w:p>
    <w:p w14:paraId="7B472BF0" w14:textId="77777777" w:rsidR="003458A3" w:rsidRDefault="00000000">
      <w:r>
        <w:t>“They don’t just build software—they think strategically. Their recommendations improved our product roadmap and reduced long-term costs significantly.”</w:t>
      </w:r>
      <w:r>
        <w:br/>
        <w:t>— Product Director, FinTech Firm</w:t>
      </w:r>
    </w:p>
    <w:p w14:paraId="746DA346" w14:textId="77777777" w:rsidR="003458A3" w:rsidRDefault="00000000">
      <w:r>
        <w:lastRenderedPageBreak/>
        <w:t>“From MVP to enterprise rollout, the system scaled effortlessly. Their dev team built with growth in mind from day one.”</w:t>
      </w:r>
      <w:r>
        <w:br/>
        <w:t>— CEO, SaaS Startup</w:t>
      </w:r>
    </w:p>
    <w:p w14:paraId="2D1DB5D5" w14:textId="77777777" w:rsidR="003458A3" w:rsidRDefault="00000000">
      <w:r>
        <w:t>“The interface is clean, responsive, and user-focused. Adoption across our organization was immediate.”</w:t>
      </w:r>
      <w:r>
        <w:br/>
        <w:t>— Operations Lead, Logistics Company</w:t>
      </w:r>
    </w:p>
    <w:p w14:paraId="67D57A87" w14:textId="77777777" w:rsidR="003458A3" w:rsidRDefault="00000000">
      <w:r>
        <w:t>“System uptime, performance, and support have been outstanding. We finally have a platform we can rely on daily.”</w:t>
      </w:r>
      <w:r>
        <w:br/>
        <w:t>— CIO, Mid-size Enterprise</w:t>
      </w:r>
    </w:p>
    <w:p w14:paraId="03CA7832" w14:textId="77777777" w:rsidR="003458A3" w:rsidRDefault="00000000">
      <w:pPr>
        <w:pStyle w:val="Heading1"/>
      </w:pPr>
      <w:r>
        <w:t>EMR / EHR Implementation Testimonials</w:t>
      </w:r>
    </w:p>
    <w:p w14:paraId="0971BFE7" w14:textId="77777777" w:rsidR="003458A3" w:rsidRDefault="00000000">
      <w:r>
        <w:t>“The implementation aligned perfectly with our clinical workflows, minimizing disruption and improving patient care delivery.”</w:t>
      </w:r>
      <w:r>
        <w:br/>
        <w:t>— Leadership Team, Yale New Haven Health</w:t>
      </w:r>
    </w:p>
    <w:p w14:paraId="6BDBBB0F" w14:textId="77777777" w:rsidR="003458A3" w:rsidRDefault="00000000">
      <w:r>
        <w:t>“Real-time data accessibility has enhanced decision-making across departments and improved patient outcomes.”</w:t>
      </w:r>
      <w:r>
        <w:br/>
        <w:t>— Clinical Director, UAMS</w:t>
      </w:r>
    </w:p>
    <w:p w14:paraId="67A42CDA" w14:textId="77777777" w:rsidR="003458A3" w:rsidRDefault="00000000">
      <w:r>
        <w:t>“This was more than an implementation—it was a transformation. Our entire system now operates more efficiently and collaboratively.”</w:t>
      </w:r>
      <w:r>
        <w:br/>
        <w:t>— IT Leadership, Montefiore Health System</w:t>
      </w:r>
    </w:p>
    <w:p w14:paraId="20599185" w14:textId="77777777" w:rsidR="003458A3" w:rsidRDefault="00000000">
      <w:r>
        <w:t>“Provider adoption exceeded expectations due to intuitive workflows and strong training support.”</w:t>
      </w:r>
      <w:r>
        <w:br/>
        <w:t>— Medical Director, NYU Langone Health</w:t>
      </w:r>
    </w:p>
    <w:p w14:paraId="27306B7E" w14:textId="77777777" w:rsidR="003458A3" w:rsidRDefault="00000000">
      <w:r>
        <w:t>“We now leverage data in ways we couldn’t before. Reporting, compliance, and analytics have all improved dramatically.”</w:t>
      </w:r>
      <w:r>
        <w:br/>
        <w:t>— CIO Office, University of Chicago Medicine</w:t>
      </w:r>
    </w:p>
    <w:p w14:paraId="079881E4" w14:textId="77777777" w:rsidR="003458A3" w:rsidRDefault="00000000">
      <w:r>
        <w:t>“Across multiple facilities, the system standardized processes while allowing flexibility where needed.”</w:t>
      </w:r>
      <w:r>
        <w:br/>
        <w:t>— Executive Team, Trinity Health</w:t>
      </w:r>
    </w:p>
    <w:p w14:paraId="00BBB564" w14:textId="77777777" w:rsidR="003458A3" w:rsidRDefault="00000000">
      <w:r>
        <w:t>“From hospitals to outpatient centers, the implementation scaled seamlessly across our network.”</w:t>
      </w:r>
      <w:r>
        <w:br/>
        <w:t>— IT Director, Community Health Systems</w:t>
      </w:r>
    </w:p>
    <w:p w14:paraId="3C2A5B3A" w14:textId="77777777" w:rsidR="003458A3" w:rsidRDefault="00000000">
      <w:r>
        <w:t>“We’ve seen measurable improvements in compliance, documentation accuracy, and operational efficiency.”</w:t>
      </w:r>
      <w:r>
        <w:br/>
        <w:t>— Compliance Officer, Regional Health System</w:t>
      </w:r>
    </w:p>
    <w:sectPr w:rsidR="00345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461686">
    <w:abstractNumId w:val="8"/>
  </w:num>
  <w:num w:numId="2" w16cid:durableId="1057121000">
    <w:abstractNumId w:val="6"/>
  </w:num>
  <w:num w:numId="3" w16cid:durableId="871772132">
    <w:abstractNumId w:val="5"/>
  </w:num>
  <w:num w:numId="4" w16cid:durableId="845555225">
    <w:abstractNumId w:val="4"/>
  </w:num>
  <w:num w:numId="5" w16cid:durableId="1718431758">
    <w:abstractNumId w:val="7"/>
  </w:num>
  <w:num w:numId="6" w16cid:durableId="337318102">
    <w:abstractNumId w:val="3"/>
  </w:num>
  <w:num w:numId="7" w16cid:durableId="1365208774">
    <w:abstractNumId w:val="2"/>
  </w:num>
  <w:num w:numId="8" w16cid:durableId="800465683">
    <w:abstractNumId w:val="1"/>
  </w:num>
  <w:num w:numId="9" w16cid:durableId="112079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8A3"/>
    <w:rsid w:val="00804EAC"/>
    <w:rsid w:val="00A90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047E2"/>
  <w14:defaultImageDpi w14:val="300"/>
  <w15:docId w15:val="{C3515B19-7335-D841-A3D9-3C91E887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RODRIGUEZ</cp:lastModifiedBy>
  <cp:revision>2</cp:revision>
  <dcterms:created xsi:type="dcterms:W3CDTF">2026-03-26T22:14:00Z</dcterms:created>
  <dcterms:modified xsi:type="dcterms:W3CDTF">2026-03-26T22:14:00Z</dcterms:modified>
  <cp:category/>
</cp:coreProperties>
</file>