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EMC404S</w:t>
      </w:r>
      <w:r>
        <w:t xml:space="preserve"> </w:t>
      </w:r>
      <w:r>
        <w:t xml:space="preserve">Viva</w:t>
      </w:r>
      <w:r>
        <w:t xml:space="preserve"> </w:t>
      </w:r>
      <w:r>
        <w:t xml:space="preserve">Memory</w:t>
      </w:r>
      <w:r>
        <w:t xml:space="preserve"> </w:t>
      </w:r>
      <w:r>
        <w:t xml:space="preserve">Pack</w:t>
      </w:r>
    </w:p>
    <w:p>
      <w:pPr>
        <w:pStyle w:val="Subtitle"/>
      </w:pPr>
      <w:r>
        <w:t xml:space="preserve">Behavioural</w:t>
      </w:r>
      <w:r>
        <w:t xml:space="preserve"> </w:t>
      </w:r>
      <w:r>
        <w:t xml:space="preserve">Emergencies</w:t>
      </w:r>
      <w:r>
        <w:t xml:space="preserve"> </w:t>
      </w:r>
      <w:r>
        <w:t xml:space="preserve">and</w:t>
      </w:r>
      <w:r>
        <w:t xml:space="preserve"> </w:t>
      </w:r>
      <w:r>
        <w:t xml:space="preserve">Toxicology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2-day</w:t>
      </w:r>
      <w:r>
        <w:t xml:space="preserve"> </w:t>
      </w:r>
      <w:r>
        <w:t xml:space="preserve">version</w:t>
      </w:r>
    </w:p>
    <w:bookmarkStart w:id="21" w:name="how-to-use-this-pack-read-this-first"/>
    <w:p>
      <w:pPr>
        <w:pStyle w:val="Heading1"/>
      </w:pPr>
      <w:r>
        <w:t xml:space="preserve">How to use this pack (read this first)</w:t>
      </w:r>
    </w:p>
    <w:p>
      <w:pPr>
        <w:pStyle w:val="FirstParagraph"/>
      </w:pPr>
      <w:r>
        <w:t xml:space="preserve">This pack is the</w:t>
      </w:r>
      <w:r>
        <w:t xml:space="preserve"> </w:t>
      </w:r>
      <w:r>
        <w:rPr>
          <w:bCs/>
          <w:b/>
        </w:rPr>
        <w:t xml:space="preserve">compressed, memorisable core</w:t>
      </w:r>
      <w:r>
        <w:t xml:space="preserve"> </w:t>
      </w:r>
      <w:r>
        <w:t xml:space="preserve">of your full study guide. Every fact here comes from the full guide, where you will find the detail and the references. For a viva, you need three things: (1) a</w:t>
      </w:r>
      <w:r>
        <w:t xml:space="preserve"> </w:t>
      </w:r>
      <w:r>
        <w:rPr>
          <w:bCs/>
          <w:b/>
        </w:rPr>
        <w:t xml:space="preserve">framework</w:t>
      </w:r>
      <w:r>
        <w:t xml:space="preserve"> </w:t>
      </w:r>
      <w:r>
        <w:t xml:space="preserve">to start any answer confidently, (2) the</w:t>
      </w:r>
      <w:r>
        <w:t xml:space="preserve"> </w:t>
      </w:r>
      <w:r>
        <w:rPr>
          <w:bCs/>
          <w:b/>
        </w:rPr>
        <w:t xml:space="preserve">must-say facts</w:t>
      </w:r>
      <w:r>
        <w:t xml:space="preserve"> </w:t>
      </w:r>
      <w:r>
        <w:t xml:space="preserve">(numbers, sections, doses), and (3)</w:t>
      </w:r>
      <w:r>
        <w:t xml:space="preserve"> </w:t>
      </w:r>
      <w:r>
        <w:rPr>
          <w:bCs/>
          <w:b/>
        </w:rPr>
        <w:t xml:space="preserve">practice saying it out loud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remember it (evidence-based techniques):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 it, don’t read it.</w:t>
      </w:r>
      <w:r>
        <w:t xml:space="preserve"> </w:t>
      </w:r>
      <w:r>
        <w:t xml:space="preserve">Read one box, close the page, and say it out loud as if to the examiner. Speaking is what the viva tests.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yourself at spaced intervals.</w:t>
      </w:r>
      <w:r>
        <w:t xml:space="preserve"> </w:t>
      </w:r>
      <w:r>
        <w:t xml:space="preserve">Revisit each page after about 1 hour, again that evening, and again the next morning. Forgetting and re-retrieving is what makes it stick.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the memory hooks.</w:t>
      </w:r>
      <w:r>
        <w:t xml:space="preserve"> </w:t>
      </w:r>
      <w:r>
        <w:t xml:space="preserve">Each topic has a mnemonic or</w:t>
      </w:r>
      <w:r>
        <w:t xml:space="preserve"> </w:t>
      </w:r>
      <w:r>
        <w:t xml:space="preserve">“</w:t>
      </w:r>
      <w:r>
        <w:t xml:space="preserve">story</w:t>
      </w:r>
      <w:r>
        <w:t xml:space="preserve">”</w:t>
      </w:r>
      <w:r>
        <w:t xml:space="preserve">. Say the hook first, then unpack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Teach it.</w:t>
      </w:r>
      <w:r>
        <w:t xml:space="preserve"> </w:t>
      </w:r>
      <w:r>
        <w:t xml:space="preserve">Explain a topic to someone (or to me in a mock viva). If you can teach it, you know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Sleep.</w:t>
      </w:r>
      <w:r>
        <w:t xml:space="preserve"> </w:t>
      </w:r>
      <w:r>
        <w:t xml:space="preserve">Memory is consolidated during sleep. Do not pull an all-nighter before the viva.</w:t>
      </w:r>
    </w:p>
    <w:bookmarkStart w:id="20" w:name="the-2-day-plan"/>
    <w:p>
      <w:pPr>
        <w:pStyle w:val="Heading2"/>
      </w:pPr>
      <w:r>
        <w:t xml:space="preserve">The 2-day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— Behavioural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— Toxicology + final rehearsal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Morning (3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Pages: Universal answer framework, Law (MHCA, NHA, consent),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Pages: Toxicology framework, CDST poisoning tool, toxidromes, charcoal, emesis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Midday (2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patient, restraint, sedation doses, suicide, abscondment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poisons table, snakes/spiders/scorpions/marine, plants, scombroid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 (2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Children, older persons, DSM numbers, sexual assault, domestic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Re-test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of Day 1 from memory (blurt sheets)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Evening (1–1.5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viva</w:t>
            </w:r>
            <w:r>
              <w:t xml:space="preserve"> </w:t>
            </w:r>
            <w:r>
              <w:t xml:space="preserve">(with me) on Day 1 topics; re-read only what you got 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viva</w:t>
            </w:r>
            <w:r>
              <w:t xml:space="preserve"> </w:t>
            </w:r>
            <w:r>
              <w:t xml:space="preserve">on everything; then light review of numbers page;</w:t>
            </w:r>
            <w:r>
              <w:t xml:space="preserve"> </w:t>
            </w:r>
            <w:r>
              <w:rPr>
                <w:bCs/>
                <w:b/>
              </w:rPr>
              <w:t xml:space="preserve">sleep early</w:t>
            </w:r>
          </w:p>
        </w:tc>
      </w:tr>
    </w:tbl>
    <w:p>
      <w:r>
        <w:br w:type="page"/>
      </w:r>
    </w:p>
    <w:bookmarkEnd w:id="20"/>
    <w:bookmarkEnd w:id="21"/>
    <w:bookmarkStart w:id="24" w:name="the-universal-viva-answer-framework"/>
    <w:p>
      <w:pPr>
        <w:pStyle w:val="Heading1"/>
      </w:pPr>
      <w:r>
        <w:t xml:space="preserve">1. The universal viva answer framework</w:t>
      </w:r>
    </w:p>
    <w:p>
      <w:pPr>
        <w:pStyle w:val="FirstParagraph"/>
      </w:pPr>
      <w:r>
        <w:t xml:space="preserve">Almost every behavioural-emergency viva question can be opened with the same structure. Say it, then go into detail.</w:t>
      </w:r>
    </w:p>
    <w:bookmarkStart w:id="22" w:name="Xd167c0e04afe034527e196bc2a230368da5acc0"/>
    <w:p>
      <w:pPr>
        <w:pStyle w:val="Heading2"/>
      </w:pPr>
      <w:r>
        <w:t xml:space="preserve">“</w:t>
      </w:r>
      <w:r>
        <w:t xml:space="preserve">Some Officers Can’t Leave Their Desks</w:t>
      </w:r>
      <w:r>
        <w:t xml:space="preserve">”</w:t>
      </w:r>
      <w:r>
        <w:t xml:space="preserve"> </w:t>
      </w:r>
      <w:r>
        <w:t xml:space="preserve">— S O C L T 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Scene safety first: stage until SAPS secures the scene, exits, two arm-lengths, never alone, remove weapons.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Organic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assume an organic cause until proven otherwise: ABCDE, SpO₂ (O₂ if &lt;92%), BP,</w:t>
            </w:r>
            <w:r>
              <w:t xml:space="preserve"> </w:t>
            </w:r>
            <w:r>
              <w:rPr>
                <w:bCs/>
                <w:b/>
              </w:rPr>
              <w:t xml:space="preserve">glucose (&lt;3.5 treat)</w:t>
            </w:r>
            <w:r>
              <w:t xml:space="preserve">, temperature, head injury, poisoning. The CDST says:</w:t>
            </w:r>
            <w:r>
              <w:t xml:space="preserve"> </w:t>
            </w:r>
            <w:r>
              <w:rPr>
                <w:iCs/>
                <w:i/>
              </w:rPr>
              <w:t xml:space="preserve">do not assume aggression is due to a psychiatric condition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and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assess capacity — Understand, Retain, Weigh, Communicate — and risk to self and others (suicide, violence, abscondment).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Least restrictive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escalate stepwise: verbal de-escalation → voluntary oral sedation → brief restraint → IM sedation per CDST → mechanical restraint only on SAPS instruction.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and the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the patient is a danger to self/others, I am</w:t>
            </w:r>
            <w:r>
              <w:t xml:space="preserve"> </w:t>
            </w:r>
            <w:r>
              <w:rPr>
                <w:bCs/>
                <w:b/>
              </w:rPr>
              <w:t xml:space="preserve">obligated to transport</w:t>
            </w:r>
            <w:r>
              <w:t xml:space="preserve"> </w:t>
            </w:r>
            <w:r>
              <w:t xml:space="preserve">(CDST) under</w:t>
            </w:r>
            <w:r>
              <w:t xml:space="preserve"> </w:t>
            </w:r>
            <w:r>
              <w:rPr>
                <w:bCs/>
                <w:b/>
              </w:rPr>
              <w:t xml:space="preserve">MHCA s 9(1)(c)</w:t>
            </w:r>
            <w:r>
              <w:t xml:space="preserve"> </w:t>
            </w:r>
            <w:r>
              <w:t xml:space="preserve">/ NHA s 7(1)(e), with SAPS under</w:t>
            </w:r>
            <w:r>
              <w:t xml:space="preserve"> </w:t>
            </w:r>
            <w:r>
              <w:rPr>
                <w:bCs/>
                <w:b/>
              </w:rPr>
              <w:t xml:space="preserve">s 40</w:t>
            </w:r>
            <w:r>
              <w:t xml:space="preserve">, to a State emergency centre.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and debrief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document capacity, risk, legal basis, de-escalation, restraint (time, method), drugs and response; I debrief.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Toxicology version — Kaswa’s ABCDEFG:</w:t>
      </w:r>
      <w:r>
        <w:t xml:space="preserve"> </w:t>
      </w:r>
      <w:r>
        <w:rPr>
          <w:bCs/>
          <w:b/>
        </w:rPr>
        <w:t xml:space="preserve">A</w:t>
      </w:r>
      <w:r>
        <w:t xml:space="preserve">irway,</w:t>
      </w:r>
      <w:r>
        <w:t xml:space="preserve"> </w:t>
      </w:r>
      <w:r>
        <w:rPr>
          <w:bCs/>
          <w:b/>
        </w:rPr>
        <w:t xml:space="preserve">B</w:t>
      </w:r>
      <w:r>
        <w:t xml:space="preserve">reathing,</w:t>
      </w:r>
      <w:r>
        <w:t xml:space="preserve"> </w:t>
      </w:r>
      <w:r>
        <w:rPr>
          <w:bCs/>
          <w:b/>
        </w:rPr>
        <w:t xml:space="preserve">C</w:t>
      </w:r>
      <w:r>
        <w:t xml:space="preserve">irculation,</w:t>
      </w:r>
      <w:r>
        <w:t xml:space="preserve"> </w:t>
      </w:r>
      <w:r>
        <w:rPr>
          <w:bCs/>
          <w:b/>
        </w:rPr>
        <w:t xml:space="preserve">D</w:t>
      </w:r>
      <w:r>
        <w:t xml:space="preserve">econtamination (with PPE),</w:t>
      </w:r>
      <w:r>
        <w:t xml:space="preserve"> </w:t>
      </w:r>
      <w:r>
        <w:rPr>
          <w:bCs/>
          <w:b/>
        </w:rPr>
        <w:t xml:space="preserve">E</w:t>
      </w:r>
      <w:r>
        <w:t xml:space="preserve">nhance elimination,</w:t>
      </w:r>
      <w:r>
        <w:t xml:space="preserve"> </w:t>
      </w:r>
      <w:r>
        <w:rPr>
          <w:bCs/>
          <w:b/>
        </w:rPr>
        <w:t xml:space="preserve">F</w:t>
      </w:r>
      <w:r>
        <w:t xml:space="preserve">ocus therapy (antidote),</w:t>
      </w:r>
      <w:r>
        <w:t xml:space="preserve"> </w:t>
      </w:r>
      <w:r>
        <w:rPr>
          <w:bCs/>
          <w:b/>
        </w:rPr>
        <w:t xml:space="preserve">G</w:t>
      </w:r>
      <w:r>
        <w:t xml:space="preserve">et help (Poisons Helpline</w:t>
      </w:r>
      <w:r>
        <w:t xml:space="preserve"> </w:t>
      </w:r>
      <w:r>
        <w:rPr>
          <w:bCs/>
          <w:b/>
        </w:rPr>
        <w:t xml:space="preserve">0861 555 777</w:t>
      </w:r>
      <w:r>
        <w:t xml:space="preserve">). Add:</w:t>
      </w:r>
      <w:r>
        <w:t xml:space="preserve"> </w:t>
      </w:r>
      <w:r>
        <w:t xml:space="preserve">“</w:t>
      </w:r>
      <w:r>
        <w:t xml:space="preserve">Treat the patient, not the poison/lab result.</w:t>
      </w:r>
      <w:r>
        <w:t xml:space="preserve">”</w:t>
      </w:r>
    </w:p>
    <w:bookmarkEnd w:id="22"/>
    <w:bookmarkStart w:id="23" w:name="phrases-that-impress-examiners"/>
    <w:p>
      <w:pPr>
        <w:pStyle w:val="Heading2"/>
      </w:pPr>
      <w:r>
        <w:t xml:space="preserve">Phrases that impress examiners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Behavioural emergency is a</w:t>
      </w:r>
      <w:r>
        <w:t xml:space="preserve"> </w:t>
      </w:r>
      <w:r>
        <w:rPr>
          <w:bCs/>
          <w:b/>
        </w:rPr>
        <w:t xml:space="preserve">presentation, not a diagnosis</w:t>
      </w:r>
      <w:r>
        <w:t xml:space="preserve">.</w:t>
      </w:r>
      <w:r>
        <w:t xml:space="preserve">”</w:t>
      </w:r>
      <w:r>
        <w:t xml:space="preserve"> </w:t>
      </w:r>
      <w:r>
        <w:t xml:space="preserve">(RCEM, 2025)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bCs/>
          <w:b/>
        </w:rPr>
        <w:t xml:space="preserve">Organic until proven otherwise.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 refusal form signed by a patient who lacks capacity has</w:t>
      </w:r>
      <w:r>
        <w:t xml:space="preserve"> </w:t>
      </w:r>
      <w:r>
        <w:rPr>
          <w:bCs/>
          <w:b/>
        </w:rPr>
        <w:t xml:space="preserve">no legal value</w:t>
      </w:r>
      <w:r>
        <w:t xml:space="preserve">.</w:t>
      </w:r>
      <w:r>
        <w:t xml:space="preserve">”</w:t>
      </w:r>
      <w:r>
        <w:t xml:space="preserve"> </w:t>
      </w:r>
      <w:r>
        <w:t xml:space="preserve">(Evans, Geduld and Stassen, 2018)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Restraint must be</w:t>
      </w:r>
      <w:r>
        <w:t xml:space="preserve"> </w:t>
      </w:r>
      <w:r>
        <w:rPr>
          <w:bCs/>
          <w:b/>
        </w:rPr>
        <w:t xml:space="preserve">necessary, a last resort, proportionate, lawful, brief, monitored, documented</w:t>
      </w:r>
      <w:r>
        <w:t xml:space="preserve">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CDST is my national prehospital guidance; ECPs are health care providers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mental health care practitioners under the MHCA.</w:t>
      </w:r>
      <w:r>
        <w:t xml:space="preserve">”</w:t>
      </w:r>
    </w:p>
    <w:p>
      <w:r>
        <w:br w:type="page"/>
      </w:r>
    </w:p>
    <w:bookmarkEnd w:id="23"/>
    <w:bookmarkEnd w:id="24"/>
    <w:bookmarkStart w:id="31" w:name="behavioural-emergencies-must-know-facts"/>
    <w:p>
      <w:pPr>
        <w:pStyle w:val="Heading1"/>
      </w:pPr>
      <w:r>
        <w:t xml:space="preserve">2. Behavioural emergencies — must-know facts</w:t>
      </w:r>
    </w:p>
    <w:bookmarkStart w:id="25" w:name="definition-and-causes"/>
    <w:p>
      <w:pPr>
        <w:pStyle w:val="Heading2"/>
      </w:pPr>
      <w:r>
        <w:t xml:space="preserve">Definition and causes</w:t>
      </w:r>
    </w:p>
    <w:p>
      <w:pPr>
        <w:pStyle w:val="FirstParagraph"/>
      </w:pPr>
      <w:r>
        <w:rPr>
          <w:bCs/>
          <w:b/>
        </w:rPr>
        <w:t xml:space="preserve">Behavioural emergency</w:t>
      </w:r>
      <w:r>
        <w:t xml:space="preserve"> </w:t>
      </w:r>
      <w:r>
        <w:t xml:space="preserve">= abnormal behaviour +</w:t>
      </w:r>
      <w:r>
        <w:t xml:space="preserve"> </w:t>
      </w:r>
      <w:r>
        <w:rPr>
          <w:bCs/>
          <w:b/>
        </w:rPr>
        <w:t xml:space="preserve">risk of harm</w:t>
      </w:r>
      <w:r>
        <w:t xml:space="preserve"> </w:t>
      </w:r>
      <w:r>
        <w:t xml:space="preserve">+ need for</w:t>
      </w:r>
      <w:r>
        <w:t xml:space="preserve"> </w:t>
      </w:r>
      <w:r>
        <w:rPr>
          <w:bCs/>
          <w:b/>
        </w:rPr>
        <w:t xml:space="preserve">immediate intervention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Causes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OPS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O</w:t>
      </w:r>
      <w:r>
        <w:t xml:space="preserve">rganic,</w:t>
      </w:r>
      <w:r>
        <w:t xml:space="preserve"> </w:t>
      </w:r>
      <w:r>
        <w:rPr>
          <w:bCs/>
          <w:b/>
        </w:rPr>
        <w:t xml:space="preserve">P</w:t>
      </w:r>
      <w:r>
        <w:t xml:space="preserve">sychiatric,</w:t>
      </w:r>
      <w:r>
        <w:t xml:space="preserve"> </w:t>
      </w:r>
      <w:r>
        <w:rPr>
          <w:bCs/>
          <w:b/>
        </w:rPr>
        <w:t xml:space="preserve">S</w:t>
      </w:r>
      <w:r>
        <w:t xml:space="preserve">ituational. Always exclude organic first.</w:t>
      </w:r>
    </w:p>
    <w:p>
      <w:pPr>
        <w:pStyle w:val="BodyText"/>
      </w:pPr>
      <w:r>
        <w:rPr>
          <w:bCs/>
          <w:b/>
        </w:rPr>
        <w:t xml:space="preserve">Organic red flags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ADVICE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</w:t>
      </w:r>
      <w:r>
        <w:t xml:space="preserve">cute onset (hours–days)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</w:t>
      </w:r>
      <w:r>
        <w:t xml:space="preserve">isoriented / fluctuating consciousness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</w:t>
      </w:r>
      <w:r>
        <w:t xml:space="preserve">ital signs abnormal (fever, tachycardia, hypoxia, hypotension)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</w:t>
      </w:r>
      <w:r>
        <w:t xml:space="preserve">nitial episode after age ~40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</w:t>
      </w:r>
      <w:r>
        <w:t xml:space="preserve">lues: focal signs, head injury, drugs/alcohol, pupils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</w:t>
      </w:r>
      <w:r>
        <w:t xml:space="preserve">yes see things — visual/tactile hallucinations (psychosis usually = auditory)</w:t>
      </w:r>
    </w:p>
    <w:p>
      <w:pPr>
        <w:pStyle w:val="FirstParagraph"/>
      </w:pPr>
      <w:r>
        <w:rPr>
          <w:bCs/>
          <w:b/>
        </w:rPr>
        <w:t xml:space="preserve">ABD (acute behavioural disturbance)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 strong, hot, fast, fearless patient</w:t>
      </w:r>
      <w:r>
        <w:t xml:space="preserve">”</w:t>
      </w:r>
      <w:r>
        <w:t xml:space="preserve">: agitation, unusual strength, pain insensitivity, hyperthermia, sweating, tachycardia, tachypnoea, non-compliance → risk of</w:t>
      </w:r>
      <w:r>
        <w:t xml:space="preserve"> </w:t>
      </w:r>
      <w:r>
        <w:rPr>
          <w:bCs/>
          <w:b/>
        </w:rPr>
        <w:t xml:space="preserve">sudden cardiac arrest</w:t>
      </w:r>
      <w:r>
        <w:t xml:space="preserve">; sedate early, minimise struggle.</w:t>
      </w:r>
    </w:p>
    <w:p>
      <w:pPr>
        <w:pStyle w:val="BodyText"/>
      </w:pPr>
      <w:r>
        <w:rPr>
          <w:bCs/>
          <w:b/>
        </w:rPr>
        <w:t xml:space="preserve">SA numbers (Tilley et al., 2026, Garden Route EMS 2017–2019):</w:t>
      </w:r>
      <w:r>
        <w:t xml:space="preserve"> </w:t>
      </w:r>
      <w:r>
        <w:t xml:space="preserve">52% of mental health calls = overdose/self-poisoning; 2.8 suicide deaths per month.</w:t>
      </w:r>
    </w:p>
    <w:bookmarkEnd w:id="25"/>
    <w:bookmarkStart w:id="26" w:name="X326974ad476c5db1c198866869da1f12e23bdcc"/>
    <w:p>
      <w:pPr>
        <w:pStyle w:val="Heading2"/>
      </w:pPr>
      <w:r>
        <w:t xml:space="preserve">Psychopathology definitions (39.3) — say them crisply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a stimulus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Misinterpretation</w:t>
            </w:r>
            <w:r>
              <w:t xml:space="preserve"> </w:t>
            </w:r>
            <w:r>
              <w:t xml:space="preserve">of a real stimulus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false belief</w:t>
            </w:r>
            <w:r>
              <w:t xml:space="preserve">, out of keeping with culture, held despite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 vs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=</w:t>
            </w:r>
            <w:r>
              <w:t xml:space="preserve"> </w:t>
            </w:r>
            <w:r>
              <w:rPr>
                <w:bCs/>
                <w:b/>
              </w:rPr>
              <w:t xml:space="preserve">subjective</w:t>
            </w:r>
            <w:r>
              <w:t xml:space="preserve"> </w:t>
            </w:r>
            <w:r>
              <w:t xml:space="preserve">(patient’s words); affect =</w:t>
            </w:r>
            <w:r>
              <w:t xml:space="preserve"> </w:t>
            </w:r>
            <w:r>
              <w:rPr>
                <w:bCs/>
                <w:b/>
              </w:rPr>
              <w:t xml:space="preserve">objective</w:t>
            </w:r>
            <w:r>
              <w:t xml:space="preserve"> </w:t>
            </w:r>
            <w:r>
              <w:t xml:space="preserve">(what you see)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of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jumps with understandable links (mania)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Loosening of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jumps (schizophrenia)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Confabulation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Filling memory gaps unknowingly (Korsakoff)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Disorientation order lost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→ place →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Catatonia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Stupor, mutism, posturing, waxy flexibility, negativism</w:t>
            </w:r>
          </w:p>
        </w:tc>
      </w:tr>
    </w:tbl>
    <w:bookmarkEnd w:id="26"/>
    <w:bookmarkStart w:id="27" w:name="mental-state-examination-aseptic"/>
    <w:p>
      <w:pPr>
        <w:pStyle w:val="Heading2"/>
      </w:pPr>
      <w:r>
        <w:t xml:space="preserve">Mental State Examination —</w:t>
      </w:r>
      <w:r>
        <w:t xml:space="preserve"> </w:t>
      </w:r>
      <w:r>
        <w:t xml:space="preserve">“</w:t>
      </w:r>
      <w:r>
        <w:t xml:space="preserve">ASEPTIC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ppearance &amp; behaviour ·</w:t>
      </w:r>
      <w:r>
        <w:t xml:space="preserve"> </w:t>
      </w:r>
      <w:r>
        <w:rPr>
          <w:bCs/>
          <w:b/>
        </w:rPr>
        <w:t xml:space="preserve">S</w:t>
      </w:r>
      <w:r>
        <w:t xml:space="preserve">peech ·</w:t>
      </w:r>
      <w:r>
        <w:t xml:space="preserve"> </w:t>
      </w:r>
      <w:r>
        <w:rPr>
          <w:bCs/>
          <w:b/>
        </w:rPr>
        <w:t xml:space="preserve">E</w:t>
      </w:r>
      <w:r>
        <w:t xml:space="preserve">motion (mood + affect) ·</w:t>
      </w:r>
      <w:r>
        <w:t xml:space="preserve"> </w:t>
      </w:r>
      <w:r>
        <w:rPr>
          <w:bCs/>
          <w:b/>
        </w:rPr>
        <w:t xml:space="preserve">P</w:t>
      </w:r>
      <w:r>
        <w:t xml:space="preserve">erception ·</w:t>
      </w:r>
      <w:r>
        <w:t xml:space="preserve"> </w:t>
      </w:r>
      <w:r>
        <w:rPr>
          <w:bCs/>
          <w:b/>
        </w:rPr>
        <w:t xml:space="preserve">T</w:t>
      </w:r>
      <w:r>
        <w:t xml:space="preserve">hought (form + content, incl. </w:t>
      </w:r>
      <w:r>
        <w:rPr>
          <w:bCs/>
          <w:b/>
        </w:rPr>
        <w:t xml:space="preserve">suicidal/homicidal ideation</w:t>
      </w:r>
      <w:r>
        <w:t xml:space="preserve">) ·</w:t>
      </w:r>
      <w:r>
        <w:t xml:space="preserve"> </w:t>
      </w:r>
      <w:r>
        <w:rPr>
          <w:bCs/>
          <w:b/>
        </w:rPr>
        <w:t xml:space="preserve">I</w:t>
      </w:r>
      <w:r>
        <w:t xml:space="preserve">nsight &amp; judgement ·</w:t>
      </w:r>
      <w:r>
        <w:t xml:space="preserve"> </w:t>
      </w:r>
      <w:r>
        <w:rPr>
          <w:bCs/>
          <w:b/>
        </w:rPr>
        <w:t xml:space="preserve">C</w:t>
      </w:r>
      <w:r>
        <w:t xml:space="preserve">ognition (consciousness, orientation, attention, memory).</w:t>
      </w:r>
    </w:p>
    <w:bookmarkEnd w:id="27"/>
    <w:bookmarkStart w:id="28" w:name="mmse-outcome-40-utility-in-one-breath"/>
    <w:p>
      <w:pPr>
        <w:pStyle w:val="Heading2"/>
      </w:pPr>
      <w:r>
        <w:t xml:space="preserve">MMSE (Outcome 40) — utility in one breath</w:t>
      </w:r>
    </w:p>
    <w:p>
      <w:pPr>
        <w:pStyle w:val="FirstParagraph"/>
      </w:pPr>
      <w:r>
        <w:t xml:space="preserve">“</w:t>
      </w:r>
      <w:r>
        <w:t xml:space="preserve">30 points; ≤23–24 suggests impairment.</w:t>
      </w:r>
      <w:r>
        <w:t xml:space="preserve"> </w:t>
      </w:r>
      <w:r>
        <w:rPr>
          <w:bCs/>
          <w:b/>
        </w:rPr>
        <w:t xml:space="preserve">Useful</w:t>
      </w:r>
      <w:r>
        <w:t xml:space="preserve">: objective, quick, documentable, helps separate organic from functional, supports capacity assessment.</w:t>
      </w:r>
      <w:r>
        <w:t xml:space="preserve"> </w:t>
      </w:r>
      <w:r>
        <w:rPr>
          <w:bCs/>
          <w:b/>
        </w:rPr>
        <w:t xml:space="preserve">Limitations</w:t>
      </w:r>
      <w:r>
        <w:t xml:space="preserve">: needs a calm cooperative patient, takes 5–10 min,</w:t>
      </w:r>
      <w:r>
        <w:t xml:space="preserve"> </w:t>
      </w:r>
      <w:r>
        <w:rPr>
          <w:bCs/>
          <w:b/>
        </w:rPr>
        <w:t xml:space="preserve">biased by education, language and culture</w:t>
      </w:r>
      <w:r>
        <w:t xml:space="preserve"> </w:t>
      </w:r>
      <w:r>
        <w:t xml:space="preserve">(big issue in SA), does</w:t>
      </w:r>
      <w:r>
        <w:t xml:space="preserve"> </w:t>
      </w:r>
      <w:r>
        <w:rPr>
          <w:bCs/>
          <w:b/>
        </w:rPr>
        <w:t xml:space="preserve">not diagnose delirium</w:t>
      </w:r>
      <w:r>
        <w:t xml:space="preserve"> </w:t>
      </w:r>
      <w:r>
        <w:t xml:space="preserve">(use CAM/4AT),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assess suicidality, perception or capacity. So: limited routine prehospital use; useful in the stable patient.</w:t>
      </w:r>
      <w:r>
        <w:t xml:space="preserve">”</w:t>
      </w:r>
    </w:p>
    <w:bookmarkEnd w:id="28"/>
    <w:bookmarkStart w:id="29" w:name="capacity-u-really-were-clever"/>
    <w:p>
      <w:pPr>
        <w:pStyle w:val="Heading2"/>
      </w:pPr>
      <w:r>
        <w:t xml:space="preserve">Capacity —</w:t>
      </w:r>
      <w:r>
        <w:t xml:space="preserve"> </w:t>
      </w:r>
      <w:r>
        <w:t xml:space="preserve">“</w:t>
      </w:r>
      <w:r>
        <w:t xml:space="preserve">U Really Were Clever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U</w:t>
      </w:r>
      <w:r>
        <w:t xml:space="preserve">nderstand ·</w:t>
      </w:r>
      <w:r>
        <w:t xml:space="preserve"> </w:t>
      </w:r>
      <w:r>
        <w:rPr>
          <w:bCs/>
          <w:b/>
        </w:rPr>
        <w:t xml:space="preserve">R</w:t>
      </w:r>
      <w:r>
        <w:t xml:space="preserve">etain ·</w:t>
      </w:r>
      <w:r>
        <w:t xml:space="preserve"> </w:t>
      </w:r>
      <w:r>
        <w:rPr>
          <w:bCs/>
          <w:b/>
        </w:rPr>
        <w:t xml:space="preserve">W</w:t>
      </w:r>
      <w:r>
        <w:t xml:space="preserve">eigh ·</w:t>
      </w:r>
      <w:r>
        <w:t xml:space="preserve"> </w:t>
      </w:r>
      <w:r>
        <w:rPr>
          <w:bCs/>
          <w:b/>
        </w:rPr>
        <w:t xml:space="preserve">C</w:t>
      </w:r>
      <w:r>
        <w:t xml:space="preserve">ommunicate. Decision-specific and time-specific.</w:t>
      </w:r>
      <w:r>
        <w:t xml:space="preserve"> </w:t>
      </w:r>
      <w:r>
        <w:rPr>
          <w:bCs/>
          <w:b/>
        </w:rPr>
        <w:t xml:space="preserve">Do not use the GCS for capacity</w:t>
      </w:r>
      <w:r>
        <w:t xml:space="preserve"> </w:t>
      </w:r>
      <w:r>
        <w:t xml:space="preserve">(Stander, Hodkinson and Dippenaar, 2021).</w:t>
      </w:r>
    </w:p>
    <w:bookmarkEnd w:id="29"/>
    <w:bookmarkStart w:id="30" w:name="interviewing-39.4"/>
    <w:p>
      <w:pPr>
        <w:pStyle w:val="Heading2"/>
      </w:pPr>
      <w:r>
        <w:t xml:space="preserve">Interviewing (39.4)</w:t>
      </w:r>
    </w:p>
    <w:p>
      <w:pPr>
        <w:pStyle w:val="FirstParagraph"/>
      </w:pPr>
      <w:r>
        <w:t xml:space="preserve">Safety → introduce yourself →</w:t>
      </w:r>
      <w:r>
        <w:t xml:space="preserve"> </w:t>
      </w:r>
      <w:r>
        <w:rPr>
          <w:bCs/>
          <w:b/>
        </w:rPr>
        <w:t xml:space="preserve">one voice</w:t>
      </w:r>
      <w:r>
        <w:t xml:space="preserve"> </w:t>
      </w:r>
      <w:r>
        <w:t xml:space="preserve">→ calm, short sentences → open then closed questions → active listening → validate feelings →</w:t>
      </w:r>
      <w:r>
        <w:t xml:space="preserve"> </w:t>
      </w:r>
      <w:r>
        <w:rPr>
          <w:bCs/>
          <w:b/>
        </w:rPr>
        <w:t xml:space="preserve">never argue with or collude with delusions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never lie</w:t>
      </w:r>
      <w:r>
        <w:t xml:space="preserve"> </w:t>
      </w:r>
      <w:r>
        <w:t xml:space="preserve">→ offer choices → set limits → ask directly about suicide → collateral history.</w:t>
      </w:r>
    </w:p>
    <w:p>
      <w:r>
        <w:br w:type="page"/>
      </w:r>
    </w:p>
    <w:bookmarkEnd w:id="30"/>
    <w:bookmarkEnd w:id="31"/>
    <w:bookmarkStart w:id="37" w:name="Xe1555fd702307eb91d554aa7ff83bc8a0b0a5ca"/>
    <w:p>
      <w:pPr>
        <w:pStyle w:val="Heading1"/>
      </w:pPr>
      <w:r>
        <w:t xml:space="preserve">3. The law — the numbers you must not get wrong</w:t>
      </w:r>
    </w:p>
    <w:bookmarkStart w:id="32" w:name="Xbfb337f2e76b80b893060f491c17b334f1b71f7"/>
    <w:p>
      <w:pPr>
        <w:pStyle w:val="Heading2"/>
      </w:pPr>
      <w:r>
        <w:t xml:space="preserve">Mental Health Care Act</w:t>
      </w:r>
      <w:r>
        <w:t xml:space="preserve"> </w:t>
      </w:r>
      <w:r>
        <w:rPr>
          <w:bCs/>
          <w:b/>
        </w:rPr>
        <w:t xml:space="preserve">17 of 2002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15 of 2004</w:t>
      </w:r>
      <w:r>
        <w:t xml:space="preserve">”</w:t>
      </w:r>
      <w:r>
        <w:t xml:space="preserve">; in force Dec 2004)</w:t>
      </w:r>
    </w:p>
    <w:p>
      <w:pPr>
        <w:pStyle w:val="FirstParagraph"/>
      </w:pPr>
      <w:r>
        <w:rPr>
          <w:bCs/>
          <w:b/>
        </w:rPr>
        <w:t xml:space="preserve">Memory story: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 is NOW, 32–33–34 is the FORMAL ROAD, 40 is the POLICE.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9(1)(c)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9 = now</w:t>
            </w:r>
            <w:r>
              <w:t xml:space="preserve"> </w:t>
            </w:r>
            <w:r>
              <w:t xml:space="preserve">(emergency)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 without consent if,</w:t>
            </w:r>
            <w:r>
              <w:t xml:space="preserve"> </w:t>
            </w:r>
            <w:r>
              <w:rPr>
                <w:bCs/>
                <w:b/>
              </w:rPr>
              <w:t xml:space="preserve">due to mental illness</w:t>
            </w:r>
            <w:r>
              <w:t xml:space="preserve">, delay may cause:</w:t>
            </w:r>
            <w:r>
              <w:t xml:space="preserve"> </w:t>
            </w:r>
            <w:r>
              <w:rPr>
                <w:bCs/>
                <w:b/>
              </w:rPr>
              <w:t xml:space="preserve">D</w:t>
            </w:r>
            <w:r>
              <w:t xml:space="preserve">eath/irreversible harm,</w:t>
            </w:r>
            <w:r>
              <w:t xml:space="preserve"> </w:t>
            </w:r>
            <w:r>
              <w:rPr>
                <w:bCs/>
                <w:b/>
              </w:rPr>
              <w:t xml:space="preserve">H</w:t>
            </w:r>
            <w:r>
              <w:t xml:space="preserve">arm to self/others,</w:t>
            </w:r>
            <w:r>
              <w:t xml:space="preserve"> </w:t>
            </w:r>
            <w:r>
              <w:rPr>
                <w:bCs/>
                <w:b/>
              </w:rPr>
              <w:t xml:space="preserve">P</w:t>
            </w:r>
            <w:r>
              <w:t xml:space="preserve">roperty damage —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Dies, Hurts, Property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9(2)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Report + 24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in writing to</w:t>
            </w:r>
            <w:r>
              <w:t xml:space="preserve"> </w:t>
            </w:r>
            <w:r>
              <w:rPr>
                <w:bCs/>
                <w:b/>
              </w:rPr>
              <w:t xml:space="preserve">Review Board</w:t>
            </w:r>
            <w:r>
              <w:t xml:space="preserve">; max</w:t>
            </w:r>
            <w:r>
              <w:t xml:space="preserve"> </w:t>
            </w:r>
            <w:r>
              <w:rPr>
                <w:bCs/>
                <w:b/>
              </w:rPr>
              <w:t xml:space="preserve">24 hours</w:t>
            </w:r>
            <w:r>
              <w:t xml:space="preserve"> </w:t>
            </w:r>
            <w:r>
              <w:t xml:space="preserve">unless Chapter V application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32 = Criteria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Involuntary if mental illness + (serious harm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financial interests/reputation)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incapable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unwilling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33 = Application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spouse/next of kin/partner/associate/parent/guardian (parent if &lt;18);</w:t>
            </w:r>
            <w:r>
              <w:t xml:space="preserve"> </w:t>
            </w:r>
            <w:r>
              <w:rPr>
                <w:bCs/>
                <w:b/>
              </w:rPr>
              <w:t xml:space="preserve">health care provider</w:t>
            </w:r>
            <w:r>
              <w:t xml:space="preserve"> </w:t>
            </w:r>
            <w:r>
              <w:t xml:space="preserve">if they’re unwilling/unavailable; seen within</w:t>
            </w:r>
            <w:r>
              <w:t xml:space="preserve"> </w:t>
            </w:r>
            <w:r>
              <w:rPr>
                <w:bCs/>
                <w:b/>
              </w:rPr>
              <w:t xml:space="preserve">7 days</w:t>
            </w:r>
            <w:r>
              <w:t xml:space="preserve">; examined by</w:t>
            </w:r>
            <w:r>
              <w:t xml:space="preserve"> </w:t>
            </w:r>
            <w:r>
              <w:rPr>
                <w:bCs/>
                <w:b/>
              </w:rPr>
              <w:t xml:space="preserve">two</w:t>
            </w:r>
            <w:r>
              <w:t xml:space="preserve"> </w:t>
            </w:r>
            <w:r>
              <w:t xml:space="preserve">mental health care practitioners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34 → 3 days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72-hour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40 = Force/Police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SAPS</w:t>
            </w:r>
            <w:r>
              <w:t xml:space="preserve"> </w:t>
            </w:r>
            <w:r>
              <w:rPr>
                <w:bCs/>
                <w:b/>
              </w:rPr>
              <w:t xml:space="preserve">must apprehend</w:t>
            </w:r>
            <w:r>
              <w:t xml:space="preserve"> </w:t>
            </w:r>
            <w:r>
              <w:t xml:space="preserve">a person likely to seriously harm self/others due to mental illness →</w:t>
            </w:r>
            <w:r>
              <w:t xml:space="preserve"> </w:t>
            </w:r>
            <w:r>
              <w:rPr>
                <w:bCs/>
                <w:b/>
              </w:rPr>
              <w:t xml:space="preserve">State</w:t>
            </w:r>
            <w:r>
              <w:t xml:space="preserve"> </w:t>
            </w:r>
            <w:r>
              <w:t xml:space="preserve">health establishment; admit ≤</w:t>
            </w:r>
            <w:r>
              <w:rPr>
                <w:bCs/>
                <w:b/>
              </w:rPr>
              <w:t xml:space="preserve">24 h</w:t>
            </w:r>
            <w:r>
              <w:t xml:space="preserve"> </w:t>
            </w:r>
            <w:r>
              <w:t xml:space="preserve">pending s 33;</w:t>
            </w:r>
            <w:r>
              <w:t xml:space="preserve"> </w:t>
            </w:r>
            <w:r>
              <w:rPr>
                <w:bCs/>
                <w:b/>
              </w:rPr>
              <w:t xml:space="preserve">s 40(4)</w:t>
            </w:r>
            <w:r>
              <w:t xml:space="preserve"> </w:t>
            </w:r>
            <w:r>
              <w:t xml:space="preserve">absconded users — SAPS locate, apprehend, return (Form MHCA 25);</w:t>
            </w:r>
            <w:r>
              <w:t xml:space="preserve"> </w:t>
            </w:r>
            <w:r>
              <w:rPr>
                <w:bCs/>
                <w:b/>
              </w:rPr>
              <w:t xml:space="preserve">s 40(8)</w:t>
            </w:r>
            <w:r>
              <w:t xml:space="preserve"> </w:t>
            </w:r>
            <w:r>
              <w:t xml:space="preserve">necessary &amp; proportionate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26–27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Assisted</w:t>
            </w:r>
            <w:r>
              <w:t xml:space="preserve"> </w:t>
            </w:r>
            <w:r>
              <w:t xml:space="preserve">care: incapable but</w:t>
            </w:r>
            <w:r>
              <w:t xml:space="preserve"> </w:t>
            </w:r>
            <w:r>
              <w:rPr>
                <w:bCs/>
                <w:b/>
              </w:rPr>
              <w:t xml:space="preserve">not refusing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Voluntary care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point</w:t>
      </w:r>
      <w:r>
        <w:t xml:space="preserve">: ECPs are</w:t>
      </w:r>
      <w:r>
        <w:t xml:space="preserve"> </w:t>
      </w:r>
      <w:r>
        <w:rPr>
          <w:bCs/>
          <w:b/>
        </w:rPr>
        <w:t xml:space="preserve">health care providers</w:t>
      </w:r>
      <w:r>
        <w:t xml:space="preserve"> </w:t>
      </w:r>
      <w:r>
        <w:t xml:space="preserve">(can act under s 9) but</w:t>
      </w:r>
      <w:r>
        <w:t xml:space="preserve"> </w:t>
      </w:r>
      <w:r>
        <w:rPr>
          <w:bCs/>
          <w:b/>
        </w:rPr>
        <w:t xml:space="preserve">not mental health care practitioners</w:t>
      </w:r>
      <w:r>
        <w:t xml:space="preserve"> </w:t>
      </w:r>
      <w:r>
        <w:t xml:space="preserve">(psychiatrist, doctor, trained nurse, OT, psychologist, social worker) — so they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do the s 33 examinations; the prehospital role is</w:t>
      </w:r>
      <w:r>
        <w:t xml:space="preserve"> </w:t>
      </w:r>
      <w:r>
        <w:rPr>
          <w:bCs/>
          <w:b/>
        </w:rPr>
        <w:t xml:space="preserve">assess, treat, transport for evaluation</w:t>
      </w:r>
      <w:r>
        <w:t xml:space="preserve">.</w:t>
      </w:r>
    </w:p>
    <w:bookmarkEnd w:id="32"/>
    <w:bookmarkStart w:id="33" w:name="Xf1f0c88bcc5ba19f54782e738c62a882d113f76"/>
    <w:p>
      <w:pPr>
        <w:pStyle w:val="Heading2"/>
      </w:pPr>
      <w:r>
        <w:t xml:space="preserve">National Health Act 61 of 2003, s 7 — consent for the incompetent adult</w:t>
      </w:r>
    </w:p>
    <w:p>
      <w:pPr>
        <w:pStyle w:val="FirstParagraph"/>
      </w:pPr>
      <w:r>
        <w:t xml:space="preserve">Order of substitute consent (s 7(1)(b)):</w:t>
      </w:r>
      <w:r>
        <w:t xml:space="preserve"> </w:t>
      </w:r>
      <w:r>
        <w:t xml:space="preserve">“</w:t>
      </w:r>
      <w:r>
        <w:rPr>
          <w:bCs/>
          <w:b/>
        </w:rPr>
        <w:t xml:space="preserve">Some People Get Additional Siblings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</w:t>
      </w:r>
      <w:r>
        <w:t xml:space="preserve">pouse/partner →</w:t>
      </w:r>
      <w:r>
        <w:t xml:space="preserve"> </w:t>
      </w:r>
      <w:r>
        <w:rPr>
          <w:bCs/>
          <w:b/>
        </w:rPr>
        <w:t xml:space="preserve">P</w:t>
      </w:r>
      <w:r>
        <w:t xml:space="preserve">arent →</w:t>
      </w:r>
      <w:r>
        <w:t xml:space="preserve"> </w:t>
      </w:r>
      <w:r>
        <w:rPr>
          <w:bCs/>
          <w:b/>
        </w:rPr>
        <w:t xml:space="preserve">G</w:t>
      </w:r>
      <w:r>
        <w:t xml:space="preserve">randparent →</w:t>
      </w:r>
      <w:r>
        <w:t xml:space="preserve"> </w:t>
      </w:r>
      <w:r>
        <w:rPr>
          <w:bCs/>
          <w:b/>
        </w:rPr>
        <w:t xml:space="preserve">A</w:t>
      </w:r>
      <w:r>
        <w:t xml:space="preserve">dult child →</w:t>
      </w:r>
      <w:r>
        <w:t xml:space="preserve"> </w:t>
      </w:r>
      <w:r>
        <w:rPr>
          <w:bCs/>
          <w:b/>
        </w:rPr>
        <w:t xml:space="preserve">S</w:t>
      </w:r>
      <w:r>
        <w:t xml:space="preserve">ibling. First choice is a</w:t>
      </w:r>
      <w:r>
        <w:t xml:space="preserve"> </w:t>
      </w:r>
      <w:r>
        <w:rPr>
          <w:bCs/>
          <w:b/>
        </w:rPr>
        <w:t xml:space="preserve">written mandate</w:t>
      </w:r>
      <w:r>
        <w:t xml:space="preserve"> </w:t>
      </w:r>
      <w:r>
        <w:t xml:space="preserve">or court/law (s 7(1)(a)).</w:t>
      </w:r>
      <w:r>
        <w:t xml:space="preserve"> </w:t>
      </w:r>
      <w:r>
        <w:rPr>
          <w:bCs/>
          <w:b/>
        </w:rPr>
        <w:t xml:space="preserve">Emergency</w:t>
      </w:r>
      <w:r>
        <w:t xml:space="preserve"> </w:t>
      </w:r>
      <w:r>
        <w:t xml:space="preserve">(s 7(1)(e)): delay → death/irreversible damage, and patient hasn’t refused.</w:t>
      </w:r>
    </w:p>
    <w:bookmarkEnd w:id="33"/>
    <w:bookmarkStart w:id="34" w:name="children-childrens-act-38-of-2005"/>
    <w:p>
      <w:pPr>
        <w:pStyle w:val="Heading2"/>
      </w:pPr>
      <w:r>
        <w:t xml:space="preserve">Children (Children’s Act 38 of 2005)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 years</w:t>
      </w:r>
      <w:r>
        <w:t xml:space="preserve"> </w:t>
      </w:r>
      <w:r>
        <w:t xml:space="preserve">+ sufficient maturity → may consent to medical treatment (s 129(2)); surgery needs parental assistance.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 129(6)</w:t>
      </w:r>
      <w:r>
        <w:t xml:space="preserve">: hospital superintendent may consent in an emergency.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 110</w:t>
      </w:r>
      <w:r>
        <w:t xml:space="preserve">: professionals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report abuse;</w:t>
      </w:r>
      <w:r>
        <w:t xml:space="preserve"> </w:t>
      </w:r>
      <w:r>
        <w:rPr>
          <w:bCs/>
          <w:b/>
        </w:rPr>
        <w:t xml:space="preserve">any person may</w:t>
      </w:r>
      <w:r>
        <w:t xml:space="preserve"> </w:t>
      </w:r>
      <w:r>
        <w:t xml:space="preserve">report; police notify DSD within 24 h.</w:t>
      </w:r>
    </w:p>
    <w:p>
      <w:pPr>
        <w:numPr>
          <w:ilvl w:val="0"/>
          <w:numId w:val="1004"/>
        </w:numPr>
        <w:pStyle w:val="Compact"/>
      </w:pPr>
      <w:r>
        <w:t xml:space="preserve">HPCSA: a child’s refusal can be overridden in their</w:t>
      </w:r>
      <w:r>
        <w:t xml:space="preserve"> </w:t>
      </w:r>
      <w:r>
        <w:rPr>
          <w:bCs/>
          <w:b/>
        </w:rPr>
        <w:t xml:space="preserve">best interests</w:t>
      </w:r>
      <w:r>
        <w:t xml:space="preserve"> </w:t>
      </w:r>
      <w:r>
        <w:t xml:space="preserve">(para 15.2); best interests paramount (</w:t>
      </w:r>
      <w:r>
        <w:rPr>
          <w:bCs/>
          <w:b/>
        </w:rPr>
        <w:t xml:space="preserve">Constitution s 28(2)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MHCA s 33: involuntary application for &lt;18 by parent/guardian.</w:t>
      </w:r>
    </w:p>
    <w:bookmarkEnd w:id="34"/>
    <w:bookmarkStart w:id="35" w:name="Xc1c817da7c5925c2b8f121cf83c5a278ba8f2cb"/>
    <w:p>
      <w:pPr>
        <w:pStyle w:val="Heading2"/>
      </w:pPr>
      <w:r>
        <w:t xml:space="preserve">Mandatory reporting —</w:t>
      </w:r>
      <w:r>
        <w:t xml:space="preserve"> </w:t>
      </w:r>
      <w:r>
        <w:t xml:space="preserve">“</w:t>
      </w:r>
      <w:r>
        <w:rPr>
          <w:bCs/>
          <w:b/>
        </w:rPr>
        <w:t xml:space="preserve">Everyone, immediately, police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SOA s 54</w:t>
      </w:r>
      <w:r>
        <w:t xml:space="preserve">:</w:t>
      </w:r>
      <w:r>
        <w:t xml:space="preserve"> </w:t>
      </w:r>
      <w:r>
        <w:rPr>
          <w:bCs/>
          <w:b/>
        </w:rPr>
        <w:t xml:space="preserve">any person</w:t>
      </w:r>
      <w:r>
        <w:t xml:space="preserve"> </w:t>
      </w:r>
      <w:r>
        <w:t xml:space="preserve">who knows/suspects a sexual offence against a</w:t>
      </w:r>
      <w:r>
        <w:t xml:space="preserve"> </w:t>
      </w:r>
      <w:r>
        <w:rPr>
          <w:bCs/>
          <w:b/>
        </w:rPr>
        <w:t xml:space="preserve">vulnerable person</w:t>
      </w:r>
      <w:r>
        <w:t xml:space="preserve"> </w:t>
      </w:r>
      <w:r>
        <w:t xml:space="preserve">(child, mental disability) → report</w:t>
      </w:r>
      <w:r>
        <w:t xml:space="preserve"> </w:t>
      </w:r>
      <w:r>
        <w:rPr>
          <w:bCs/>
          <w:b/>
        </w:rPr>
        <w:t xml:space="preserve">immediately to SAPS</w:t>
      </w:r>
      <w:r>
        <w:t xml:space="preserve">; failure = up to</w:t>
      </w:r>
      <w:r>
        <w:t xml:space="preserve"> </w:t>
      </w:r>
      <w:r>
        <w:rPr>
          <w:bCs/>
          <w:b/>
        </w:rPr>
        <w:t xml:space="preserve">5 years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DVA s 2A</w:t>
      </w:r>
      <w:r>
        <w:t xml:space="preserve">: functionaries (incl. health care personnel) →</w:t>
      </w:r>
      <w:r>
        <w:t xml:space="preserve"> </w:t>
      </w:r>
      <w:r>
        <w:rPr>
          <w:bCs/>
          <w:b/>
        </w:rPr>
        <w:t xml:space="preserve">Form 2</w:t>
      </w:r>
      <w:r>
        <w:t xml:space="preserve"> </w:t>
      </w:r>
      <w:r>
        <w:t xml:space="preserve">to social worker/SAPS for DV against</w:t>
      </w:r>
      <w:r>
        <w:t xml:space="preserve"> </w:t>
      </w:r>
      <w:r>
        <w:rPr>
          <w:bCs/>
          <w:b/>
        </w:rPr>
        <w:t xml:space="preserve">child, older person, person with disability</w:t>
      </w:r>
      <w:r>
        <w:t xml:space="preserve">.</w:t>
      </w:r>
      <w:r>
        <w:t xml:space="preserve"> </w:t>
      </w:r>
      <w:r>
        <w:rPr>
          <w:bCs/>
          <w:b/>
        </w:rPr>
        <w:t xml:space="preserve">s 2B</w:t>
      </w:r>
      <w:r>
        <w:t xml:space="preserve">: any adult must report these.</w:t>
      </w:r>
    </w:p>
    <w:p>
      <w:pPr>
        <w:numPr>
          <w:ilvl w:val="0"/>
          <w:numId w:val="1005"/>
        </w:numPr>
        <w:pStyle w:val="Compact"/>
      </w:pPr>
      <w:r>
        <w:t xml:space="preserve">Older Persons Act: report abuse of older persons.</w:t>
      </w:r>
    </w:p>
    <w:bookmarkEnd w:id="35"/>
    <w:bookmarkStart w:id="36" w:name="Xb5698ff445446f35081c0d5e07c4f0fd624ad77"/>
    <w:p>
      <w:pPr>
        <w:pStyle w:val="Heading2"/>
      </w:pPr>
      <w:r>
        <w:t xml:space="preserve">HPCSA Booklet 7 (withholding/withdrawing) — 4 lines for the viva</w:t>
      </w:r>
    </w:p>
    <w:p>
      <w:pPr>
        <w:numPr>
          <w:ilvl w:val="0"/>
          <w:numId w:val="1006"/>
        </w:numPr>
        <w:pStyle w:val="Compact"/>
      </w:pPr>
      <w:r>
        <w:t xml:space="preserve">Written for</w:t>
      </w:r>
      <w:r>
        <w:t xml:space="preserve"> </w:t>
      </w:r>
      <w:r>
        <w:rPr>
          <w:bCs/>
          <w:b/>
        </w:rPr>
        <w:t xml:space="preserve">terminal illness</w:t>
      </w:r>
      <w:r>
        <w:t xml:space="preserve">; prohibits euthanasia and</w:t>
      </w:r>
      <w:r>
        <w:t xml:space="preserve"> </w:t>
      </w:r>
      <w:r>
        <w:rPr>
          <w:bCs/>
          <w:b/>
        </w:rPr>
        <w:t xml:space="preserve">assisted suicide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competent adult may refuse</w:t>
      </w:r>
      <w:r>
        <w:t xml:space="preserve"> </w:t>
      </w:r>
      <w:r>
        <w:rPr>
          <w:bCs/>
          <w:b/>
        </w:rPr>
        <w:t xml:space="preserve">unless their state of mind makes them incapable</w:t>
      </w:r>
      <w:r>
        <w:t xml:space="preserve"> </w:t>
      </w:r>
      <w:r>
        <w:t xml:space="preserve">(para 8.1.2) — often the case in suicide.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Emergency + uncertainty → start treatment</w:t>
      </w:r>
      <w:r>
        <w:t xml:space="preserve"> </w:t>
      </w:r>
      <w:r>
        <w:t xml:space="preserve">until a clearer assessment (para 7.1); inform patient later (7.2).</w:t>
      </w:r>
    </w:p>
    <w:p>
      <w:pPr>
        <w:numPr>
          <w:ilvl w:val="0"/>
          <w:numId w:val="1006"/>
        </w:numPr>
        <w:pStyle w:val="Compact"/>
      </w:pPr>
      <w:r>
        <w:t xml:space="preserve">Consult, second opinion, involve family,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(para 12). A suicide note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advance directive.</w:t>
      </w:r>
    </w:p>
    <w:p>
      <w:r>
        <w:br w:type="page"/>
      </w:r>
    </w:p>
    <w:bookmarkEnd w:id="36"/>
    <w:bookmarkEnd w:id="37"/>
    <w:bookmarkStart w:id="44" w:name="X98cd7bac355bd0187c09d74ddd7f81acd52b7b7"/>
    <w:p>
      <w:pPr>
        <w:pStyle w:val="Heading1"/>
      </w:pPr>
      <w:r>
        <w:t xml:space="preserve">4. Violent patient, restraint and CDST sedation</w:t>
      </w:r>
    </w:p>
    <w:bookmarkStart w:id="38" w:name="Xd21f8d3203c7df6aa8a8d1e47d762076eae099b"/>
    <w:p>
      <w:pPr>
        <w:pStyle w:val="Heading2"/>
      </w:pPr>
      <w:r>
        <w:t xml:space="preserve">CDST</w:t>
      </w:r>
      <w:r>
        <w:t xml:space="preserve"> </w:t>
      </w:r>
      <w:r>
        <w:t xml:space="preserve">“</w:t>
      </w:r>
      <w:r>
        <w:t xml:space="preserve">Aggression or agitation</w:t>
      </w:r>
      <w:r>
        <w:t xml:space="preserve">”</w:t>
      </w:r>
      <w:r>
        <w:t xml:space="preserve"> </w:t>
      </w:r>
      <w:r>
        <w:t xml:space="preserve">tool — learn this as a story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Talk → Offer → Hold → Inject → Check → Repeat → Watch → Transport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Talk</w:t>
      </w:r>
      <w:r>
        <w:t xml:space="preserve"> </w:t>
      </w:r>
      <w:r>
        <w:t xml:space="preserve">(de-escalate). Try: safe distance, quiet area, listen, calm, kindness, boundaries. Avoid: turning back/being cornered, direct eye contact, unnecessary touch, arguing with delusions, reasoning, prolonged talk.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Offer</w:t>
      </w:r>
      <w:r>
        <w:t xml:space="preserve"> </w:t>
      </w:r>
      <w:r>
        <w:t xml:space="preserve">voluntary sedation (adult):</w:t>
      </w:r>
      <w:r>
        <w:t xml:space="preserve"> </w:t>
      </w:r>
      <w:r>
        <w:rPr>
          <w:bCs/>
          <w:b/>
        </w:rPr>
        <w:t xml:space="preserve">midazolam 7.5 mg PO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10 mg buccal/IN</w:t>
      </w:r>
      <w:r>
        <w:t xml:space="preserve">, diazepam 10 mg PO, lorazepam 2 mg PO; IV:</w:t>
      </w:r>
      <w:r>
        <w:t xml:space="preserve"> </w:t>
      </w:r>
      <w:r>
        <w:rPr>
          <w:bCs/>
          <w:b/>
        </w:rPr>
        <w:t xml:space="preserve">midazolam 2 mg</w:t>
      </w:r>
      <w:r>
        <w:t xml:space="preserve"> </w:t>
      </w:r>
      <w:r>
        <w:t xml:space="preserve">(repeat 15 min).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Hold</w:t>
      </w:r>
      <w:r>
        <w:t xml:space="preserve">:</w:t>
      </w:r>
      <w:r>
        <w:t xml:space="preserve"> </w:t>
      </w:r>
      <w:r>
        <w:rPr>
          <w:bCs/>
          <w:b/>
        </w:rPr>
        <w:t xml:space="preserve">5 people (4 limbs + head) + 1 to inject</w:t>
      </w:r>
      <w:r>
        <w:t xml:space="preserve">; brief, only to facilitate sedation;</w:t>
      </w:r>
      <w:r>
        <w:t xml:space="preserve"> </w:t>
      </w:r>
      <w:r>
        <w:rPr>
          <w:bCs/>
          <w:b/>
        </w:rPr>
        <w:t xml:space="preserve">mechanical restraint only on SAPS instruction</w:t>
      </w:r>
      <w:r>
        <w:t xml:space="preserve">; never prone with weight on the back/neck.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Inject</w:t>
      </w:r>
      <w:r>
        <w:t xml:space="preserve"> </w:t>
      </w:r>
      <w:r>
        <w:t xml:space="preserve">(rapid sedation):</w:t>
      </w:r>
      <w:r>
        <w:t xml:space="preserve"> </w:t>
      </w:r>
      <w:r>
        <w:rPr>
          <w:bCs/>
          <w:b/>
        </w:rPr>
        <w:t xml:space="preserve">midazolam 0.2 mg/kg IM, max 15 mg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&gt;60 years: 0.1 mg/kg</w:t>
      </w:r>
      <w:r>
        <w:t xml:space="preserve">. If no midazolam:</w:t>
      </w:r>
      <w:r>
        <w:t xml:space="preserve"> </w:t>
      </w:r>
      <w:r>
        <w:rPr>
          <w:bCs/>
          <w:b/>
        </w:rPr>
        <w:t xml:space="preserve">lorazepam 4 mg IM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vertAlign w:val="superscript"/>
        </w:rPr>
        <w:t xml:space="preserve">ketamine 4 mg/kg IM</w:t>
      </w:r>
      <w:r>
        <w:t xml:space="preserve"> </w:t>
      </w:r>
      <w:r>
        <w:t xml:space="preserve">(ANT/ECP).</w:t>
      </w:r>
    </w:p>
    <w:p>
      <w:pPr>
        <w:numPr>
          <w:ilvl w:val="1"/>
          <w:numId w:val="1008"/>
        </w:numPr>
        <w:pStyle w:val="Compact"/>
      </w:pPr>
      <w:r>
        <w:t xml:space="preserve">Hook:</w:t>
      </w:r>
      <w:r>
        <w:t xml:space="preserve"> </w:t>
      </w:r>
      <w:r>
        <w:t xml:space="preserve">“</w:t>
      </w:r>
      <w:r>
        <w:rPr>
          <w:bCs/>
          <w:b/>
        </w:rPr>
        <w:t xml:space="preserve">Two-Fifteen, halve over Sixty; Four-Four backup</w:t>
      </w:r>
      <w:r>
        <w:t xml:space="preserve">”</w:t>
      </w:r>
      <w:r>
        <w:t xml:space="preserve"> </w:t>
      </w:r>
      <w:r>
        <w:t xml:space="preserve">(0.2 mg/kg, max 15; &gt;60 halve; lorazepam 4, ketamine 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Check</w:t>
      </w:r>
      <w:r>
        <w:t xml:space="preserve">: primary survey, SpO₂ (O₂ &lt;92%), BP (&lt;90/60 shock),</w:t>
      </w:r>
      <w:r>
        <w:t xml:space="preserve"> </w:t>
      </w:r>
      <w:r>
        <w:rPr>
          <w:bCs/>
          <w:b/>
        </w:rPr>
        <w:t xml:space="preserve">glucose &lt;3.5</w:t>
      </w:r>
      <w:r>
        <w:t xml:space="preserve"> </w:t>
      </w:r>
      <w:r>
        <w:t xml:space="preserve">(D50 20 mL / D10 3 mL/kg / glucagon 1 mg IM), head injury, poisoning; IV access.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Repeat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15 min (IV) / 30 min (IM/PO)</w:t>
      </w:r>
      <w:r>
        <w:t xml:space="preserve">:</w:t>
      </w:r>
      <w:r>
        <w:t xml:space="preserve"> </w:t>
      </w:r>
      <w:r>
        <w:rPr>
          <w:bCs/>
          <w:b/>
        </w:rPr>
        <w:t xml:space="preserve">midazolam 0.1 mg/kg IM, max 5 mg</w:t>
      </w:r>
      <w:r>
        <w:t xml:space="preserve"> </w:t>
      </w:r>
      <w:r>
        <w:t xml:space="preserve">(&gt;60: 0.05 mg/kg) or lorazepam 2 mg IM.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Watch</w:t>
      </w:r>
      <w:r>
        <w:t xml:space="preserve">: BP, HR, RR, SpO₂, GCS</w:t>
      </w:r>
      <w:r>
        <w:t xml:space="preserve"> </w:t>
      </w:r>
      <w:r>
        <w:rPr>
          <w:bCs/>
          <w:b/>
        </w:rPr>
        <w:t xml:space="preserve">every 10 min</w:t>
      </w:r>
      <w:r>
        <w:t xml:space="preserve">;</w:t>
      </w:r>
      <w:r>
        <w:t xml:space="preserve"> </w:t>
      </w:r>
      <w:r>
        <w:rPr>
          <w:bCs/>
          <w:b/>
        </w:rPr>
        <w:t xml:space="preserve">check distal pulses</w:t>
      </w:r>
      <w:r>
        <w:t xml:space="preserve"> </w:t>
      </w:r>
      <w:r>
        <w:t xml:space="preserve">in restrained limbs.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obligated</w:t>
      </w:r>
      <w:r>
        <w:t xml:space="preserve"> </w:t>
      </w:r>
      <w:r>
        <w:t xml:space="preserve">if:</w:t>
      </w:r>
      <w:r>
        <w:t xml:space="preserve"> </w:t>
      </w:r>
      <w:r>
        <w:t xml:space="preserve">“</w:t>
      </w:r>
      <w:r>
        <w:rPr>
          <w:bCs/>
          <w:b/>
        </w:rPr>
        <w:t xml:space="preserve">SOPPS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</w:t>
      </w:r>
      <w:r>
        <w:t xml:space="preserve">elf (danger/suicide risk),</w:t>
      </w:r>
      <w:r>
        <w:t xml:space="preserve"> </w:t>
      </w:r>
      <w:r>
        <w:rPr>
          <w:bCs/>
          <w:b/>
        </w:rPr>
        <w:t xml:space="preserve">O</w:t>
      </w:r>
      <w:r>
        <w:t xml:space="preserve">thers,</w:t>
      </w:r>
      <w:r>
        <w:t xml:space="preserve"> </w:t>
      </w:r>
      <w:r>
        <w:rPr>
          <w:bCs/>
          <w:b/>
        </w:rPr>
        <w:t xml:space="preserve">P</w:t>
      </w:r>
      <w:r>
        <w:t xml:space="preserve">roperty damage,</w:t>
      </w:r>
      <w:r>
        <w:t xml:space="preserve"> </w:t>
      </w:r>
      <w:r>
        <w:rPr>
          <w:bCs/>
          <w:b/>
        </w:rPr>
        <w:t xml:space="preserve">P</w:t>
      </w:r>
      <w:r>
        <w:t xml:space="preserve">olice request hospitalisation,</w:t>
      </w:r>
      <w:r>
        <w:t xml:space="preserve"> </w:t>
      </w:r>
      <w:r>
        <w:rPr>
          <w:bCs/>
          <w:b/>
        </w:rPr>
        <w:t xml:space="preserve">S</w:t>
      </w:r>
      <w:r>
        <w:t xml:space="preserve">edated needing monitoring.</w:t>
      </w:r>
    </w:p>
    <w:bookmarkEnd w:id="38"/>
    <w:bookmarkStart w:id="39" w:name="Xe26aff77243c2014329c6fbec75810cd6560963"/>
    <w:p>
      <w:pPr>
        <w:pStyle w:val="Heading2"/>
      </w:pPr>
      <w:r>
        <w:t xml:space="preserve">Children &lt;13 (CDST): midazolam</w:t>
      </w:r>
      <w:r>
        <w:t xml:space="preserve"> </w:t>
      </w:r>
      <w:r>
        <w:rPr>
          <w:bCs/>
          <w:b/>
        </w:rPr>
        <w:t xml:space="preserve">0.2 mg/kg buccal/IN</w:t>
      </w:r>
      <w:r>
        <w:t xml:space="preserve">,</w:t>
      </w:r>
      <w:r>
        <w:t xml:space="preserve"> </w:t>
      </w:r>
      <w:r>
        <w:rPr>
          <w:bCs/>
          <w:b/>
        </w:rPr>
        <w:t xml:space="preserve">0.15 mg/kg IM</w:t>
      </w:r>
      <w:r>
        <w:t xml:space="preserve">, 0.05 mg/kg IV, 0.5 mg/kg PO.</w:t>
      </w:r>
    </w:p>
    <w:bookmarkEnd w:id="39"/>
    <w:bookmarkStart w:id="40" w:name="X36186ff6efa6ed9a27125396c94a24139a3aa5b"/>
    <w:p>
      <w:pPr>
        <w:pStyle w:val="Heading2"/>
      </w:pPr>
      <w:r>
        <w:t xml:space="preserve">RCEM 10 domains of de-escalation (Richmond et al., 2012)</w:t>
      </w:r>
    </w:p>
    <w:p>
      <w:pPr>
        <w:pStyle w:val="FirstParagraph"/>
      </w:pPr>
      <w:r>
        <w:t xml:space="preserve">“</w:t>
      </w:r>
      <w:r>
        <w:rPr>
          <w:bCs/>
          <w:b/>
        </w:rPr>
        <w:t xml:space="preserve">Respect, Don’t provoke, Establish contact, Concise, Wants, Listen, Agree, Limits, Choices, Debrief</w:t>
      </w:r>
      <w:r>
        <w:t xml:space="preserve">”</w:t>
      </w:r>
      <w:r>
        <w:t xml:space="preserve"> </w:t>
      </w:r>
      <w:r>
        <w:t xml:space="preserve">— hook:</w:t>
      </w:r>
      <w:r>
        <w:t xml:space="preserve"> </w:t>
      </w:r>
      <w:r>
        <w:t xml:space="preserve">“</w:t>
      </w:r>
      <w:r>
        <w:rPr>
          <w:bCs/>
          <w:b/>
        </w:rPr>
        <w:t xml:space="preserve">Real Doctors Explain Calmly; Wise Listeners Agree, Limit, Choose, Debrief.</w:t>
      </w:r>
      <w:r>
        <w:t xml:space="preserve">”</w:t>
      </w:r>
    </w:p>
    <w:bookmarkEnd w:id="40"/>
    <w:bookmarkStart w:id="41" w:name="X3ead48b2a6e101949637d547c0f90bd6828db07"/>
    <w:p>
      <w:pPr>
        <w:pStyle w:val="Heading2"/>
      </w:pPr>
      <w:r>
        <w:t xml:space="preserve">Evidence on sedative agents (Saucedo Uribe et al., 2025; RCEM, 2025)</w:t>
      </w:r>
    </w:p>
    <w:p>
      <w:pPr>
        <w:numPr>
          <w:ilvl w:val="0"/>
          <w:numId w:val="1009"/>
        </w:numPr>
        <w:pStyle w:val="Compact"/>
      </w:pPr>
      <w:r>
        <w:t xml:space="preserve">RCEM (UK ED): first line</w:t>
      </w:r>
      <w:r>
        <w:t xml:space="preserve"> </w:t>
      </w:r>
      <w:r>
        <w:rPr>
          <w:bCs/>
          <w:b/>
        </w:rPr>
        <w:t xml:space="preserve">IM ketamine 4 mg/kg or droperidol 5–10 mg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Haloperidol alone</w:t>
      </w:r>
      <w:r>
        <w:t xml:space="preserve"> </w:t>
      </w:r>
      <w:r>
        <w:t xml:space="preserve">→ frequent dystonia;</w:t>
      </w:r>
      <w:r>
        <w:t xml:space="preserve"> </w:t>
      </w:r>
      <w:r>
        <w:t xml:space="preserve">“</w:t>
      </w:r>
      <w:r>
        <w:t xml:space="preserve">difficult to justify</w:t>
      </w:r>
      <w:r>
        <w:t xml:space="preserve">”</w:t>
      </w:r>
      <w:r>
        <w:t xml:space="preserve"> </w:t>
      </w:r>
      <w:r>
        <w:t xml:space="preserve">without promethazine;</w:t>
      </w:r>
      <w:r>
        <w:t xml:space="preserve"> </w:t>
      </w:r>
      <w:r>
        <w:rPr>
          <w:bCs/>
          <w:b/>
        </w:rPr>
        <w:t xml:space="preserve">haloperidol + promethazine</w:t>
      </w:r>
      <w:r>
        <w:t xml:space="preserve"> </w:t>
      </w:r>
      <w:r>
        <w:t xml:space="preserve">effective with fewer adverse effects.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Midazolam</w:t>
      </w:r>
      <w:r>
        <w:t xml:space="preserve"> </w:t>
      </w:r>
      <w:r>
        <w:t xml:space="preserve">fastest but most respiratory events, worst in elderly.</w:t>
      </w:r>
      <w:r>
        <w:t xml:space="preserve"> </w:t>
      </w:r>
      <w:r>
        <w:rPr>
          <w:bCs/>
          <w:b/>
        </w:rPr>
        <w:t xml:space="preserve">Lorazepam + antipsychotic</w:t>
      </w:r>
      <w:r>
        <w:t xml:space="preserve"> </w:t>
      </w:r>
      <w:r>
        <w:t xml:space="preserve">better than either alone.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haloperidol/droperidol in Parkinson’s or Lewy body dementia.</w:t>
      </w:r>
    </w:p>
    <w:p>
      <w:pPr>
        <w:numPr>
          <w:ilvl w:val="0"/>
          <w:numId w:val="1009"/>
        </w:numPr>
        <w:pStyle w:val="Compact"/>
      </w:pPr>
      <w:r>
        <w:t xml:space="preserve">Monitor with</w:t>
      </w:r>
      <w:r>
        <w:t xml:space="preserve"> </w:t>
      </w:r>
      <w:r>
        <w:rPr>
          <w:bCs/>
          <w:b/>
        </w:rPr>
        <w:t xml:space="preserve">capnography (ETCO₂)</w:t>
      </w:r>
      <w:r>
        <w:t xml:space="preserve"> </w:t>
      </w:r>
      <w:r>
        <w:t xml:space="preserve">— detects hypoventilation before SpO₂ falls (especially on O₂).</w:t>
      </w:r>
    </w:p>
    <w:bookmarkEnd w:id="41"/>
    <w:bookmarkStart w:id="42" w:name="ethics-of-restraint-nlp-lbmd"/>
    <w:p>
      <w:pPr>
        <w:pStyle w:val="Heading2"/>
      </w:pPr>
      <w:r>
        <w:t xml:space="preserve">Ethics of restraint —</w:t>
      </w:r>
      <w:r>
        <w:t xml:space="preserve"> </w:t>
      </w:r>
      <w:r>
        <w:t xml:space="preserve">“</w:t>
      </w:r>
      <w:r>
        <w:rPr>
          <w:bCs/>
          <w:b/>
        </w:rPr>
        <w:t xml:space="preserve">NLP-LBMD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</w:t>
      </w:r>
      <w:r>
        <w:t xml:space="preserve">ecessary ·</w:t>
      </w:r>
      <w:r>
        <w:t xml:space="preserve"> </w:t>
      </w:r>
      <w:r>
        <w:rPr>
          <w:bCs/>
          <w:b/>
        </w:rPr>
        <w:t xml:space="preserve">L</w:t>
      </w:r>
      <w:r>
        <w:t xml:space="preserve">ast resort ·</w:t>
      </w:r>
      <w:r>
        <w:t xml:space="preserve"> </w:t>
      </w:r>
      <w:r>
        <w:rPr>
          <w:bCs/>
          <w:b/>
        </w:rPr>
        <w:t xml:space="preserve">P</w:t>
      </w:r>
      <w:r>
        <w:t xml:space="preserve">roportionate ·</w:t>
      </w:r>
      <w:r>
        <w:t xml:space="preserve"> </w:t>
      </w:r>
      <w:r>
        <w:rPr>
          <w:bCs/>
          <w:b/>
        </w:rPr>
        <w:t xml:space="preserve">L</w:t>
      </w:r>
      <w:r>
        <w:t xml:space="preserve">awful ·</w:t>
      </w:r>
      <w:r>
        <w:t xml:space="preserve"> </w:t>
      </w:r>
      <w:r>
        <w:rPr>
          <w:bCs/>
          <w:b/>
        </w:rPr>
        <w:t xml:space="preserve">B</w:t>
      </w:r>
      <w:r>
        <w:t xml:space="preserve">rief ·</w:t>
      </w:r>
      <w:r>
        <w:t xml:space="preserve"> </w:t>
      </w:r>
      <w:r>
        <w:rPr>
          <w:bCs/>
          <w:b/>
        </w:rPr>
        <w:t xml:space="preserve">M</w:t>
      </w:r>
      <w:r>
        <w:t xml:space="preserve">onitored ·</w:t>
      </w:r>
      <w:r>
        <w:t xml:space="preserve"> </w:t>
      </w:r>
      <w:r>
        <w:rPr>
          <w:bCs/>
          <w:b/>
        </w:rPr>
        <w:t xml:space="preserve">D</w:t>
      </w:r>
      <w:r>
        <w:t xml:space="preserve">ocumented (+ never punitive). Four principles: autonomy vs beneficence, non-maleficence, justice.</w:t>
      </w:r>
    </w:p>
    <w:bookmarkEnd w:id="42"/>
    <w:bookmarkStart w:id="43" w:name="X5256d0365f9c03bc1e0527db3c7593643b5e371"/>
    <w:p>
      <w:pPr>
        <w:pStyle w:val="Heading2"/>
      </w:pPr>
      <w:r>
        <w:t xml:space="preserve">SA evidence on EMS practice (critical appraisal ammunition)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Evans, Geduld and Stassen (2018)</w:t>
      </w:r>
      <w:r>
        <w:t xml:space="preserve">, Cape Town: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no training in psychiatric patients;</w:t>
      </w:r>
      <w:r>
        <w:t xml:space="preserve"> </w:t>
      </w:r>
      <w:r>
        <w:rPr>
          <w:bCs/>
          <w:b/>
        </w:rPr>
        <w:t xml:space="preserve">7%</w:t>
      </w:r>
      <w:r>
        <w:t xml:space="preserve"> </w:t>
      </w:r>
      <w:r>
        <w:t xml:space="preserve">MHCA training; providers wrongly believed transport without consent is</w:t>
      </w:r>
      <w:r>
        <w:t xml:space="preserve"> </w:t>
      </w:r>
      <w:r>
        <w:t xml:space="preserve">“</w:t>
      </w:r>
      <w:r>
        <w:t xml:space="preserve">kidnap</w:t>
      </w:r>
      <w:r>
        <w:t xml:space="preserve">”</w:t>
      </w:r>
      <w:r>
        <w:t xml:space="preserve">; relied on refusal forms; negative attitudes (</w:t>
      </w:r>
      <w:r>
        <w:t xml:space="preserve">“</w:t>
      </w:r>
      <w:r>
        <w:t xml:space="preserve">waste of time</w:t>
      </w:r>
      <w:r>
        <w:t xml:space="preserve">”</w:t>
      </w:r>
      <w:r>
        <w:t xml:space="preserve">); patients died after being left on scene; 56% of staff assaulted (other study).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Stander, Hodkinson and Dippenaar (2021)</w:t>
      </w:r>
      <w:r>
        <w:t xml:space="preserve">: deception used to get patients to go; GCS misused for capacity; SAPS reluctant; MHCA silent on EMS role.</w:t>
      </w:r>
    </w:p>
    <w:p>
      <w:r>
        <w:br w:type="page"/>
      </w:r>
    </w:p>
    <w:bookmarkEnd w:id="43"/>
    <w:bookmarkEnd w:id="44"/>
    <w:bookmarkStart w:id="49" w:name="X184b3bd8d7ac528cd4431925ab5e578e4d2add7"/>
    <w:p>
      <w:pPr>
        <w:pStyle w:val="Heading1"/>
      </w:pPr>
      <w:r>
        <w:t xml:space="preserve">5. Suicide, abscondment, children, older persons</w:t>
      </w:r>
    </w:p>
    <w:bookmarkStart w:id="45" w:name="suicide-numbers-23.5-5-41-80"/>
    <w:p>
      <w:pPr>
        <w:pStyle w:val="Heading2"/>
      </w:pPr>
      <w:r>
        <w:t xml:space="preserve">Suicide — numbers</w:t>
      </w:r>
      <w:r>
        <w:t xml:space="preserve"> </w:t>
      </w:r>
      <w:r>
        <w:t xml:space="preserve">“</w:t>
      </w:r>
      <w:r>
        <w:rPr>
          <w:bCs/>
          <w:b/>
        </w:rPr>
        <w:t xml:space="preserve">23.5 · 5× · 41 · 80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SA suicide rate</w:t>
      </w:r>
      <w:r>
        <w:t xml:space="preserve"> </w:t>
      </w:r>
      <w:r>
        <w:rPr>
          <w:bCs/>
          <w:b/>
        </w:rPr>
        <w:t xml:space="preserve">23.5/100,000</w:t>
      </w:r>
      <w:r>
        <w:t xml:space="preserve"> </w:t>
      </w:r>
      <w:r>
        <w:t xml:space="preserve">(global 8.9); 3rd leading cause of death age 15–29 (Tilley et al., 2026).</w:t>
      </w:r>
    </w:p>
    <w:p>
      <w:pPr>
        <w:numPr>
          <w:ilvl w:val="0"/>
          <w:numId w:val="1011"/>
        </w:numPr>
        <w:pStyle w:val="Compact"/>
      </w:pPr>
      <w:r>
        <w:t xml:space="preserve">Males</w:t>
      </w:r>
      <w:r>
        <w:t xml:space="preserve"> </w:t>
      </w:r>
      <w:r>
        <w:rPr>
          <w:bCs/>
          <w:b/>
        </w:rPr>
        <w:t xml:space="preserve">5×</w:t>
      </w:r>
      <w:r>
        <w:t xml:space="preserve"> </w:t>
      </w:r>
      <w:r>
        <w:t xml:space="preserve">more likely to die; men →</w:t>
      </w:r>
      <w:r>
        <w:t xml:space="preserve"> </w:t>
      </w:r>
      <w:r>
        <w:rPr>
          <w:bCs/>
          <w:b/>
        </w:rPr>
        <w:t xml:space="preserve">hanging</w:t>
      </w:r>
      <w:r>
        <w:t xml:space="preserve">; women →</w:t>
      </w:r>
      <w:r>
        <w:t xml:space="preserve"> </w:t>
      </w:r>
      <w:r>
        <w:rPr>
          <w:bCs/>
          <w:b/>
        </w:rPr>
        <w:t xml:space="preserve">poisoning/overdose</w:t>
      </w:r>
      <w:r>
        <w:t xml:space="preserve">; peak risk age</w:t>
      </w:r>
      <w:r>
        <w:t xml:space="preserve"> </w:t>
      </w:r>
      <w:r>
        <w:rPr>
          <w:bCs/>
          <w:b/>
        </w:rPr>
        <w:t xml:space="preserve">41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80%</w:t>
      </w:r>
      <w:r>
        <w:t xml:space="preserve"> </w:t>
      </w:r>
      <w:r>
        <w:t xml:space="preserve">of people who die by suicide told someone first;</w:t>
      </w:r>
      <w:r>
        <w:t xml:space="preserve"> </w:t>
      </w:r>
      <w:r>
        <w:rPr>
          <w:bCs/>
          <w:b/>
        </w:rPr>
        <w:t xml:space="preserve">10%</w:t>
      </w:r>
      <w:r>
        <w:t xml:space="preserve"> </w:t>
      </w:r>
      <w:r>
        <w:t xml:space="preserve">of those who threaten/attempt eventually die (Evans, Geduld and Stassen, 2018).</w:t>
      </w:r>
    </w:p>
    <w:p>
      <w:pPr>
        <w:numPr>
          <w:ilvl w:val="0"/>
          <w:numId w:val="1011"/>
        </w:numPr>
        <w:pStyle w:val="Compact"/>
      </w:pPr>
      <w:r>
        <w:t xml:space="preserve">Strongest predictor:</w:t>
      </w:r>
      <w:r>
        <w:t xml:space="preserve"> </w:t>
      </w:r>
      <w:r>
        <w:rPr>
          <w:bCs/>
          <w:b/>
        </w:rPr>
        <w:t xml:space="preserve">previous attempt</w:t>
      </w:r>
      <w:r>
        <w:t xml:space="preserve">. Others: hopelessness, mental illness, substance use, male, isolation, access to means, recent loss.</w:t>
      </w:r>
    </w:p>
    <w:p>
      <w:pPr>
        <w:pStyle w:val="FirstParagraph"/>
      </w:pPr>
      <w:r>
        <w:rPr>
          <w:bCs/>
          <w:b/>
        </w:rPr>
        <w:t xml:space="preserve">Interview =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FUNNEL</w:t>
      </w:r>
      <w:r>
        <w:rPr>
          <w:bCs/>
          <w:b/>
        </w:rPr>
        <w:t xml:space="preserve">”</w:t>
      </w:r>
      <w:r>
        <w:t xml:space="preserve"> </w:t>
      </w:r>
      <w:r>
        <w:t xml:space="preserve">(general → specific): Feelings → thoughts of Death → Suicidal thoughts → Intent → Plan &amp; Means → Preparation/notes → Past attempts → Protective factors.</w:t>
      </w:r>
      <w:r>
        <w:t xml:space="preserve"> </w:t>
      </w:r>
      <w:r>
        <w:rPr>
          <w:bCs/>
          <w:b/>
        </w:rPr>
        <w:t xml:space="preserve">Ask directly</w:t>
      </w:r>
      <w:r>
        <w:t xml:space="preserve"> </w:t>
      </w:r>
      <w:r>
        <w:t xml:space="preserve">— asking does not increase risk.</w:t>
      </w:r>
    </w:p>
    <w:p>
      <w:pPr>
        <w:pStyle w:val="BodyText"/>
      </w:pPr>
      <w:r>
        <w:t xml:space="preserve">Model questions:</w:t>
      </w:r>
      <w:r>
        <w:t xml:space="preserve"> </w:t>
      </w:r>
      <w:r>
        <w:t xml:space="preserve">“</w:t>
      </w:r>
      <w:r>
        <w:t xml:space="preserve">Have you had thoughts of killing yourself?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Did you want to die?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Do you still want to die now?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How do you feel about being alive?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Did you leave a note?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Where are the tablets now?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Are voices telling you to hurt yourself?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What has stopped you?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Management</w:t>
      </w:r>
      <w:r>
        <w:t xml:space="preserve">: treat the method (hanging → airway + C-spine, cut away from knot; overdose → CDST poisoning tool), never leave alone, remove means,</w:t>
      </w:r>
      <w:r>
        <w:t xml:space="preserve"> </w:t>
      </w:r>
      <w:r>
        <w:rPr>
          <w:bCs/>
          <w:b/>
        </w:rPr>
        <w:t xml:space="preserve">transport every attempt</w:t>
      </w:r>
      <w:r>
        <w:t xml:space="preserve"> </w:t>
      </w:r>
      <w:r>
        <w:t xml:space="preserve">(obligated if suicide risk), document. Death by suicide = unnatural death → SAPS, Inquests Act, preserve scene.</w:t>
      </w:r>
    </w:p>
    <w:bookmarkEnd w:id="45"/>
    <w:bookmarkStart w:id="46" w:name="abscondment-outcome-47"/>
    <w:p>
      <w:pPr>
        <w:pStyle w:val="Heading2"/>
      </w:pPr>
      <w:r>
        <w:t xml:space="preserve">Abscondment (Outcome 47)</w:t>
      </w:r>
    </w:p>
    <w:p>
      <w:pPr>
        <w:pStyle w:val="FirstParagraph"/>
      </w:pPr>
      <w:r>
        <w:t xml:space="preserve">Risk: psychosis, no insight, fear, intoxication, suicidal intent, previous abscondment, open environment, delays. Prevent: rapport, honesty, supervision, attendant near door, doors secured, SAPS escort, voluntary sedation. If they run:</w:t>
      </w:r>
      <w:r>
        <w:t xml:space="preserve"> </w:t>
      </w:r>
      <w:r>
        <w:rPr>
          <w:bCs/>
          <w:b/>
        </w:rPr>
        <w:t xml:space="preserve">don’t chase into danger</w:t>
      </w:r>
      <w:r>
        <w:t xml:space="preserve">, notify</w:t>
      </w:r>
      <w:r>
        <w:t xml:space="preserve"> </w:t>
      </w:r>
      <w:r>
        <w:rPr>
          <w:bCs/>
          <w:b/>
        </w:rPr>
        <w:t xml:space="preserve">SAPS</w:t>
      </w:r>
      <w:r>
        <w:t xml:space="preserve"> </w:t>
      </w:r>
      <w:r>
        <w:t xml:space="preserve">(description, risk), MHCA</w:t>
      </w:r>
      <w:r>
        <w:t xml:space="preserve"> </w:t>
      </w:r>
      <w:r>
        <w:rPr>
          <w:bCs/>
          <w:b/>
        </w:rPr>
        <w:t xml:space="preserve">s 40(4)</w:t>
      </w:r>
      <w:r>
        <w:t xml:space="preserve"> </w:t>
      </w:r>
      <w:r>
        <w:t xml:space="preserve">for users who abscond from facilities (Form MHCA 25).</w:t>
      </w:r>
    </w:p>
    <w:bookmarkEnd w:id="46"/>
    <w:bookmarkStart w:id="47" w:name="children-key-hooks"/>
    <w:p>
      <w:pPr>
        <w:pStyle w:val="Heading2"/>
      </w:pPr>
      <w:r>
        <w:t xml:space="preserve">Children — key hooks</w:t>
      </w:r>
    </w:p>
    <w:p>
      <w:pPr>
        <w:numPr>
          <w:ilvl w:val="0"/>
          <w:numId w:val="1012"/>
        </w:numPr>
        <w:pStyle w:val="Compact"/>
      </w:pPr>
      <w:r>
        <w:t xml:space="preserve">CDST child =</w:t>
      </w:r>
      <w:r>
        <w:t xml:space="preserve"> </w:t>
      </w:r>
      <w:r>
        <w:rPr>
          <w:bCs/>
          <w:b/>
        </w:rPr>
        <w:t xml:space="preserve">&lt;13 years</w:t>
      </w:r>
      <w:r>
        <w:t xml:space="preserve">; legal child =</w:t>
      </w:r>
      <w:r>
        <w:t xml:space="preserve"> </w:t>
      </w:r>
      <w:r>
        <w:rPr>
          <w:bCs/>
          <w:b/>
        </w:rPr>
        <w:t xml:space="preserve">&lt;18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Mesthrie (2025)</w:t>
      </w:r>
      <w:r>
        <w:t xml:space="preserve">: child homicide rate</w:t>
      </w:r>
      <w:r>
        <w:t xml:space="preserve"> </w:t>
      </w:r>
      <w:r>
        <w:rPr>
          <w:bCs/>
          <w:b/>
        </w:rPr>
        <w:t xml:space="preserve">~2× global</w:t>
      </w:r>
      <w:r>
        <w:t xml:space="preserve">;</w:t>
      </w:r>
      <w:r>
        <w:t xml:space="preserve"> </w:t>
      </w:r>
      <w:r>
        <w:rPr>
          <w:bCs/>
          <w:b/>
        </w:rPr>
        <w:t xml:space="preserve">45%</w:t>
      </w:r>
      <w:r>
        <w:t xml:space="preserve"> </w:t>
      </w:r>
      <w:r>
        <w:t xml:space="preserve">of households report violence against children; CRC</w:t>
      </w:r>
      <w:r>
        <w:t xml:space="preserve"> </w:t>
      </w:r>
      <w:r>
        <w:rPr>
          <w:bCs/>
          <w:b/>
        </w:rPr>
        <w:t xml:space="preserve">Article 19</w:t>
      </w:r>
      <w:r>
        <w:t xml:space="preserve">; gaps =</w:t>
      </w:r>
      <w:r>
        <w:t xml:space="preserve"> </w:t>
      </w:r>
      <w:r>
        <w:rPr>
          <w:bCs/>
          <w:b/>
        </w:rPr>
        <w:t xml:space="preserve">participation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gender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Pre-adolescents: brief parental holding often works; adolescents behave like adults (RCEM).</w:t>
      </w:r>
    </w:p>
    <w:p>
      <w:pPr>
        <w:numPr>
          <w:ilvl w:val="0"/>
          <w:numId w:val="1012"/>
        </w:numPr>
        <w:pStyle w:val="Compact"/>
      </w:pPr>
      <w:r>
        <w:t xml:space="preserve">Evans et al.: providers let families decide for suicidal minors —</w:t>
      </w:r>
      <w:r>
        <w:t xml:space="preserve"> </w:t>
      </w:r>
      <w:r>
        <w:rPr>
          <w:bCs/>
          <w:b/>
        </w:rPr>
        <w:t xml:space="preserve">wrong</w:t>
      </w:r>
      <w:r>
        <w:t xml:space="preserve">; act in the child’s best interests.</w:t>
      </w:r>
    </w:p>
    <w:bookmarkEnd w:id="47"/>
    <w:bookmarkStart w:id="48" w:name="Xc40c1e228725b44ed629bec33b12357ac2fbbfd"/>
    <w:p>
      <w:pPr>
        <w:pStyle w:val="Heading2"/>
      </w:pPr>
      <w:r>
        <w:t xml:space="preserve">Older persons —</w:t>
      </w:r>
      <w:r>
        <w:t xml:space="preserve"> </w:t>
      </w:r>
      <w:r>
        <w:t xml:space="preserve">“</w:t>
      </w:r>
      <w:r>
        <w:rPr>
          <w:bCs/>
          <w:b/>
        </w:rPr>
        <w:t xml:space="preserve">Delirium until proven otherwise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Causes: hypoxia, hypoglycaemia,</w:t>
      </w:r>
      <w:r>
        <w:t xml:space="preserve"> </w:t>
      </w:r>
      <w:r>
        <w:rPr>
          <w:bCs/>
          <w:b/>
        </w:rPr>
        <w:t xml:space="preserve">infection (UTI, pneumonia)</w:t>
      </w:r>
      <w:r>
        <w:t xml:space="preserve">, stroke/subdural, pain,</w:t>
      </w:r>
      <w:r>
        <w:t xml:space="preserve"> </w:t>
      </w:r>
      <w:r>
        <w:rPr>
          <w:bCs/>
          <w:b/>
        </w:rPr>
        <w:t xml:space="preserve">urinary retention, constipation</w:t>
      </w:r>
      <w:r>
        <w:t xml:space="preserve">, medications (Beers list), withdrawal.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Non-drug first</w:t>
      </w:r>
      <w:r>
        <w:t xml:space="preserve">: one voice, approach from front, glasses/hearing aids, family, comfort, quiet.</w:t>
      </w:r>
    </w:p>
    <w:p>
      <w:pPr>
        <w:numPr>
          <w:ilvl w:val="0"/>
          <w:numId w:val="1013"/>
        </w:numPr>
        <w:pStyle w:val="Compact"/>
      </w:pPr>
      <w:r>
        <w:t xml:space="preserve">CDST:</w:t>
      </w:r>
      <w:r>
        <w:t xml:space="preserve"> </w:t>
      </w:r>
      <w:r>
        <w:rPr>
          <w:bCs/>
          <w:b/>
        </w:rPr>
        <w:t xml:space="preserve">halve midazolam if &gt;60</w:t>
      </w:r>
      <w:r>
        <w:t xml:space="preserve"> </w:t>
      </w:r>
      <w:r>
        <w:t xml:space="preserve">(0.1 mg/kg; repeat 0.05). Avoid benzos except withdrawal/seizures;</w:t>
      </w:r>
      <w:r>
        <w:t xml:space="preserve"> </w:t>
      </w:r>
      <w:r>
        <w:rPr>
          <w:bCs/>
          <w:b/>
        </w:rPr>
        <w:t xml:space="preserve">no ketamine routinely</w:t>
      </w:r>
      <w:r>
        <w:t xml:space="preserve">; no haloperidol in Parkinson’s/Lewy.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Start low, go slow, don’t stack, calm not comatose</w:t>
      </w:r>
      <w:r>
        <w:t xml:space="preserve">”</w:t>
      </w:r>
      <w:r>
        <w:t xml:space="preserve"> </w:t>
      </w:r>
      <w:r>
        <w:t xml:space="preserve">(Desai et al.; RCEM).</w:t>
      </w:r>
    </w:p>
    <w:p>
      <w:r>
        <w:br w:type="page"/>
      </w:r>
    </w:p>
    <w:bookmarkEnd w:id="48"/>
    <w:bookmarkEnd w:id="49"/>
    <w:bookmarkStart w:id="50" w:name="dsm-5-tr-the-number-ladder"/>
    <w:p>
      <w:pPr>
        <w:pStyle w:val="Heading1"/>
      </w:pPr>
      <w:r>
        <w:t xml:space="preserve">6. DSM-5-TR — the number ladder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Must-say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Schizophrenia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 of: delusions, hallucinations, disorganised speech, disorganised/catatonic behaviour, negative symptoms (≥1 of first 3);</w:t>
            </w:r>
            <w:r>
              <w:t xml:space="preserve"> </w:t>
            </w:r>
            <w:r>
              <w:rPr>
                <w:bCs/>
                <w:b/>
              </w:rPr>
              <w:t xml:space="preserve">6 months</w:t>
            </w:r>
            <w:r>
              <w:t xml:space="preserve"> </w:t>
            </w:r>
            <w:r>
              <w:t xml:space="preserve">total,</w:t>
            </w:r>
            <w:r>
              <w:t xml:space="preserve"> </w:t>
            </w:r>
            <w:r>
              <w:rPr>
                <w:bCs/>
                <w:b/>
              </w:rPr>
              <w:t xml:space="preserve">1 month</w:t>
            </w:r>
            <w:r>
              <w:t xml:space="preserve"> </w:t>
            </w: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psychotic / schizophreniform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day–1 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1–6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Mania (Bipolar 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days</w:t>
            </w:r>
            <w:r>
              <w:t xml:space="preserve"> </w:t>
            </w:r>
            <w:r>
              <w:t xml:space="preserve">(or hospitalised);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DIGFAST (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if only irritable)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Hypomania (Bipolar 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days</w:t>
            </w:r>
            <w:r>
              <w:t xml:space="preserve">, no psychosis/hospitalisation; Bipolar II = hypomania + major depression,</w:t>
            </w:r>
            <w:r>
              <w:t xml:space="preserve"> </w:t>
            </w:r>
            <w:r>
              <w:rPr>
                <w:bCs/>
                <w:b/>
              </w:rPr>
              <w:t xml:space="preserve">never 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depression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of 9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Cs/>
                <w:b/>
              </w:rPr>
              <w:t xml:space="preserve">2 weeks</w:t>
            </w:r>
            <w:r>
              <w:t xml:space="preserve">, incl. depressed mood or anhedonia (SIG E CAPS)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Panic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Peaks within minutes; ≥4 of 13 symptoms —</w:t>
            </w:r>
            <w:r>
              <w:t xml:space="preserve"> </w:t>
            </w:r>
            <w:r>
              <w:rPr>
                <w:bCs/>
                <w:b/>
              </w:rPr>
              <w:t xml:space="preserve">diagnosis of exclusion</w:t>
            </w:r>
            <w:r>
              <w:t xml:space="preserve"> </w:t>
            </w:r>
            <w:r>
              <w:t xml:space="preserve">(ECG, glucose, SpO₂)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months, ≥3 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Acute stress disorder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days–1 month</w:t>
            </w:r>
            <w:r>
              <w:t xml:space="preserve">, ≥9 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&gt;1 month</w:t>
            </w:r>
            <w:r>
              <w:t xml:space="preserve">; intrusion, avoidance, negative cognition/mood, arousal; first responders count as exposed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Catatonia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</w:t>
            </w:r>
            <w:r>
              <w:rPr>
                <w:bCs/>
                <w:b/>
              </w:rPr>
              <w:t xml:space="preserve">3 of 12</w:t>
            </w:r>
            <w:r>
              <w:t xml:space="preserve">; treat</w:t>
            </w:r>
            <w:r>
              <w:t xml:space="preserve"> </w:t>
            </w:r>
            <w:r>
              <w:rPr>
                <w:bCs/>
                <w:b/>
              </w:rPr>
              <w:t xml:space="preserve">lorazepam</w:t>
            </w:r>
            <w:r>
              <w:t xml:space="preserve"> </w:t>
            </w:r>
            <w:r>
              <w:t xml:space="preserve">/ ECT; avoid antipsychotics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Anorexia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weight, fear of weight gain, body image;</w:t>
            </w:r>
            <w:r>
              <w:t xml:space="preserve"> </w:t>
            </w:r>
            <w:r>
              <w:rPr>
                <w:bCs/>
                <w:b/>
              </w:rPr>
              <w:t xml:space="preserve">highest psychiatric mortality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refeeding syndrome</w:t>
            </w:r>
            <w:r>
              <w:t xml:space="preserve"> </w:t>
            </w:r>
            <w:r>
              <w:t xml:space="preserve">(↓phosphate)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Bulimia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Binge + compensation ≥1/week × 3 months;</w:t>
            </w:r>
            <w:r>
              <w:t xml:space="preserve"> </w:t>
            </w:r>
            <w:r>
              <w:rPr>
                <w:bCs/>
                <w:b/>
              </w:rPr>
              <w:t xml:space="preserve">hypokalaemic metabolic alkalosis</w:t>
            </w:r>
            <w:r>
              <w:t xml:space="preserve">, Russell’s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Substance use disorder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≥2 of 11</w:t>
            </w:r>
            <w:r>
              <w:t xml:space="preserve"> </w:t>
            </w:r>
            <w:r>
              <w:t xml:space="preserve">in 12 months: mild 2–3, moderate 4–5, severe ≥6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Acute, fluctuating, inattention</w:t>
            </w:r>
            <w:r>
              <w:t xml:space="preserve">, altered awareness; medical cause (CAM)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Intellectual 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+</w:t>
            </w:r>
            <w:r>
              <w:t xml:space="preserve"> </w:t>
            </w:r>
            <w:r>
              <w:rPr>
                <w:bCs/>
                <w:b/>
              </w:rPr>
              <w:t xml:space="preserve">adaptive</w:t>
            </w:r>
            <w:r>
              <w:t xml:space="preserve"> </w:t>
            </w:r>
            <w:r>
              <w:t xml:space="preserve">deficits, developmental onset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communication deficits + restricted/repetitive behaviour/sensory issues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Ladder hook: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7-4-2-6</w:t>
      </w:r>
      <w:r>
        <w:rPr>
          <w:bCs/>
          <w:b/>
        </w:rPr>
        <w:t xml:space="preserve">”</w:t>
      </w:r>
      <w:r>
        <w:t xml:space="preserve"> </w:t>
      </w:r>
      <w:r>
        <w:t xml:space="preserve">→ Mania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days, hypomania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days, depression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weeks, schizophrenia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months.</w:t>
      </w:r>
    </w:p>
    <w:p>
      <w:pPr>
        <w:pStyle w:val="BodyText"/>
      </w:pPr>
      <w:r>
        <w:rPr>
          <w:bCs/>
          <w:b/>
        </w:rPr>
        <w:t xml:space="preserve">Personality clusters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Weird, Wild, Worried</w:t>
      </w:r>
      <w:r>
        <w:rPr>
          <w:bCs/>
          <w:b/>
        </w:rPr>
        <w:t xml:space="preserve">”</w:t>
      </w:r>
      <w:r>
        <w:t xml:space="preserve">: A (paranoid, schizoid, schizotypal) · B (antisocial, borderline, histrionic, narcissistic — self-harm &amp; violence) · C (avoidant, dependent, obsessive-compulsive).</w:t>
      </w:r>
    </w:p>
    <w:p>
      <w:pPr>
        <w:pStyle w:val="BodyText"/>
      </w:pPr>
      <w:r>
        <w:rPr>
          <w:bCs/>
          <w:b/>
        </w:rPr>
        <w:t xml:space="preserve">Serotonin syndrome vs NMS</w:t>
      </w:r>
      <w:r>
        <w:t xml:space="preserve">: serotonin =</w:t>
      </w:r>
      <w:r>
        <w:t xml:space="preserve"> </w:t>
      </w:r>
      <w:r>
        <w:rPr>
          <w:bCs/>
          <w:b/>
        </w:rPr>
        <w:t xml:space="preserve">hours, clonus/hyperreflexia, diarrhoea</w:t>
      </w:r>
      <w:r>
        <w:t xml:space="preserve"> </w:t>
      </w:r>
      <w:r>
        <w:t xml:space="preserve">(cyproheptadine); NMS =</w:t>
      </w:r>
      <w:r>
        <w:t xml:space="preserve"> </w:t>
      </w:r>
      <w:r>
        <w:rPr>
          <w:bCs/>
          <w:b/>
        </w:rPr>
        <w:t xml:space="preserve">days, lead-pipe rigidity, bradyreflexia</w:t>
      </w:r>
      <w:r>
        <w:t xml:space="preserve"> </w:t>
      </w:r>
      <w:r>
        <w:t xml:space="preserve">(bromocriptine/dantrolene). Both: stop drug, benzos, cool.</w:t>
      </w:r>
    </w:p>
    <w:p>
      <w:pPr>
        <w:pStyle w:val="BodyText"/>
      </w:pPr>
      <w:r>
        <w:rPr>
          <w:bCs/>
          <w:b/>
        </w:rPr>
        <w:t xml:space="preserve">SA drugs</w:t>
      </w:r>
      <w:r>
        <w:t xml:space="preserve">: tik (meth), Mandrax (methaqualone — sedative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t xml:space="preserve">hypertonia/hyperreflexia), nyaope/whoonga (heroin mix), dagga, cat.</w:t>
      </w:r>
    </w:p>
    <w:p>
      <w:r>
        <w:br w:type="page"/>
      </w:r>
    </w:p>
    <w:bookmarkEnd w:id="50"/>
    <w:bookmarkStart w:id="54" w:name="sexual-assault-and-domestic-violence"/>
    <w:p>
      <w:pPr>
        <w:pStyle w:val="Heading1"/>
      </w:pPr>
      <w:r>
        <w:t xml:space="preserve">7. Sexual assault and domestic violence</w:t>
      </w:r>
    </w:p>
    <w:bookmarkStart w:id="51" w:name="sexual-offences-act-32-of-2007"/>
    <w:p>
      <w:pPr>
        <w:pStyle w:val="Heading2"/>
      </w:pPr>
      <w:r>
        <w:t xml:space="preserve">Sexual Offences Act 32 of 2007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Rape (s 3)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rPr>
          <w:bCs/>
          <w:b/>
        </w:rPr>
        <w:t xml:space="preserve">UIP-NC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U</w:t>
      </w:r>
      <w:r>
        <w:t xml:space="preserve">nlawful,</w:t>
      </w:r>
      <w:r>
        <w:t xml:space="preserve"> </w:t>
      </w:r>
      <w:r>
        <w:rPr>
          <w:bCs/>
          <w:b/>
        </w:rPr>
        <w:t xml:space="preserve">I</w:t>
      </w:r>
      <w:r>
        <w:t xml:space="preserve">ntentional, sexual</w:t>
      </w:r>
      <w:r>
        <w:t xml:space="preserve"> </w:t>
      </w:r>
      <w:r>
        <w:rPr>
          <w:bCs/>
          <w:b/>
        </w:rPr>
        <w:t xml:space="preserve">P</w:t>
      </w:r>
      <w:r>
        <w:t xml:space="preserve">enetration (</w:t>
      </w:r>
      <w:r>
        <w:rPr>
          <w:bCs/>
          <w:b/>
        </w:rPr>
        <w:t xml:space="preserve">to any extent</w:t>
      </w:r>
      <w:r>
        <w:t xml:space="preserve">; genital/anal/oral; object, finger) without</w:t>
      </w:r>
      <w:r>
        <w:t xml:space="preserve"> </w:t>
      </w:r>
      <w:r>
        <w:rPr>
          <w:bCs/>
          <w:b/>
        </w:rPr>
        <w:t xml:space="preserve">C</w:t>
      </w:r>
      <w:r>
        <w:t xml:space="preserve">onsent.</w:t>
      </w:r>
      <w:r>
        <w:t xml:space="preserve"> </w:t>
      </w:r>
      <w:r>
        <w:rPr>
          <w:bCs/>
          <w:b/>
        </w:rPr>
        <w:t xml:space="preserve">Gender-neutral</w:t>
      </w:r>
      <w:r>
        <w:t xml:space="preserve">; marital rape included.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Sexual assault (s 5)</w:t>
      </w:r>
      <w:r>
        <w:t xml:space="preserve"> </w:t>
      </w:r>
      <w:r>
        <w:t xml:space="preserve">= sexual</w:t>
      </w:r>
      <w:r>
        <w:t xml:space="preserve"> </w:t>
      </w:r>
      <w:r>
        <w:rPr>
          <w:bCs/>
          <w:b/>
        </w:rPr>
        <w:t xml:space="preserve">violation</w:t>
      </w:r>
      <w:r>
        <w:t xml:space="preserve"> </w:t>
      </w:r>
      <w:r>
        <w:t xml:space="preserve">without penetration (or inspiring belief you will be violated).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Consent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voluntary or uncoerced agreement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no consent</w:t>
      </w:r>
      <w:r>
        <w:t xml:space="preserve"> </w:t>
      </w:r>
      <w:r>
        <w:t xml:space="preserve">if:</w:t>
      </w:r>
      <w:r>
        <w:t xml:space="preserve"> </w:t>
      </w:r>
      <w:r>
        <w:rPr>
          <w:bCs/>
          <w:b/>
        </w:rPr>
        <w:t xml:space="preserve">Force/threats, Abuse of power, Fraud, or Incapable</w:t>
      </w:r>
      <w:r>
        <w:t xml:space="preserve"> </w:t>
      </w:r>
      <w:r>
        <w:t xml:space="preserve">(asleep, unconscious,</w:t>
      </w:r>
      <w:r>
        <w:t xml:space="preserve"> </w:t>
      </w:r>
      <w:r>
        <w:rPr>
          <w:bCs/>
          <w:b/>
        </w:rPr>
        <w:t xml:space="preserve">drugged/drunk</w:t>
      </w:r>
      <w:r>
        <w:t xml:space="preserve">,</w:t>
      </w:r>
      <w:r>
        <w:t xml:space="preserve"> </w:t>
      </w:r>
      <w:r>
        <w:rPr>
          <w:bCs/>
          <w:b/>
        </w:rPr>
        <w:t xml:space="preserve">&lt;12 years</w:t>
      </w:r>
      <w:r>
        <w:t xml:space="preserve">, mental disability) —</w:t>
      </w:r>
      <w:r>
        <w:t xml:space="preserve"> </w:t>
      </w:r>
      <w:r>
        <w:t xml:space="preserve">“</w:t>
      </w:r>
      <w:r>
        <w:rPr>
          <w:bCs/>
          <w:b/>
        </w:rPr>
        <w:t xml:space="preserve">FAFI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Age of consent</w:t>
      </w:r>
      <w:r>
        <w:t xml:space="preserve"> </w:t>
      </w:r>
      <w:r>
        <w:rPr>
          <w:bCs/>
          <w:b/>
        </w:rPr>
        <w:t xml:space="preserve">16</w:t>
      </w:r>
      <w:r>
        <w:t xml:space="preserve">; &lt;12 cannot consent.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 28</w:t>
      </w:r>
      <w:r>
        <w:t xml:space="preserve">:</w:t>
      </w:r>
      <w:r>
        <w:t xml:space="preserve"> </w:t>
      </w:r>
      <w:r>
        <w:rPr>
          <w:bCs/>
          <w:b/>
        </w:rPr>
        <w:t xml:space="preserve">PEP at State expense</w:t>
      </w:r>
      <w:r>
        <w:t xml:space="preserve"> </w:t>
      </w:r>
      <w:r>
        <w:t xml:space="preserve">if charge laid or reported at designated facility</w:t>
      </w:r>
      <w:r>
        <w:t xml:space="preserve"> </w:t>
      </w:r>
      <w:r>
        <w:rPr>
          <w:bCs/>
          <w:b/>
        </w:rPr>
        <w:t xml:space="preserve">within 72 h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 54</w:t>
      </w:r>
      <w:r>
        <w:t xml:space="preserve">: report sexual offences against vulnerable persons</w:t>
      </w:r>
      <w:r>
        <w:t xml:space="preserve"> </w:t>
      </w:r>
      <w:r>
        <w:rPr>
          <w:bCs/>
          <w:b/>
        </w:rPr>
        <w:t xml:space="preserve">immediately to SAPS</w:t>
      </w:r>
      <w:r>
        <w:t xml:space="preserve"> </w:t>
      </w:r>
      <w:r>
        <w:t xml:space="preserve">(5 years).</w:t>
      </w:r>
    </w:p>
    <w:bookmarkEnd w:id="51"/>
    <w:bookmarkStart w:id="52" w:name="X6d796eb17f0e84d675844edfcc6ac19bf7f0d20"/>
    <w:p>
      <w:pPr>
        <w:pStyle w:val="Heading2"/>
      </w:pPr>
      <w:r>
        <w:t xml:space="preserve">Prehospital care of the survivor —</w:t>
      </w:r>
      <w:r>
        <w:t xml:space="preserve"> </w:t>
      </w:r>
      <w:r>
        <w:t xml:space="preserve">“</w:t>
      </w:r>
      <w:r>
        <w:rPr>
          <w:bCs/>
          <w:b/>
        </w:rPr>
        <w:t xml:space="preserve">Life, Listen, Leave it, Label, Leave fast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Life</w:t>
      </w:r>
      <w:r>
        <w:t xml:space="preserve"> </w:t>
      </w:r>
      <w:r>
        <w:t xml:space="preserve">before evidence (airway, bleeding,</w:t>
      </w:r>
      <w:r>
        <w:t xml:space="preserve"> </w:t>
      </w:r>
      <w:r>
        <w:rPr>
          <w:bCs/>
          <w:b/>
        </w:rPr>
        <w:t xml:space="preserve">strangulation</w:t>
      </w:r>
      <w:r>
        <w:t xml:space="preserve"> </w:t>
      </w:r>
      <w:r>
        <w:t xml:space="preserve">= red flag, head injury).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Listen</w:t>
      </w:r>
      <w:r>
        <w:t xml:space="preserve">: believe, trauma-informed, permission before touch, same-gender provider, minimal questions (time of assault!), survivor’s own words in quotes.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Leave it</w:t>
      </w:r>
      <w:r>
        <w:t xml:space="preserve"> </w:t>
      </w:r>
      <w:r>
        <w:t xml:space="preserve">(evidence): no washing, eating, drinking, smoking, changing; collect urine in a clean container if they must void (drug-facilitated);</w:t>
      </w:r>
      <w:r>
        <w:t xml:space="preserve"> </w:t>
      </w:r>
      <w:r>
        <w:rPr>
          <w:bCs/>
          <w:b/>
        </w:rPr>
        <w:t xml:space="preserve">don’t cut through holes</w:t>
      </w:r>
      <w:r>
        <w:t xml:space="preserve">;</w:t>
      </w:r>
      <w:r>
        <w:t xml:space="preserve"> </w:t>
      </w:r>
      <w:r>
        <w:rPr>
          <w:bCs/>
          <w:b/>
        </w:rPr>
        <w:t xml:space="preserve">paper bags, one item per bag</w:t>
      </w:r>
      <w:r>
        <w:t xml:space="preserve">; no internal exam.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Label</w:t>
      </w:r>
      <w:r>
        <w:t xml:space="preserve">: seal, label, sign;</w:t>
      </w:r>
      <w:r>
        <w:t xml:space="preserve"> </w:t>
      </w:r>
      <w:r>
        <w:rPr>
          <w:bCs/>
          <w:b/>
        </w:rPr>
        <w:t xml:space="preserve">chain of custody</w:t>
      </w:r>
      <w:r>
        <w:t xml:space="preserve"> </w:t>
      </w:r>
      <w:r>
        <w:t xml:space="preserve">to SAPS (name, rank, time).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Leave fast</w:t>
      </w:r>
      <w:r>
        <w:t xml:space="preserve">: transport to</w:t>
      </w:r>
      <w:r>
        <w:t xml:space="preserve"> </w:t>
      </w:r>
      <w:r>
        <w:rPr>
          <w:bCs/>
          <w:b/>
        </w:rPr>
        <w:t xml:space="preserve">Thuthuzela Care Centre</w:t>
      </w:r>
      <w:r>
        <w:t xml:space="preserve"> </w:t>
      </w:r>
      <w:r>
        <w:t xml:space="preserve">/ designated facility —</w:t>
      </w:r>
      <w:r>
        <w:t xml:space="preserve"> </w:t>
      </w:r>
      <w:r>
        <w:rPr>
          <w:bCs/>
          <w:b/>
        </w:rPr>
        <w:t xml:space="preserve">PEP within 72 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Injuries</w:t>
      </w:r>
      <w:r>
        <w:t xml:space="preserve">: genital (posterior fourchette,</w:t>
      </w:r>
      <w:r>
        <w:t xml:space="preserve"> </w:t>
      </w:r>
      <w:r>
        <w:t xml:space="preserve">“</w:t>
      </w:r>
      <w:r>
        <w:t xml:space="preserve">TEARS</w:t>
      </w:r>
      <w:r>
        <w:t xml:space="preserve">”</w:t>
      </w:r>
      <w:r>
        <w:t xml:space="preserve"> </w:t>
      </w:r>
      <w:r>
        <w:t xml:space="preserve">= Tears, Ecchymosis, Abrasions, Redness, Swelling); extragenital (grip marks upper arms, inner thighs, neck, bites, defence injuries).</w:t>
      </w:r>
      <w:r>
        <w:t xml:space="preserve"> </w:t>
      </w:r>
      <w:r>
        <w:rPr>
          <w:bCs/>
          <w:b/>
        </w:rPr>
        <w:t xml:space="preserve">No genital injury ≠ no rape.</w:t>
      </w:r>
    </w:p>
    <w:p>
      <w:pPr>
        <w:pStyle w:val="BodyText"/>
      </w:pPr>
      <w:r>
        <w:rPr>
          <w:bCs/>
          <w:b/>
        </w:rPr>
        <w:t xml:space="preserve">PEP (Horak et al., 2023)</w:t>
      </w:r>
      <w:r>
        <w:t xml:space="preserve">:</w:t>
      </w:r>
      <w:r>
        <w:t xml:space="preserve"> </w:t>
      </w:r>
      <w:r>
        <w:rPr>
          <w:bCs/>
          <w:b/>
        </w:rPr>
        <w:t xml:space="preserve">TLD × 28 days</w:t>
      </w:r>
      <w:r>
        <w:t xml:space="preserve"> </w:t>
      </w:r>
      <w:r>
        <w:t xml:space="preserve">(≥10 y and ≥30 kg); child: AZT+3TC+DTG; HIV tests</w:t>
      </w:r>
      <w:r>
        <w:t xml:space="preserve"> </w:t>
      </w:r>
      <w:r>
        <w:rPr>
          <w:bCs/>
          <w:b/>
        </w:rPr>
        <w:t xml:space="preserve">baseline, 6 weeks, 3 months</w:t>
      </w:r>
      <w:r>
        <w:t xml:space="preserve">; + emergency contraception, STI prophylaxis, hepatitis B, tetanus.</w:t>
      </w:r>
    </w:p>
    <w:p>
      <w:pPr>
        <w:pStyle w:val="BodyText"/>
      </w:pPr>
      <w:r>
        <w:rPr>
          <w:bCs/>
          <w:b/>
        </w:rPr>
        <w:t xml:space="preserve">TCC</w:t>
      </w:r>
      <w:r>
        <w:t xml:space="preserve"> </w:t>
      </w:r>
      <w:r>
        <w:t xml:space="preserve">= NPA (SOCA) one-stop centres — medical, forensic (SAECK,</w:t>
      </w:r>
      <w:r>
        <w:t xml:space="preserve"> </w:t>
      </w:r>
      <w:r>
        <w:rPr>
          <w:bCs/>
          <w:b/>
        </w:rPr>
        <w:t xml:space="preserve">J88</w:t>
      </w:r>
      <w:r>
        <w:t xml:space="preserve">), counselling, police, prosecution — reduces secondary victimisation.</w:t>
      </w:r>
    </w:p>
    <w:bookmarkEnd w:id="52"/>
    <w:bookmarkStart w:id="53" w:name="X2c3017b2604a4d0a4c7f92752f296ff15583fb5"/>
    <w:p>
      <w:pPr>
        <w:pStyle w:val="Heading2"/>
      </w:pPr>
      <w:r>
        <w:t xml:space="preserve">Domestic Violence Act 116 of 1998 (amended Act 14 of 2021, in force</w:t>
      </w:r>
      <w:r>
        <w:t xml:space="preserve"> </w:t>
      </w:r>
      <w:r>
        <w:rPr>
          <w:bCs/>
          <w:b/>
        </w:rPr>
        <w:t xml:space="preserve">14 April 2023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 </w:t>
      </w:r>
      <w:r>
        <w:t xml:space="preserve">— think</w:t>
      </w:r>
      <w:r>
        <w:t xml:space="preserve"> </w:t>
      </w:r>
      <w:r>
        <w:t xml:space="preserve">“</w:t>
      </w:r>
      <w:r>
        <w:rPr>
          <w:bCs/>
          <w:b/>
        </w:rPr>
        <w:t xml:space="preserve">P-S-E-E-I-H</w:t>
      </w:r>
      <w:r>
        <w:t xml:space="preserve">”</w:t>
      </w:r>
      <w:r>
        <w:t xml:space="preserve"> </w:t>
      </w:r>
      <w:r>
        <w:t xml:space="preserve">+ new ones:</w:t>
      </w:r>
      <w:r>
        <w:t xml:space="preserve"> </w:t>
      </w:r>
      <w:r>
        <w:rPr>
          <w:bCs/>
          <w:b/>
        </w:rPr>
        <w:t xml:space="preserve">P</w:t>
      </w:r>
      <w:r>
        <w:t xml:space="preserve">hysical,</w:t>
      </w:r>
      <w:r>
        <w:t xml:space="preserve"> </w:t>
      </w:r>
      <w:r>
        <w:rPr>
          <w:bCs/>
          <w:b/>
        </w:rPr>
        <w:t xml:space="preserve">S</w:t>
      </w:r>
      <w:r>
        <w:t xml:space="preserve">exual,</w:t>
      </w:r>
      <w:r>
        <w:t xml:space="preserve"> </w:t>
      </w:r>
      <w:r>
        <w:rPr>
          <w:bCs/>
          <w:b/>
        </w:rPr>
        <w:t xml:space="preserve">E</w:t>
      </w:r>
      <w:r>
        <w:t xml:space="preserve">motional/verbal/psychological,</w:t>
      </w:r>
      <w:r>
        <w:t xml:space="preserve"> </w:t>
      </w:r>
      <w:r>
        <w:rPr>
          <w:bCs/>
          <w:b/>
        </w:rPr>
        <w:t xml:space="preserve">E</w:t>
      </w:r>
      <w:r>
        <w:t xml:space="preserve">conomic abuse,</w:t>
      </w:r>
      <w:r>
        <w:t xml:space="preserve"> </w:t>
      </w:r>
      <w:r>
        <w:rPr>
          <w:bCs/>
          <w:b/>
        </w:rPr>
        <w:t xml:space="preserve">I</w:t>
      </w:r>
      <w:r>
        <w:t xml:space="preserve">ntimidation,</w:t>
      </w:r>
      <w:r>
        <w:t xml:space="preserve"> </w:t>
      </w:r>
      <w:r>
        <w:rPr>
          <w:bCs/>
          <w:b/>
        </w:rPr>
        <w:t xml:space="preserve">H</w:t>
      </w:r>
      <w:r>
        <w:t xml:space="preserve">arassment (incl. tech tracking) + sexual harassment, related-person abuse,</w:t>
      </w:r>
      <w:r>
        <w:t xml:space="preserve"> </w:t>
      </w:r>
      <w:r>
        <w:rPr>
          <w:bCs/>
          <w:b/>
        </w:rPr>
        <w:t xml:space="preserve">spiritual</w:t>
      </w:r>
      <w:r>
        <w:t xml:space="preserve"> </w:t>
      </w:r>
      <w:r>
        <w:t xml:space="preserve">abuse, damage to property,</w:t>
      </w:r>
      <w:r>
        <w:t xml:space="preserve"> </w:t>
      </w:r>
      <w:r>
        <w:rPr>
          <w:bCs/>
          <w:b/>
        </w:rPr>
        <w:t xml:space="preserve">elder</w:t>
      </w:r>
      <w:r>
        <w:t xml:space="preserve"> </w:t>
      </w:r>
      <w:r>
        <w:t xml:space="preserve">abuse,</w:t>
      </w:r>
      <w:r>
        <w:t xml:space="preserve"> </w:t>
      </w:r>
      <w:r>
        <w:rPr>
          <w:bCs/>
          <w:b/>
        </w:rPr>
        <w:t xml:space="preserve">coercive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controlling</w:t>
      </w:r>
      <w:r>
        <w:t xml:space="preserve"> </w:t>
      </w:r>
      <w:r>
        <w:t xml:space="preserve">behaviour,</w:t>
      </w:r>
      <w:r>
        <w:t xml:space="preserve"> </w:t>
      </w:r>
      <w:r>
        <w:rPr>
          <w:bCs/>
          <w:b/>
        </w:rPr>
        <w:t xml:space="preserve">exposing a child</w:t>
      </w:r>
      <w:r>
        <w:t xml:space="preserve"> </w:t>
      </w:r>
      <w:r>
        <w:t xml:space="preserve">to DV, unauthorised entry, any other abusive conduct.</w:t>
      </w:r>
    </w:p>
    <w:p>
      <w:pPr>
        <w:pStyle w:val="BodyText"/>
      </w:pPr>
      <w:r>
        <w:rPr>
          <w:bCs/>
          <w:b/>
        </w:rPr>
        <w:t xml:space="preserve">Protections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SAPS-POW!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SAPS</w:t>
      </w:r>
      <w:r>
        <w:t xml:space="preserve"> </w:t>
      </w:r>
      <w:r>
        <w:t xml:space="preserve">duties (s 2): help, shelter list, medical care, notice of rights.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</w:t>
      </w:r>
      <w:r>
        <w:t xml:space="preserve">rrest at the scene without warrant for violent DV (s 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</w:t>
      </w:r>
      <w:r>
        <w:t xml:space="preserve">rotection order — interim (even without notice) → final (ss 5–7); any time incl. after hours; children can apply alone.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</w:t>
      </w:r>
      <w:r>
        <w:t xml:space="preserve">ffence to breach (s 17).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</w:t>
      </w:r>
      <w:r>
        <w:t xml:space="preserve">arrant of arrest — suspended, issued with every order (s 8); weapons seized (s 9).</w:t>
      </w:r>
    </w:p>
    <w:p>
      <w:pPr>
        <w:numPr>
          <w:ilvl w:val="0"/>
          <w:numId w:val="1016"/>
        </w:numPr>
        <w:pStyle w:val="Compact"/>
      </w:pPr>
      <w:r>
        <w:t xml:space="preserve">Reporting: s 2A functionary Form 2; s 2B any adult (child, disabled, older person).</w:t>
      </w:r>
    </w:p>
    <w:p>
      <w:pPr>
        <w:pStyle w:val="FirstParagraph"/>
      </w:pPr>
      <w:r>
        <w:rPr>
          <w:bCs/>
          <w:b/>
        </w:rPr>
        <w:t xml:space="preserve">SA prevalence</w:t>
      </w:r>
      <w:r>
        <w:t xml:space="preserve">: ~</w:t>
      </w:r>
      <w:r>
        <w:rPr>
          <w:bCs/>
          <w:b/>
        </w:rPr>
        <w:t xml:space="preserve">21%</w:t>
      </w:r>
      <w:r>
        <w:t xml:space="preserve"> </w:t>
      </w:r>
      <w:r>
        <w:t xml:space="preserve">of ever-partnered women physical IPV lifetime (SADHS 2016);</w:t>
      </w:r>
      <w:r>
        <w:t xml:space="preserve"> </w:t>
      </w:r>
      <w:r>
        <w:rPr>
          <w:bCs/>
          <w:b/>
        </w:rPr>
        <w:t xml:space="preserve">&gt;50%</w:t>
      </w:r>
      <w:r>
        <w:t xml:space="preserve"> </w:t>
      </w:r>
      <w:r>
        <w:t xml:space="preserve">of murdered women killed by intimate partner (Abrahams et al., 2013).</w:t>
      </w:r>
    </w:p>
    <w:p>
      <w:pPr>
        <w:pStyle w:val="BodyText"/>
      </w:pPr>
      <w:r>
        <w:rPr>
          <w:bCs/>
          <w:b/>
        </w:rPr>
        <w:t xml:space="preserve">Screening</w:t>
      </w:r>
      <w:r>
        <w:t xml:space="preserve">: WHO (2013) —</w:t>
      </w:r>
      <w:r>
        <w:t xml:space="preserve"> </w:t>
      </w:r>
      <w:r>
        <w:rPr>
          <w:bCs/>
          <w:b/>
        </w:rPr>
        <w:t xml:space="preserve">no universal screening</w:t>
      </w:r>
      <w:r>
        <w:t xml:space="preserve">; ask</w:t>
      </w:r>
      <w:r>
        <w:t xml:space="preserve"> </w:t>
      </w:r>
      <w:r>
        <w:rPr>
          <w:bCs/>
          <w:b/>
        </w:rPr>
        <w:t xml:space="preserve">selectively and privately</w:t>
      </w:r>
      <w:r>
        <w:t xml:space="preserve"> </w:t>
      </w:r>
      <w:r>
        <w:t xml:space="preserve">when indicators exist (HITS/HARK questions). USPSTF (2018) supports screening women of reproductive age.</w:t>
      </w:r>
      <w:r>
        <w:t xml:space="preserve"> </w:t>
      </w:r>
      <w:r>
        <w:rPr>
          <w:bCs/>
          <w:b/>
        </w:rPr>
        <w:t xml:space="preserve">Prehospital answer: selective private inquiry + screen the home for children/older/disabled persons.</w:t>
      </w:r>
    </w:p>
    <w:p>
      <w:pPr>
        <w:pStyle w:val="BodyText"/>
      </w:pPr>
      <w:r>
        <w:rPr>
          <w:bCs/>
          <w:b/>
        </w:rPr>
        <w:t xml:space="preserve">Referral numbers</w:t>
      </w:r>
      <w:r>
        <w:t xml:space="preserve">: SAPS</w:t>
      </w:r>
      <w:r>
        <w:t xml:space="preserve"> </w:t>
      </w:r>
      <w:r>
        <w:rPr>
          <w:bCs/>
          <w:b/>
        </w:rPr>
        <w:t xml:space="preserve">10111</w:t>
      </w:r>
      <w:r>
        <w:t xml:space="preserve">, GBV Command Centre</w:t>
      </w:r>
      <w:r>
        <w:t xml:space="preserve"> </w:t>
      </w:r>
      <w:r>
        <w:rPr>
          <w:bCs/>
          <w:b/>
        </w:rPr>
        <w:t xml:space="preserve">0800 428 428</w:t>
      </w:r>
      <w:r>
        <w:t xml:space="preserve">, Childline</w:t>
      </w:r>
      <w:r>
        <w:t xml:space="preserve"> </w:t>
      </w:r>
      <w:r>
        <w:rPr>
          <w:bCs/>
          <w:b/>
        </w:rPr>
        <w:t xml:space="preserve">116</w:t>
      </w:r>
      <w:r>
        <w:t xml:space="preserve">, Poisons</w:t>
      </w:r>
      <w:r>
        <w:t xml:space="preserve"> </w:t>
      </w:r>
      <w:r>
        <w:rPr>
          <w:bCs/>
          <w:b/>
        </w:rPr>
        <w:t xml:space="preserve">0861 555 777</w:t>
      </w:r>
      <w:r>
        <w:t xml:space="preserve">.</w:t>
      </w:r>
    </w:p>
    <w:p>
      <w:r>
        <w:br w:type="page"/>
      </w:r>
    </w:p>
    <w:bookmarkEnd w:id="53"/>
    <w:bookmarkEnd w:id="54"/>
    <w:bookmarkStart w:id="62" w:name="toxicology-must-know-facts"/>
    <w:p>
      <w:pPr>
        <w:pStyle w:val="Heading1"/>
      </w:pPr>
      <w:r>
        <w:t xml:space="preserve">8. Toxicology — must-know facts</w:t>
      </w:r>
    </w:p>
    <w:bookmarkStart w:id="55" w:name="Xbaf78f480f0503ee076d88595a209931351de00"/>
    <w:p>
      <w:pPr>
        <w:pStyle w:val="Heading2"/>
      </w:pPr>
      <w:r>
        <w:t xml:space="preserve">Routes (58) —</w:t>
      </w:r>
      <w:r>
        <w:t xml:space="preserve"> </w:t>
      </w:r>
      <w:r>
        <w:t xml:space="preserve">“</w:t>
      </w:r>
      <w:r>
        <w:rPr>
          <w:bCs/>
          <w:b/>
        </w:rPr>
        <w:t xml:space="preserve">I-I-A-I</w:t>
      </w:r>
      <w:r>
        <w:t xml:space="preserve">”</w:t>
      </w:r>
      <w:r>
        <w:t xml:space="preserve">: Ingestion (most common), Injection (fastest IV), Absorption (skin/eyes — organophosphates through intact skin!), Inhalation (CO —</w:t>
      </w:r>
      <w:r>
        <w:t xml:space="preserve"> </w:t>
      </w:r>
      <w:r>
        <w:rPr>
          <w:bCs/>
          <w:b/>
        </w:rPr>
        <w:t xml:space="preserve">SpO₂ falsely normal</w:t>
      </w:r>
      <w:r>
        <w:t xml:space="preserve">).</w:t>
      </w:r>
    </w:p>
    <w:bookmarkEnd w:id="55"/>
    <w:bookmarkStart w:id="56" w:name="epidemiology-59-sa-numbers"/>
    <w:p>
      <w:pPr>
        <w:pStyle w:val="Heading2"/>
      </w:pPr>
      <w:r>
        <w:t xml:space="preserve">Epidemiology (59) — SA numbers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Tygerberg PIC</w:t>
      </w:r>
      <w:r>
        <w:t xml:space="preserve"> </w:t>
      </w:r>
      <w:r>
        <w:t xml:space="preserve">(Veale et al., 2013): non-drug chemicals</w:t>
      </w:r>
      <w:r>
        <w:t xml:space="preserve"> </w:t>
      </w:r>
      <w:r>
        <w:rPr>
          <w:bCs/>
          <w:b/>
        </w:rPr>
        <w:t xml:space="preserve">52.7%</w:t>
      </w:r>
      <w:r>
        <w:t xml:space="preserve"> </w:t>
      </w:r>
      <w:r>
        <w:t xml:space="preserve">(pesticides most common), medicines</w:t>
      </w:r>
      <w:r>
        <w:t xml:space="preserve"> </w:t>
      </w:r>
      <w:r>
        <w:rPr>
          <w:bCs/>
          <w:b/>
        </w:rPr>
        <w:t xml:space="preserve">35.2%</w:t>
      </w:r>
      <w:r>
        <w:t xml:space="preserve"> </w:t>
      </w:r>
      <w:r>
        <w:t xml:space="preserve">(</w:t>
      </w:r>
      <w:r>
        <w:rPr>
          <w:bCs/>
          <w:b/>
        </w:rPr>
        <w:t xml:space="preserve">paracetamol</w:t>
      </w:r>
      <w:r>
        <w:t xml:space="preserve"> </w:t>
      </w:r>
      <w:r>
        <w:t xml:space="preserve">most common), biological</w:t>
      </w:r>
      <w:r>
        <w:t xml:space="preserve"> </w:t>
      </w:r>
      <w:r>
        <w:rPr>
          <w:bCs/>
          <w:b/>
        </w:rPr>
        <w:t xml:space="preserve">12.6%</w:t>
      </w:r>
      <w:r>
        <w:t xml:space="preserve">; adults</w:t>
      </w:r>
      <w:r>
        <w:t xml:space="preserve"> </w:t>
      </w:r>
      <w:r>
        <w:rPr>
          <w:bCs/>
          <w:b/>
        </w:rPr>
        <w:t xml:space="preserve">61%</w:t>
      </w:r>
      <w:r>
        <w:t xml:space="preserve"> </w:t>
      </w:r>
      <w:r>
        <w:t xml:space="preserve">intentional; children</w:t>
      </w:r>
      <w:r>
        <w:t xml:space="preserve"> </w:t>
      </w:r>
      <w:r>
        <w:rPr>
          <w:bCs/>
          <w:b/>
        </w:rPr>
        <w:t xml:space="preserve">99%</w:t>
      </w:r>
      <w:r>
        <w:t xml:space="preserve"> </w:t>
      </w:r>
      <w:r>
        <w:t xml:space="preserve">accidental.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 Cross Children’s</w:t>
      </w:r>
      <w:r>
        <w:t xml:space="preserve"> </w:t>
      </w:r>
      <w:r>
        <w:t xml:space="preserve">(Balme et al., 2012):</w:t>
      </w:r>
      <w:r>
        <w:t xml:space="preserve"> </w:t>
      </w:r>
      <w:r>
        <w:rPr>
          <w:bCs/>
          <w:b/>
        </w:rPr>
        <w:t xml:space="preserve">paraffin</w:t>
      </w:r>
      <w:r>
        <w:t xml:space="preserve"> </w:t>
      </w:r>
      <w:r>
        <w:t xml:space="preserve">commonest (</w:t>
      </w:r>
      <w:r>
        <w:rPr>
          <w:bCs/>
          <w:b/>
        </w:rPr>
        <w:t xml:space="preserve">24%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Pesticides: organophosphates,</w:t>
      </w:r>
      <w:r>
        <w:t xml:space="preserve"> </w:t>
      </w:r>
      <w:r>
        <w:rPr>
          <w:bCs/>
          <w:b/>
        </w:rPr>
        <w:t xml:space="preserve">aldicarb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Two-step</w:t>
      </w:r>
      <w:r>
        <w:rPr>
          <w:bCs/>
          <w:b/>
        </w:rPr>
        <w:t xml:space="preserve">”</w:t>
      </w:r>
      <w:r>
        <w:t xml:space="preserve"> </w:t>
      </w:r>
      <w:r>
        <w:t xml:space="preserve">(street rat poison). Notifiable: lead, mercury, pesticide poisoning.</w:t>
      </w:r>
    </w:p>
    <w:bookmarkEnd w:id="56"/>
    <w:bookmarkStart w:id="57" w:name="X8bc8865485d41233527a1bd4a72dd4b77df77f1"/>
    <w:p>
      <w:pPr>
        <w:pStyle w:val="Heading2"/>
      </w:pPr>
      <w:r>
        <w:t xml:space="preserve">CDST Poisoning tool —</w:t>
      </w:r>
      <w:r>
        <w:t xml:space="preserve"> </w:t>
      </w:r>
      <w:r>
        <w:t xml:space="preserve">“</w:t>
      </w:r>
      <w:r>
        <w:rPr>
          <w:bCs/>
          <w:b/>
        </w:rPr>
        <w:t xml:space="preserve">Stop, Give, Wash, Coal?, Drip, Sugar, Ask, Identify, Call, Decide, Watch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O₂</w:t>
      </w:r>
      <w:r>
        <w:t xml:space="preserve"> </w:t>
      </w:r>
      <w:r>
        <w:t xml:space="preserve">if SpO₂ &lt;92%, RR &gt;30 or &lt;9, GCS ≤14.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Wash</w:t>
      </w:r>
      <w:r>
        <w:t xml:space="preserve"> </w:t>
      </w:r>
      <w:r>
        <w:t xml:space="preserve">skin with soap and water (PPE);</w:t>
      </w:r>
      <w:r>
        <w:t xml:space="preserve"> </w:t>
      </w:r>
      <w:r>
        <w:rPr>
          <w:bCs/>
          <w:b/>
        </w:rPr>
        <w:t xml:space="preserve">eyes 20 min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Activated charcoal 1 g/kg</w:t>
      </w:r>
      <w:r>
        <w:t xml:space="preserve"> </w:t>
      </w:r>
      <w:r>
        <w:t xml:space="preserve">(adult 50–100 g) only if</w:t>
      </w:r>
      <w:r>
        <w:t xml:space="preserve"> </w:t>
      </w:r>
      <w:r>
        <w:t xml:space="preserve">“</w:t>
      </w:r>
      <w:r>
        <w:rPr>
          <w:bCs/>
          <w:b/>
        </w:rPr>
        <w:t xml:space="preserve">FOHOA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F</w:t>
      </w:r>
      <w:r>
        <w:t xml:space="preserve">ully conscious,</w:t>
      </w:r>
      <w:r>
        <w:t xml:space="preserve"> </w:t>
      </w:r>
      <w:r>
        <w:rPr>
          <w:bCs/>
          <w:b/>
        </w:rPr>
        <w:t xml:space="preserve">O</w:t>
      </w:r>
      <w:r>
        <w:t xml:space="preserve">ral,</w:t>
      </w:r>
      <w:r>
        <w:t xml:space="preserve"> </w:t>
      </w:r>
      <w:r>
        <w:rPr>
          <w:bCs/>
          <w:b/>
        </w:rPr>
        <w:t xml:space="preserve">H</w:t>
      </w:r>
      <w:r>
        <w:t xml:space="preserve">armful, within</w:t>
      </w:r>
      <w:r>
        <w:t xml:space="preserve"> </w:t>
      </w:r>
      <w:r>
        <w:rPr>
          <w:bCs/>
          <w:b/>
        </w:rPr>
        <w:t xml:space="preserve">O</w:t>
      </w:r>
      <w:r>
        <w:t xml:space="preserve">ne hour,</w:t>
      </w:r>
      <w:r>
        <w:t xml:space="preserve"> </w:t>
      </w:r>
      <w:r>
        <w:rPr>
          <w:bCs/>
          <w:b/>
        </w:rPr>
        <w:t xml:space="preserve">A</w:t>
      </w:r>
      <w:r>
        <w:t xml:space="preserve">dsorbable.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for: household products,</w:t>
      </w:r>
      <w:r>
        <w:t xml:space="preserve"> </w:t>
      </w:r>
      <w:r>
        <w:rPr>
          <w:bCs/>
          <w:b/>
        </w:rPr>
        <w:t xml:space="preserve">paraffin/petrol</w:t>
      </w:r>
      <w:r>
        <w:t xml:space="preserve">,</w:t>
      </w:r>
      <w:r>
        <w:t xml:space="preserve"> </w:t>
      </w:r>
      <w:r>
        <w:rPr>
          <w:bCs/>
          <w:b/>
        </w:rPr>
        <w:t xml:space="preserve">corrosives</w:t>
      </w:r>
      <w:r>
        <w:t xml:space="preserve">,</w:t>
      </w:r>
      <w:r>
        <w:t xml:space="preserve"> </w:t>
      </w:r>
      <w:r>
        <w:rPr>
          <w:bCs/>
          <w:b/>
        </w:rPr>
        <w:t xml:space="preserve">iron</w:t>
      </w:r>
      <w:r>
        <w:t xml:space="preserve">,</w:t>
      </w:r>
      <w:r>
        <w:t xml:space="preserve"> </w:t>
      </w:r>
      <w:r>
        <w:rPr>
          <w:bCs/>
          <w:b/>
        </w:rPr>
        <w:t xml:space="preserve">lithium</w:t>
      </w:r>
      <w:r>
        <w:t xml:space="preserve">,</w:t>
      </w:r>
      <w:r>
        <w:t xml:space="preserve"> </w:t>
      </w:r>
      <w:r>
        <w:rPr>
          <w:bCs/>
          <w:b/>
        </w:rPr>
        <w:t xml:space="preserve">alcohol</w:t>
      </w:r>
      <w:r>
        <w:t xml:space="preserve">.</w:t>
      </w:r>
      <w:r>
        <w:t xml:space="preserve"> </w:t>
      </w:r>
      <w:r>
        <w:rPr>
          <w:bCs/>
          <w:b/>
        </w:rPr>
        <w:t xml:space="preserve">No milk, no vomiting.</w:t>
      </w:r>
    </w:p>
    <w:p>
      <w:pPr>
        <w:numPr>
          <w:ilvl w:val="0"/>
          <w:numId w:val="1018"/>
        </w:numPr>
        <w:pStyle w:val="Compact"/>
      </w:pPr>
      <w:r>
        <w:t xml:space="preserve">Fluids: adult 250–500 mL if SBP &lt;90; child 10 mL/kg.</w:t>
      </w:r>
    </w:p>
    <w:p>
      <w:pPr>
        <w:numPr>
          <w:ilvl w:val="0"/>
          <w:numId w:val="1018"/>
        </w:numPr>
        <w:pStyle w:val="Compact"/>
      </w:pPr>
      <w:r>
        <w:t xml:space="preserve">Glucose &lt;3.5: D50 20 mL / D10 3 mL/kg / glucagon 1 mg (child 0.5).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Poisons Helpline 0861 555 777.</w:t>
      </w:r>
    </w:p>
    <w:p>
      <w:pPr>
        <w:numPr>
          <w:ilvl w:val="0"/>
          <w:numId w:val="1018"/>
        </w:numPr>
        <w:pStyle w:val="Compact"/>
      </w:pPr>
      <w:r>
        <w:t xml:space="preserve">Transport if toxic dose, symptomatic, or unknown substance; monitor every 10 min.</w:t>
      </w:r>
    </w:p>
    <w:bookmarkEnd w:id="57"/>
    <w:bookmarkStart w:id="58" w:name="emesis-61-never-practically"/>
    <w:p>
      <w:pPr>
        <w:pStyle w:val="Heading2"/>
      </w:pPr>
      <w:r>
        <w:t xml:space="preserve">Emesis (61) —</w:t>
      </w:r>
      <w:r>
        <w:t xml:space="preserve"> </w:t>
      </w:r>
      <w:r>
        <w:t xml:space="preserve">“</w:t>
      </w:r>
      <w:r>
        <w:rPr>
          <w:bCs/>
          <w:b/>
        </w:rPr>
        <w:t xml:space="preserve">Never</w:t>
      </w:r>
      <w:r>
        <w:t xml:space="preserve">”</w:t>
      </w:r>
      <w:r>
        <w:t xml:space="preserve"> </w:t>
      </w:r>
      <w:r>
        <w:t xml:space="preserve">(practically)</w:t>
      </w:r>
    </w:p>
    <w:p>
      <w:pPr>
        <w:pStyle w:val="FirstParagraph"/>
      </w:pPr>
      <w:r>
        <w:t xml:space="preserve">Ipecac: no outcome benefit, delays charcoal/antidotes, causes aspiration (Höjer et al., 2013); CDST:</w:t>
      </w:r>
      <w:r>
        <w:t xml:space="preserve"> </w:t>
      </w:r>
      <w:r>
        <w:rPr>
          <w:bCs/>
          <w:b/>
        </w:rPr>
        <w:t xml:space="preserve">avoid inducing vomiting</w:t>
      </w:r>
      <w:r>
        <w:t xml:space="preserve">. Contraindications: ↓consciousness, seizure-risk drugs, corrosives, hydrocarbons, sharps, infants &lt;6 months. Only theoretical if</w:t>
      </w:r>
      <w:r>
        <w:t xml:space="preserve"> </w:t>
      </w:r>
      <w:r>
        <w:rPr>
          <w:bCs/>
          <w:b/>
        </w:rPr>
        <w:t xml:space="preserve">all 5</w:t>
      </w:r>
      <w:r>
        <w:t xml:space="preserve">: no contraindication, serious toxicity, no alternative, &gt;1 h from care, within 30–90 min.</w:t>
      </w:r>
    </w:p>
    <w:bookmarkEnd w:id="58"/>
    <w:bookmarkStart w:id="59" w:name="charcoal-appraisal-62.2-one-breath"/>
    <w:p>
      <w:pPr>
        <w:pStyle w:val="Heading2"/>
      </w:pPr>
      <w:r>
        <w:t xml:space="preserve">Charcoal appraisal (62.2) — one breath</w:t>
      </w:r>
    </w:p>
    <w:p>
      <w:pPr>
        <w:pStyle w:val="FirstParagraph"/>
      </w:pPr>
      <w:r>
        <w:t xml:space="preserve">“</w:t>
      </w:r>
      <w:r>
        <w:t xml:space="preserve">Adsorbs most drugs, best within</w:t>
      </w:r>
      <w:r>
        <w:t xml:space="preserve"> </w:t>
      </w:r>
      <w:r>
        <w:rPr>
          <w:bCs/>
          <w:b/>
        </w:rPr>
        <w:t xml:space="preserve">1 hour</w:t>
      </w:r>
      <w:r>
        <w:t xml:space="preserve">, cheap, safe if alert; MDAC for carbamazepine, phenobarbital, dapsone, quinine,</w:t>
      </w:r>
      <w:r>
        <w:t xml:space="preserve"> </w:t>
      </w:r>
      <w:r>
        <w:rPr>
          <w:bCs/>
          <w:b/>
        </w:rPr>
        <w:t xml:space="preserve">theophylline</w:t>
      </w:r>
      <w:r>
        <w:t xml:space="preserve">.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no trial shows reduced mortality, aspiration risk, useless for many SA poisons (paraffin, corrosives, iron, lithium, alcohols). So:</w:t>
      </w:r>
      <w:r>
        <w:t xml:space="preserve"> </w:t>
      </w:r>
      <w:r>
        <w:rPr>
          <w:bCs/>
          <w:b/>
        </w:rPr>
        <w:t xml:space="preserve">selective</w:t>
      </w:r>
      <w:r>
        <w:t xml:space="preserve">, never compromise airway or delay transport.</w:t>
      </w:r>
      <w:r>
        <w:t xml:space="preserve">”</w:t>
      </w:r>
    </w:p>
    <w:bookmarkEnd w:id="59"/>
    <w:bookmarkStart w:id="60" w:name="toxidromes-62.3-the-pupil-skin-method"/>
    <w:p>
      <w:pPr>
        <w:pStyle w:val="Heading2"/>
      </w:pPr>
      <w:r>
        <w:t xml:space="preserve">Toxidromes (62.3) — the</w:t>
      </w:r>
      <w:r>
        <w:t xml:space="preserve"> </w:t>
      </w:r>
      <w:r>
        <w:rPr>
          <w:bCs/>
          <w:b/>
        </w:rPr>
        <w:t xml:space="preserve">pupil + skin</w:t>
      </w:r>
      <w:r>
        <w:t xml:space="preserve"> </w:t>
      </w:r>
      <w:r>
        <w:t xml:space="preserve">method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Pupils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Sympathomimetic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Wet</w:t>
            </w:r>
            <w:r>
              <w:t xml:space="preserve"> </w:t>
            </w:r>
            <w:r>
              <w:t xml:space="preserve">(sweaty)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Hot, fast, agitated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Anticholinergic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</w:t>
            </w:r>
            <w:r>
              <w:t xml:space="preserve">,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Retention, no bowel sounds, delirium —</w:t>
            </w:r>
            <w:r>
              <w:t xml:space="preserve"> </w:t>
            </w:r>
            <w:r>
              <w:t xml:space="preserve">“</w:t>
            </w:r>
            <w:r>
              <w:t xml:space="preserve">hot as a hare, dry as a bone, red as a beet, blind as a bat, mad as a hatter, full as a flask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Opioid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Respiratory depression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Cholinergic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Secretions</w:t>
            </w:r>
            <w:r>
              <w:t xml:space="preserve">, bradycardia —</w:t>
            </w:r>
            <w:r>
              <w:t xml:space="preserve"> </w:t>
            </w:r>
            <w:r>
              <w:rPr>
                <w:bCs/>
                <w:b/>
              </w:rPr>
              <w:t xml:space="preserve">DUMBELS</w:t>
            </w:r>
            <w:r>
              <w:t xml:space="preserve"> </w:t>
            </w:r>
            <w:r>
              <w:t xml:space="preserve">(Diarrhoea, Urination, Miosis, Bradycardia/Bronchorrhoea, Emesis, Lacrimation, Salivation)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Sedative-hypnotic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Slurred speech, ↓LOC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Serotonin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Clonus</w:t>
            </w:r>
            <w:r>
              <w:t xml:space="preserve">, hyperreflexia, diarrhoea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</w:t>
      </w:r>
      <w:r>
        <w:t xml:space="preserve">:</w:t>
      </w:r>
      <w:r>
        <w:t xml:space="preserve"> </w:t>
      </w:r>
      <w:r>
        <w:t xml:space="preserve">“</w:t>
      </w:r>
      <w:r>
        <w:t xml:space="preserve">Big + wet = stimulant; big + dry = anticholinergic; small + dry = opioid; small + wet = cholinergic.</w:t>
      </w:r>
      <w:r>
        <w:t xml:space="preserve">”</w:t>
      </w:r>
    </w:p>
    <w:bookmarkEnd w:id="60"/>
    <w:bookmarkStart w:id="61" w:name="cdst-antidotes-the-dose-list"/>
    <w:p>
      <w:pPr>
        <w:pStyle w:val="Heading2"/>
      </w:pPr>
      <w:r>
        <w:t xml:space="preserve">CDST antidotes — the dose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Opioid</w:t>
            </w:r>
            <w:r>
              <w:t xml:space="preserve"> </w:t>
            </w:r>
            <w:r>
              <w:t xml:space="preserve">(resp. depression)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*Naloxone</w:t>
            </w:r>
            <w:r>
              <w:t xml:space="preserve"> </w:t>
            </w:r>
            <w:r>
              <w:rPr>
                <w:bCs/>
                <w:b/>
              </w:rPr>
              <w:t xml:space="preserve">0.4 mg</w:t>
            </w:r>
            <w:r>
              <w:t xml:space="preserve">* IV/IM (</w:t>
            </w:r>
            <w:r>
              <w:rPr>
                <w:bCs/>
                <w:b/>
              </w:rPr>
              <w:t xml:space="preserve">0.04 mg</w:t>
            </w:r>
            <w:r>
              <w:t xml:space="preserve"> </w:t>
            </w:r>
            <w:r>
              <w:t xml:space="preserve">in known abuser) →</w:t>
            </w:r>
            <w:r>
              <w:t xml:space="preserve"> </w:t>
            </w:r>
            <w:r>
              <w:rPr>
                <w:bCs/>
                <w:b/>
              </w:rPr>
              <w:t xml:space="preserve">0.8 → 2 → 4 mg</w:t>
            </w:r>
            <w:r>
              <w:t xml:space="preserve"> </w:t>
            </w:r>
            <w:r>
              <w:t xml:space="preserve">q2min, max</w:t>
            </w:r>
            <w:r>
              <w:t xml:space="preserve"> </w:t>
            </w:r>
            <w:r>
              <w:rPr>
                <w:bCs/>
                <w:b/>
              </w:rPr>
              <w:t xml:space="preserve">10 mg</w:t>
            </w:r>
            <w:r>
              <w:t xml:space="preserve"> </w:t>
            </w: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 mg/kg</w:t>
            </w:r>
            <w:r>
              <w:t xml:space="preserve"> </w:t>
            </w:r>
            <w:r>
              <w:t xml:space="preserve">(max 2 mg/dose) q2min, max 10 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Organophosphate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^Atropine</w:t>
            </w:r>
            <w:r>
              <w:t xml:space="preserve"> </w:t>
            </w:r>
            <w:r>
              <w:rPr>
                <w:bCs/>
                <w:b/>
              </w:rPr>
              <w:t xml:space="preserve">2 mg</w:t>
            </w:r>
            <w:r>
              <w:t xml:space="preserve"> </w:t>
            </w:r>
            <w:r>
              <w:t xml:space="preserve">IV^,</w:t>
            </w:r>
            <w:r>
              <w:t xml:space="preserve"> </w:t>
            </w:r>
            <w:r>
              <w:rPr>
                <w:bCs/>
                <w:b/>
              </w:rPr>
              <w:t xml:space="preserve">double every 3 min</w:t>
            </w:r>
            <w:r>
              <w:t xml:space="preserve"> </w:t>
            </w:r>
            <w:r>
              <w:t xml:space="preserve">until chest clear, then</w:t>
            </w:r>
            <w:r>
              <w:t xml:space="preserve"> </w:t>
            </w:r>
            <w:r>
              <w:rPr>
                <w:bCs/>
                <w:b/>
              </w:rPr>
              <w:t xml:space="preserve">20% of total per hour</w:t>
            </w:r>
            <w:r>
              <w:t xml:space="preserve">; no succinylcholine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vertAlign w:val="superscript"/>
              </w:rPr>
              <w:t xml:space="preserve">0.05 mg/kg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TCA</w:t>
            </w:r>
            <w:r>
              <w:t xml:space="preserve"> </w:t>
            </w:r>
            <w:r>
              <w:t xml:space="preserve">(wide QRS, VT, seizures, hypotension)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^Sodium bicarbonate 8.4%</w:t>
            </w:r>
            <w:r>
              <w:t xml:space="preserve"> </w:t>
            </w:r>
            <w:r>
              <w:rPr>
                <w:bCs/>
                <w:b/>
              </w:rPr>
              <w:t xml:space="preserve">100 mL</w:t>
            </w:r>
            <w:r>
              <w:t xml:space="preserve"> </w:t>
            </w:r>
            <w:r>
              <w:t xml:space="preserve">over 3 min^, repeat once; if intubated hyperventilate, ETCO₂</w:t>
            </w:r>
            <w:r>
              <w:t xml:space="preserve"> </w:t>
            </w:r>
            <w:r>
              <w:rPr>
                <w:bCs/>
                <w:b/>
              </w:rPr>
              <w:t xml:space="preserve">20–25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vertAlign w:val="superscript"/>
              </w:rPr>
              <w:t xml:space="preserve">2 mL/kg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BB/CCB</w:t>
            </w:r>
            <w:r>
              <w:t xml:space="preserve"> </w:t>
            </w:r>
            <w:r>
              <w:t xml:space="preserve">hypotension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Fluids → ^Ca chloride 10%</w:t>
            </w:r>
            <w:r>
              <w:t xml:space="preserve"> </w:t>
            </w:r>
            <w:r>
              <w:rPr>
                <w:bCs/>
                <w:b/>
              </w:rPr>
              <w:t xml:space="preserve">10 mL</w:t>
            </w:r>
            <w:r>
              <w:t xml:space="preserve"> </w:t>
            </w:r>
            <w:r>
              <w:t xml:space="preserve">or Ca gluconate 10%</w:t>
            </w:r>
            <w:r>
              <w:t xml:space="preserve"> </w:t>
            </w:r>
            <w:r>
              <w:rPr>
                <w:bCs/>
                <w:b/>
              </w:rPr>
              <w:t xml:space="preserve">30 mL</w:t>
            </w:r>
            <w:r>
              <w:t xml:space="preserve"> </w:t>
            </w:r>
            <w:r>
              <w:t xml:space="preserve">over 10 min^ → ^adrenaline infusion^ (1 mg/50 mL, start 5 mL/h)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chloride 0.2 mL/kg / gluconate 0.6 mL/kg; *glucagon</w:t>
            </w:r>
            <w:r>
              <w:t xml:space="preserve"> </w:t>
            </w:r>
            <w:r>
              <w:rPr>
                <w:bCs/>
                <w:b/>
              </w:rPr>
              <w:t xml:space="preserve">100 mcg/kg</w:t>
            </w:r>
            <w:r>
              <w:t xml:space="preserve">* if BB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Stimulant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Aspirin</w:t>
            </w:r>
            <w:r>
              <w:t xml:space="preserve"> </w:t>
            </w:r>
            <w:r>
              <w:rPr>
                <w:bCs/>
                <w:b/>
              </w:rPr>
              <w:t xml:space="preserve">300 mg</w:t>
            </w:r>
            <w:r>
              <w:t xml:space="preserve">, ^diazepam 5 mg / midazolam 1 mg IV^, ^ISDN 5 mg / GTN 0.4 mg SL^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Hyperthermia ≥38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Undress, water spray, fan/air-con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Alcohol / malnourished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Thiamine</w:t>
            </w:r>
            <w:r>
              <w:t xml:space="preserve"> </w:t>
            </w:r>
            <w:r>
              <w:rPr>
                <w:bCs/>
                <w:b/>
              </w:rPr>
              <w:t xml:space="preserve">100 mg</w:t>
            </w:r>
            <w:r>
              <w:t xml:space="preserve"> </w:t>
            </w:r>
            <w:r>
              <w:t xml:space="preserve">IV/IM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61"/>
    <w:bookmarkEnd w:id="62"/>
    <w:bookmarkStart w:id="63" w:name="specific-poisons-one-line-each"/>
    <w:p>
      <w:pPr>
        <w:pStyle w:val="Heading1"/>
      </w:pPr>
      <w:r>
        <w:t xml:space="preserve">9. Specific poisons — one line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Paracetamol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NAPQI</w:t>
            </w:r>
            <w:r>
              <w:t xml:space="preserve">, glutathione depleted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Looks well for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mg/kg toxic; charcoal &lt;1 h; level at</w:t>
            </w:r>
            <w:r>
              <w:t xml:space="preserve"> </w:t>
            </w:r>
            <w:r>
              <w:rPr>
                <w:bCs/>
                <w:b/>
              </w:rPr>
              <w:t xml:space="preserve">≥4 h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NAC 150 / 50 / 100</w:t>
            </w:r>
            <w:r>
              <w:t xml:space="preserve"> </w:t>
            </w:r>
            <w:r>
              <w:t xml:space="preserve">mg/kg (1 h / 4 h / 16 h);</w:t>
            </w:r>
            <w:r>
              <w:t xml:space="preserve"> </w:t>
            </w:r>
            <w:r>
              <w:rPr>
                <w:bCs/>
                <w:b/>
              </w:rPr>
              <w:t xml:space="preserve">transport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 channel block + anticholinergic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QRS</w:t>
            </w:r>
            <w:r>
              <w:t xml:space="preserve"> </w:t>
            </w:r>
            <w:r>
              <w:rPr>
                <w:bCs/>
                <w:b/>
              </w:rPr>
              <w:t xml:space="preserve">&gt;100 → seizures, &gt;160 → VT</w:t>
            </w:r>
            <w:r>
              <w:t xml:space="preserve">; crashes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Bicarbonate; no flumazenil/physostigmine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Salicylate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Uncouples oxidative phosphorylation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Tinnitus</w:t>
            </w:r>
            <w:r>
              <w:t xml:space="preserve">, hyperventilation, hyperthermia;</w:t>
            </w:r>
            <w:r>
              <w:t xml:space="preserve"> </w:t>
            </w:r>
            <w:r>
              <w:rPr>
                <w:bCs/>
                <w:b/>
              </w:rPr>
              <w:t xml:space="preserve">resp. alkalosis + high-AG acidosis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hypoventilate after intubation; urine alkalinisation; dialysis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Corrosive + mitochondrial toxin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Latent phase</w:t>
            </w:r>
            <w:r>
              <w:t xml:space="preserve"> </w:t>
            </w:r>
            <w:r>
              <w:t xml:space="preserve">looks better; &gt;60 mg/kg serious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charcoal</w:t>
            </w:r>
            <w:r>
              <w:t xml:space="preserve">; fluids; WBI; deferoxamine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Lithium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TI, renal excretion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tremor, confusion, ataxia; chronic worse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charcoal</w:t>
            </w:r>
            <w:r>
              <w:t xml:space="preserve">; saline;</w:t>
            </w:r>
            <w:r>
              <w:t xml:space="preserve"> </w:t>
            </w:r>
            <w:r>
              <w:rPr>
                <w:bCs/>
                <w:b/>
              </w:rPr>
              <w:t xml:space="preserve">dialysis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Sulphonylureas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Insulin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Delayed, recurrent hypoglycaemia</w:t>
            </w:r>
            <w:r>
              <w:t xml:space="preserve">; 1 tablet kills a toddler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Dextrose; transport all; octreotide (hospital)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Organophosphate / aldicarb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DUMBELS + fasciculations; death from</w:t>
            </w:r>
            <w:r>
              <w:t xml:space="preserve"> </w:t>
            </w:r>
            <w:r>
              <w:rPr>
                <w:bCs/>
                <w:b/>
              </w:rPr>
              <w:t xml:space="preserve">respiratory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decontaminate,</w:t>
            </w:r>
            <w:r>
              <w:t xml:space="preserve"> </w:t>
            </w:r>
            <w:r>
              <w:rPr>
                <w:bCs/>
                <w:b/>
              </w:rPr>
              <w:t xml:space="preserve">atropine to dry chest</w:t>
            </w:r>
            <w:r>
              <w:t xml:space="preserve">, airway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Carbon monoxide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Binds Hb</w:t>
            </w:r>
            <w:r>
              <w:t xml:space="preserve"> </w:t>
            </w:r>
            <w:r>
              <w:rPr>
                <w:bCs/>
                <w:b/>
              </w:rPr>
              <w:t xml:space="preserve">200–250×</w:t>
            </w:r>
            <w:r>
              <w:t xml:space="preserve">, left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Headache, whole family, winter braziers;</w:t>
            </w:r>
            <w:r>
              <w:t xml:space="preserve"> </w:t>
            </w:r>
            <w:r>
              <w:rPr>
                <w:bCs/>
                <w:b/>
              </w:rPr>
              <w:t xml:space="preserve">SpO₂ 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O₂</w:t>
            </w:r>
            <w:r>
              <w:t xml:space="preserve"> </w:t>
            </w:r>
            <w:r>
              <w:t xml:space="preserve">(half-life 4–6 h → ~1 h); HBO if 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Cyanide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cytochrome oxidase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fires, mining;</w:t>
            </w:r>
            <w:r>
              <w:t xml:space="preserve"> </w:t>
            </w:r>
            <w:r>
              <w:rPr>
                <w:bCs/>
                <w:b/>
              </w:rPr>
              <w:t xml:space="preserve">lactic acidosis</w:t>
            </w:r>
            <w:r>
              <w:t xml:space="preserve">, seizures,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O₂;</w:t>
            </w:r>
            <w:r>
              <w:t xml:space="preserve"> </w:t>
            </w:r>
            <w:r>
              <w:rPr>
                <w:bCs/>
                <w:b/>
              </w:rPr>
              <w:t xml:space="preserve">hydroxocobalamin 5 g</w:t>
            </w:r>
            <w:r>
              <w:t xml:space="preserve"> </w:t>
            </w:r>
            <w:r>
              <w:t xml:space="preserve">(70 mg/kg child) in hospital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Chlorine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HCl/HOCl in airway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Cough, stridor,</w:t>
            </w:r>
            <w:r>
              <w:t xml:space="preserve"> </w:t>
            </w:r>
            <w:r>
              <w:rPr>
                <w:bCs/>
                <w:b/>
              </w:rPr>
              <w:t xml:space="preserve">delayed pulmonary oedema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Upwind, fresh air, O₂, salbutamol, airway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Caustics (alkali)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Liquefaction</w:t>
            </w:r>
            <w:r>
              <w:t xml:space="preserve">, oesophagus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Drooling, stridor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vomiting/charcoal/neutralising; airway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Coagulation</w:t>
            </w:r>
            <w:r>
              <w:t xml:space="preserve">, stomach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Haematemesis, acidosis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HF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Fluoride binds</w:t>
            </w:r>
            <w:r>
              <w:t xml:space="preserve"> </w:t>
            </w:r>
            <w:r>
              <w:rPr>
                <w:bCs/>
                <w:b/>
              </w:rPr>
              <w:t xml:space="preserve">Ca/Mg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 out of proportion</w:t>
            </w:r>
            <w:r>
              <w:t xml:space="preserve">, 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Irrigate,</w:t>
            </w:r>
            <w:r>
              <w:t xml:space="preserve"> </w:t>
            </w:r>
            <w:r>
              <w:rPr>
                <w:bCs/>
                <w:b/>
              </w:rPr>
              <w:t xml:space="preserve">calcium gluconate gel</w:t>
            </w:r>
            <w:r>
              <w:t xml:space="preserve">, IV calcium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Paraffin / hydrocarbons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Surfactant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Cough/choke →</w:t>
            </w:r>
            <w:r>
              <w:t xml:space="preserve"> </w:t>
            </w:r>
            <w:r>
              <w:rPr>
                <w:bCs/>
                <w:b/>
              </w:rPr>
              <w:t xml:space="preserve">aspiration pneumonitis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vomiting, no charcoal</w:t>
            </w:r>
            <w:r>
              <w:t xml:space="preserve">; O₂; observe ≥6 h; inhalants → don’t startle, avoid adrenaline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Ethylene glycol / methanol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 → toxic acids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Drunk without smell; high AG acidosis;</w:t>
            </w:r>
            <w:r>
              <w:t xml:space="preserve"> </w:t>
            </w:r>
            <w:r>
              <w:rPr>
                <w:bCs/>
                <w:b/>
              </w:rPr>
              <w:t xml:space="preserve">AKI</w:t>
            </w:r>
            <w:r>
              <w:t xml:space="preserve"> </w:t>
            </w:r>
            <w:r>
              <w:t xml:space="preserve">(EG) /</w:t>
            </w:r>
            <w:r>
              <w:t xml:space="preserve"> </w:t>
            </w:r>
            <w:r>
              <w:rPr>
                <w:bCs/>
                <w:b/>
              </w:rPr>
              <w:t xml:space="preserve">blindness</w:t>
            </w:r>
            <w:r>
              <w:t xml:space="preserve"> </w:t>
            </w:r>
            <w:r>
              <w:t xml:space="preserve">(methanol)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charcoal; fomepizole/ethanol; dialysis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Colchicine / flame lily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Microtubules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 → multi-organ failure → alopecia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all; no antidote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Theophylline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Adenosine antagonism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Intractable vomiting</w:t>
            </w:r>
            <w:r>
              <w:t xml:space="preserve">, tachyarrhythmia, refractory seizures, ↓K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MDAC, dialysis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Ethanol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GABA↑, NMDA↓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Hypoglycaemia</w:t>
            </w:r>
            <w:r>
              <w:t xml:space="preserve"> </w:t>
            </w:r>
            <w:r>
              <w:t xml:space="preserve">(children), hypothermia, hidden head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Airway, glucose, thiamine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benign; mefenamic acid → seizures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Psychiatric meds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Antipsychotics: sedation, hypotension, 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Serotonin syndrome vs 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Benzos,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Alcohol (most common), GHB, benzos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Amnesia, sudden</w:t>
            </w:r>
            <w:r>
              <w:t xml:space="preserve"> </w:t>
            </w:r>
            <w:r>
              <w:t xml:space="preserve">“</w:t>
            </w:r>
            <w:r>
              <w:t xml:space="preserve">drunkenness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</w:t>
            </w:r>
            <w:r>
              <w:t xml:space="preserve"> </w:t>
            </w:r>
            <w:r>
              <w:rPr>
                <w:bCs/>
                <w:b/>
              </w:rPr>
              <w:t xml:space="preserve">first urine</w:t>
            </w:r>
            <w:r>
              <w:t xml:space="preserve">; treat as sexual assault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Chemical warfare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Nerve agents = organophosphates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Upwind, undress, decontaminate</w:t>
            </w:r>
            <w:r>
              <w:t xml:space="preserve">, atropine + oxime + benzo; phosgene →</w:t>
            </w:r>
            <w:r>
              <w:t xml:space="preserve"> </w:t>
            </w:r>
            <w:r>
              <w:rPr>
                <w:bCs/>
                <w:b/>
              </w:rPr>
              <w:t xml:space="preserve">rest</w:t>
            </w:r>
          </w:p>
        </w:tc>
      </w:tr>
    </w:tbl>
    <w:p>
      <w:r>
        <w:br w:type="page"/>
      </w:r>
    </w:p>
    <w:bookmarkEnd w:id="63"/>
    <w:bookmarkStart w:id="69" w:name="X964866c1aff6e4d70f800226d2358c4acf2a52b"/>
    <w:p>
      <w:pPr>
        <w:pStyle w:val="Heading1"/>
      </w:pPr>
      <w:r>
        <w:t xml:space="preserve">10. Plants, traditional medicine, bites and stings, scombroid</w:t>
      </w:r>
    </w:p>
    <w:bookmarkStart w:id="64" w:name="X66d85e3771b447301c0d99118559daf99fe6d7a"/>
    <w:p>
      <w:pPr>
        <w:pStyle w:val="Heading2"/>
      </w:pPr>
      <w:r>
        <w:t xml:space="preserve">Plants and mushrooms —</w:t>
      </w:r>
      <w:r>
        <w:t xml:space="preserve"> </w:t>
      </w:r>
      <w:r>
        <w:t xml:space="preserve">“</w:t>
      </w:r>
      <w:r>
        <w:rPr>
          <w:bCs/>
          <w:b/>
        </w:rPr>
        <w:t xml:space="preserve">Datura dries, Oleander slows, Impila kills the liver, Death cap waits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iCs/>
          <w:i/>
          <w:bCs/>
          <w:b/>
        </w:rPr>
        <w:t xml:space="preserve">Datura stramonium</w:t>
      </w:r>
      <w:r>
        <w:t xml:space="preserve"> </w:t>
      </w:r>
      <w:r>
        <w:t xml:space="preserve">(thorn apple,</w:t>
      </w:r>
      <w:r>
        <w:t xml:space="preserve"> </w:t>
      </w:r>
      <w:r>
        <w:t xml:space="preserve">“</w:t>
      </w:r>
      <w:r>
        <w:t xml:space="preserve">malpitte</w:t>
      </w:r>
      <w:r>
        <w:t xml:space="preserve">”</w:t>
      </w:r>
      <w:r>
        <w:t xml:space="preserve">) →</w:t>
      </w:r>
      <w:r>
        <w:t xml:space="preserve"> </w:t>
      </w:r>
      <w:r>
        <w:rPr>
          <w:bCs/>
          <w:b/>
        </w:rPr>
        <w:t xml:space="preserve">anticholinergic</w:t>
      </w:r>
      <w:r>
        <w:t xml:space="preserve"> </w:t>
      </w:r>
      <w:r>
        <w:t xml:space="preserve">(benzos, cooling; physostigmine in hospital).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Oleander, slangkop (</w:t>
      </w:r>
      <w:r>
        <w:rPr>
          <w:iCs/>
          <w:i/>
          <w:bCs/>
          <w:b/>
        </w:rPr>
        <w:t xml:space="preserve">Drimia</w:t>
      </w:r>
      <w:r>
        <w:rPr>
          <w:bCs/>
          <w:b/>
        </w:rPr>
        <w:t xml:space="preserve">), climbing onion (</w:t>
      </w:r>
      <w:r>
        <w:rPr>
          <w:iCs/>
          <w:i/>
          <w:bCs/>
          <w:b/>
        </w:rPr>
        <w:t xml:space="preserve">Bowiea</w:t>
      </w:r>
      <w:r>
        <w:rPr>
          <w:bCs/>
          <w:b/>
        </w:rPr>
        <w:t xml:space="preserve">), plakkie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cardiac glycosides</w:t>
      </w:r>
      <w:r>
        <w:t xml:space="preserve"> </w:t>
      </w:r>
      <w:r>
        <w:t xml:space="preserve">(bradycardia, AV block, ↑K; digoxin Fab).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  <w:bCs/>
          <w:b/>
        </w:rPr>
        <w:t xml:space="preserve">Callilepis laureola</w:t>
      </w:r>
      <w:r>
        <w:rPr>
          <w:bCs/>
          <w:b/>
        </w:rPr>
        <w:t xml:space="preserve"> </w:t>
      </w:r>
      <w:r>
        <w:rPr>
          <w:bCs/>
          <w:b/>
        </w:rPr>
        <w:t xml:space="preserve">(Impila)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liver and kidney failure</w:t>
      </w:r>
      <w:r>
        <w:t xml:space="preserve">, hypoglycaemia, especially children (enemas).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  <w:bCs/>
          <w:b/>
        </w:rPr>
        <w:t xml:space="preserve">Amanita phalloides</w:t>
      </w:r>
      <w:r>
        <w:rPr>
          <w:bCs/>
          <w:b/>
        </w:rPr>
        <w:t xml:space="preserve"> </w:t>
      </w:r>
      <w:r>
        <w:rPr>
          <w:bCs/>
          <w:b/>
        </w:rPr>
        <w:t xml:space="preserve">(death cap)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GI symptoms &gt;6 h after eating</w:t>
      </w:r>
      <w:r>
        <w:t xml:space="preserve">, false recovery,</w:t>
      </w:r>
      <w:r>
        <w:t xml:space="preserve"> </w:t>
      </w:r>
      <w:r>
        <w:rPr>
          <w:bCs/>
          <w:b/>
        </w:rPr>
        <w:t xml:space="preserve">liver failure</w:t>
      </w:r>
      <w:r>
        <w:t xml:space="preserve"> </w:t>
      </w:r>
      <w:r>
        <w:t xml:space="preserve">day 2–5.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Senecio</w:t>
      </w:r>
      <w:r>
        <w:t xml:space="preserve"> </w:t>
      </w:r>
      <w:r>
        <w:t xml:space="preserve">→ veno-occlusive liver disease;</w:t>
      </w:r>
      <w:r>
        <w:t xml:space="preserve"> </w:t>
      </w:r>
      <w:r>
        <w:rPr>
          <w:iCs/>
          <w:i/>
        </w:rPr>
        <w:t xml:space="preserve">Ricinus</w:t>
      </w:r>
      <w:r>
        <w:t xml:space="preserve"> </w:t>
      </w:r>
      <w:r>
        <w:t xml:space="preserve">(castor) → ricin;</w:t>
      </w:r>
      <w:r>
        <w:t xml:space="preserve"> </w:t>
      </w:r>
      <w:r>
        <w:rPr>
          <w:iCs/>
          <w:i/>
        </w:rPr>
        <w:t xml:space="preserve">Dieffenbachia</w:t>
      </w:r>
      <w:r>
        <w:t xml:space="preserve"> </w:t>
      </w:r>
      <w:r>
        <w:t xml:space="preserve">→ oral swelling; flame lily → colchicine.</w:t>
      </w:r>
    </w:p>
    <w:p>
      <w:pPr>
        <w:pStyle w:val="FirstParagraph"/>
      </w:pPr>
      <w:r>
        <w:rPr>
          <w:bCs/>
          <w:b/>
        </w:rPr>
        <w:t xml:space="preserve">Traditional medicine (63.2)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Pesticide, Liver, Heart</w:t>
      </w:r>
      <w:r>
        <w:rPr>
          <w:bCs/>
          <w:b/>
        </w:rPr>
        <w:t xml:space="preserve">”</w:t>
      </w:r>
      <w:r>
        <w:t xml:space="preserve">: pesticides in muthi →</w:t>
      </w:r>
      <w:r>
        <w:t xml:space="preserve"> </w:t>
      </w:r>
      <w:r>
        <w:rPr>
          <w:bCs/>
          <w:b/>
        </w:rPr>
        <w:t xml:space="preserve">cholinergic crisis</w:t>
      </w:r>
      <w:r>
        <w:t xml:space="preserve">; hepatotoxicity →</w:t>
      </w:r>
      <w:r>
        <w:t xml:space="preserve"> </w:t>
      </w:r>
      <w:r>
        <w:rPr>
          <w:bCs/>
          <w:b/>
        </w:rPr>
        <w:t xml:space="preserve">Impila</w:t>
      </w:r>
      <w:r>
        <w:t xml:space="preserve">, pyrrolizidines; cardiovascular collapse →</w:t>
      </w:r>
      <w:r>
        <w:t xml:space="preserve"> </w:t>
      </w:r>
      <w:r>
        <w:rPr>
          <w:bCs/>
          <w:b/>
        </w:rPr>
        <w:t xml:space="preserve">glycoside plants, enemas, potassium dichromate</w:t>
      </w:r>
      <w:r>
        <w:t xml:space="preserve">. Ask respectfully; bring the remedy; check glucose; transport.</w:t>
      </w:r>
    </w:p>
    <w:bookmarkEnd w:id="64"/>
    <w:bookmarkStart w:id="65" w:name="snakes-swell-weak-bleed"/>
    <w:p>
      <w:pPr>
        <w:pStyle w:val="Heading2"/>
      </w:pPr>
      <w:r>
        <w:t xml:space="preserve">Snakes —</w:t>
      </w:r>
      <w:r>
        <w:t xml:space="preserve"> </w:t>
      </w:r>
      <w:r>
        <w:t xml:space="preserve">“</w:t>
      </w:r>
      <w:r>
        <w:rPr>
          <w:bCs/>
          <w:b/>
        </w:rPr>
        <w:t xml:space="preserve">Swell, Weak, Bleed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Swell</w:t>
            </w:r>
            <w:r>
              <w:t xml:space="preserve"> </w:t>
            </w:r>
            <w:r>
              <w:t xml:space="preserve">(cytotoxic)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Puff adder</w:t>
            </w:r>
            <w:r>
              <w:t xml:space="preserve">, Gaboon adder,</w:t>
            </w:r>
            <w:r>
              <w:t xml:space="preserve"> </w:t>
            </w:r>
            <w:r>
              <w:rPr>
                <w:bCs/>
                <w:b/>
              </w:rPr>
              <w:t xml:space="preserve">Mozambique spitting cobra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Pain, progressive swelling, necrosis, shock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</w:t>
            </w:r>
            <w:r>
              <w:t xml:space="preserve"> </w:t>
            </w:r>
            <w:r>
              <w:t xml:space="preserve">(neurotoxic)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Mambas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Cape/snouted/forest cobra</w:t>
            </w:r>
            <w:r>
              <w:t xml:space="preserve">, (rinkhals, berg adder)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Ptosis</w:t>
            </w:r>
            <w:r>
              <w:t xml:space="preserve"> </w:t>
            </w:r>
            <w:r>
              <w:t xml:space="preserve">→ bulbar →</w:t>
            </w:r>
            <w:r>
              <w:t xml:space="preserve"> </w:t>
            </w:r>
            <w:r>
              <w:rPr>
                <w:bCs/>
                <w:b/>
              </w:rPr>
              <w:t xml:space="preserve">respiratory paralysis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(if long transport)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Bleed</w:t>
            </w:r>
            <w:r>
              <w:t xml:space="preserve"> </w:t>
            </w:r>
            <w:r>
              <w:t xml:space="preserve">(haemotoxic)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Boomslang</w:t>
            </w:r>
            <w:r>
              <w:t xml:space="preserve">, vine snake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Delayed</w:t>
            </w:r>
            <w:r>
              <w:t xml:space="preserve"> </w:t>
            </w:r>
            <w:r>
              <w:t xml:space="preserve">bleeding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 aid</w:t>
      </w:r>
      <w:r>
        <w:t xml:space="preserve">: reassure, keep still,</w:t>
      </w:r>
      <w:r>
        <w:t xml:space="preserve"> </w:t>
      </w:r>
      <w:r>
        <w:rPr>
          <w:bCs/>
          <w:b/>
        </w:rPr>
        <w:t xml:space="preserve">remove rings</w:t>
      </w:r>
      <w:r>
        <w:t xml:space="preserve">, splint, mark swelling edge, IV in other arm, analgesia (no NSAIDs),</w:t>
      </w:r>
      <w:r>
        <w:t xml:space="preserve"> </w:t>
      </w:r>
      <w:r>
        <w:rPr>
          <w:bCs/>
          <w:b/>
        </w:rPr>
        <w:t xml:space="preserve">ventilate neurotoxic paralysis</w:t>
      </w:r>
      <w:r>
        <w:t xml:space="preserve"> </w:t>
      </w:r>
      <w:r>
        <w:t xml:space="preserve">(BVM saves lives),</w:t>
      </w:r>
      <w:r>
        <w:t xml:space="preserve"> </w:t>
      </w:r>
      <w:r>
        <w:rPr>
          <w:bCs/>
          <w:b/>
        </w:rPr>
        <w:t xml:space="preserve">irrigate spat venom in eyes</w:t>
      </w:r>
      <w:r>
        <w:t xml:space="preserve">.</w:t>
      </w:r>
      <w:r>
        <w:t xml:space="preserve"> </w:t>
      </w:r>
      <w:r>
        <w:rPr>
          <w:bCs/>
          <w:b/>
        </w:rPr>
        <w:t xml:space="preserve">Never</w:t>
      </w:r>
      <w:r>
        <w:t xml:space="preserve">: cut, suck, tourniquet, ice, shock.</w:t>
      </w:r>
    </w:p>
    <w:p>
      <w:pPr>
        <w:pStyle w:val="BodyText"/>
      </w:pPr>
      <w:r>
        <w:rPr>
          <w:bCs/>
          <w:b/>
        </w:rPr>
        <w:t xml:space="preserve">Global</w:t>
      </w:r>
      <w:r>
        <w:t xml:space="preserve">:</w:t>
      </w:r>
      <w:r>
        <w:t xml:space="preserve"> </w:t>
      </w:r>
      <w:r>
        <w:rPr>
          <w:bCs/>
          <w:b/>
        </w:rPr>
        <w:t xml:space="preserve">1.8–2.7 million</w:t>
      </w:r>
      <w:r>
        <w:t xml:space="preserve"> </w:t>
      </w:r>
      <w:r>
        <w:t xml:space="preserve">envenomings,</w:t>
      </w:r>
      <w:r>
        <w:t xml:space="preserve"> </w:t>
      </w:r>
      <w:r>
        <w:rPr>
          <w:bCs/>
          <w:b/>
        </w:rPr>
        <w:t xml:space="preserve">81–138 thousand deaths</w:t>
      </w:r>
      <w:r>
        <w:t xml:space="preserve">/year; WHO neglected tropical disease (2017).</w:t>
      </w:r>
    </w:p>
    <w:p>
      <w:pPr>
        <w:pStyle w:val="BodyText"/>
      </w:pPr>
      <w:r>
        <w:rPr>
          <w:bCs/>
          <w:b/>
        </w:rPr>
        <w:t xml:space="preserve">Antivenom (SAVP polyvalent) covers 10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bCs/>
          <w:b/>
        </w:rPr>
        <w:t xml:space="preserve">3 mambas, 3 cobras + the spitter, 2 adders, 1 rinkhals</w:t>
      </w:r>
      <w:r>
        <w:t xml:space="preserve">”</w:t>
      </w:r>
      <w:r>
        <w:t xml:space="preserve">: black, green, Jameson’s mamba; Cape, forest, snouted cobra; Mozambique spitting cobra; puff adder, Gaboon adder; rinkhals.</w:t>
      </w:r>
      <w:r>
        <w:t xml:space="preserve"> </w:t>
      </w:r>
      <w:r>
        <w:rPr>
          <w:bCs/>
          <w:b/>
        </w:rPr>
        <w:t xml:space="preserve">Not</w:t>
      </w:r>
      <w:r>
        <w:t xml:space="preserve">: berg adder,</w:t>
      </w:r>
      <w:r>
        <w:t xml:space="preserve"> </w:t>
      </w:r>
      <w:r>
        <w:rPr>
          <w:bCs/>
          <w:b/>
        </w:rPr>
        <w:t xml:space="preserve">boomslang</w:t>
      </w:r>
      <w:r>
        <w:t xml:space="preserve"> </w:t>
      </w:r>
      <w:r>
        <w:t xml:space="preserve">(separate monovalent), vine snake (none).</w:t>
      </w:r>
      <w:r>
        <w:t xml:space="preserve"> </w:t>
      </w:r>
      <w:r>
        <w:rPr>
          <w:bCs/>
          <w:b/>
        </w:rPr>
        <w:t xml:space="preserve">IV only, same dose for children</w:t>
      </w:r>
      <w:r>
        <w:t xml:space="preserve">, adrenaline ready. Reactions:</w:t>
      </w:r>
      <w:r>
        <w:t xml:space="preserve"> </w:t>
      </w:r>
      <w:r>
        <w:rPr>
          <w:bCs/>
          <w:b/>
        </w:rPr>
        <w:t xml:space="preserve">early anaphylactic</w:t>
      </w:r>
      <w:r>
        <w:t xml:space="preserve"> </w:t>
      </w:r>
      <w:r>
        <w:t xml:space="preserve">(adrenaline 0.5 mg IM),</w:t>
      </w:r>
      <w:r>
        <w:t xml:space="preserve"> </w:t>
      </w:r>
      <w:r>
        <w:rPr>
          <w:bCs/>
          <w:b/>
        </w:rPr>
        <w:t xml:space="preserve">pyrogenic</w:t>
      </w:r>
      <w:r>
        <w:t xml:space="preserve">,</w:t>
      </w:r>
      <w:r>
        <w:t xml:space="preserve"> </w:t>
      </w:r>
      <w:r>
        <w:rPr>
          <w:bCs/>
          <w:b/>
        </w:rPr>
        <w:t xml:space="preserve">serum sickness at 5–24 days</w:t>
      </w:r>
      <w:r>
        <w:t xml:space="preserve">.</w:t>
      </w:r>
    </w:p>
    <w:bookmarkEnd w:id="65"/>
    <w:bookmarkStart w:id="66" w:name="spiders-and-scorpions"/>
    <w:p>
      <w:pPr>
        <w:pStyle w:val="Heading2"/>
      </w:pPr>
      <w:r>
        <w:t xml:space="preserve">Spiders and scorpions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Button spider</w:t>
      </w:r>
      <w:r>
        <w:t xml:space="preserve"> </w:t>
      </w:r>
      <w:r>
        <w:t xml:space="preserve">(</w:t>
      </w:r>
      <w:r>
        <w:rPr>
          <w:iCs/>
          <w:i/>
        </w:rPr>
        <w:t xml:space="preserve">Latrodectus</w:t>
      </w:r>
      <w:r>
        <w:t xml:space="preserve">) →</w:t>
      </w:r>
      <w:r>
        <w:t xml:space="preserve"> </w:t>
      </w:r>
      <w:r>
        <w:rPr>
          <w:bCs/>
          <w:b/>
        </w:rPr>
        <w:t xml:space="preserve">neurotoxic</w:t>
      </w:r>
      <w:r>
        <w:t xml:space="preserve">: severe pain,</w:t>
      </w:r>
      <w:r>
        <w:t xml:space="preserve"> </w:t>
      </w:r>
      <w:r>
        <w:rPr>
          <w:bCs/>
          <w:b/>
        </w:rPr>
        <w:t xml:space="preserve">board-like abdomen</w:t>
      </w:r>
      <w:r>
        <w:t xml:space="preserve">, cramps, sweating → analgesia, benzos, antivenom.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Violin spider</w:t>
      </w:r>
      <w:r>
        <w:t xml:space="preserve"> </w:t>
      </w:r>
      <w:r>
        <w:t xml:space="preserve">(</w:t>
      </w:r>
      <w:r>
        <w:rPr>
          <w:iCs/>
          <w:i/>
        </w:rPr>
        <w:t xml:space="preserve">Loxosceles</w:t>
      </w:r>
      <w:r>
        <w:t xml:space="preserve">) →</w:t>
      </w:r>
      <w:r>
        <w:t xml:space="preserve"> </w:t>
      </w:r>
      <w:r>
        <w:rPr>
          <w:bCs/>
          <w:b/>
        </w:rPr>
        <w:t xml:space="preserve">necrotic ulcer</w:t>
      </w:r>
      <w:r>
        <w:t xml:space="preserve">; sac spider → small necrosis.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Scorpion rule</w:t>
      </w:r>
      <w:r>
        <w:t xml:space="preserve">:</w:t>
      </w:r>
      <w:r>
        <w:t xml:space="preserve"> </w:t>
      </w:r>
      <w:r>
        <w:t xml:space="preserve">“</w:t>
      </w:r>
      <w:r>
        <w:rPr>
          <w:bCs/>
          <w:b/>
        </w:rPr>
        <w:t xml:space="preserve">Thick tail, thin pincers = danger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Parabuthus</w:t>
      </w:r>
      <w:r>
        <w:t xml:space="preserve">) → neurotoxic: pain, paraesthesia, drooling, dysphagia, ptosis,</w:t>
      </w:r>
      <w:r>
        <w:t xml:space="preserve"> </w:t>
      </w:r>
      <w:r>
        <w:rPr>
          <w:bCs/>
          <w:b/>
        </w:rPr>
        <w:t xml:space="preserve">respiratory failure</w:t>
      </w:r>
      <w:r>
        <w:t xml:space="preserve"> </w:t>
      </w:r>
      <w:r>
        <w:t xml:space="preserve">in children/elderly → ventilate; antivenom.</w:t>
      </w:r>
    </w:p>
    <w:bookmarkEnd w:id="66"/>
    <w:bookmarkStart w:id="67" w:name="marine"/>
    <w:p>
      <w:pPr>
        <w:pStyle w:val="Heading2"/>
      </w:pPr>
      <w:r>
        <w:t xml:space="preserve">Marine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Bluebottle</w:t>
      </w:r>
      <w:r>
        <w:t xml:space="preserve">: rinse with</w:t>
      </w:r>
      <w:r>
        <w:t xml:space="preserve"> </w:t>
      </w:r>
      <w:r>
        <w:rPr>
          <w:bCs/>
          <w:b/>
        </w:rPr>
        <w:t xml:space="preserve">seawater</w:t>
      </w:r>
      <w:r>
        <w:t xml:space="preserve">,</w:t>
      </w:r>
      <w:r>
        <w:t xml:space="preserve"> </w:t>
      </w:r>
      <w:r>
        <w:rPr>
          <w:bCs/>
          <w:b/>
        </w:rPr>
        <w:t xml:space="preserve">hot water 45 °C × 20 min</w:t>
      </w:r>
      <w:r>
        <w:t xml:space="preserve"> </w:t>
      </w:r>
      <w:r>
        <w:t xml:space="preserve">(no vinegar for</w:t>
      </w:r>
      <w:r>
        <w:t xml:space="preserve"> </w:t>
      </w:r>
      <w:r>
        <w:rPr>
          <w:iCs/>
          <w:i/>
        </w:rPr>
        <w:t xml:space="preserve">Physalia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Stonefish/stingray</w:t>
      </w:r>
      <w:r>
        <w:t xml:space="preserve">:</w:t>
      </w:r>
      <w:r>
        <w:t xml:space="preserve"> </w:t>
      </w:r>
      <w:r>
        <w:rPr>
          <w:bCs/>
          <w:b/>
        </w:rPr>
        <w:t xml:space="preserve">hot water</w:t>
      </w:r>
      <w:r>
        <w:t xml:space="preserve"> </w:t>
      </w:r>
      <w:r>
        <w:t xml:space="preserve">30–90 min (heat-labile venom), analgesia, X-ray.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Red tide → paralytic shellfish poisoning</w:t>
      </w:r>
      <w:r>
        <w:t xml:space="preserve"> </w:t>
      </w:r>
      <w:r>
        <w:t xml:space="preserve">(west coast mussels),</w:t>
      </w:r>
      <w:r>
        <w:t xml:space="preserve"> </w:t>
      </w:r>
      <w:r>
        <w:rPr>
          <w:bCs/>
          <w:b/>
        </w:rPr>
        <w:t xml:space="preserve">pufferfish</w:t>
      </w:r>
      <w:r>
        <w:t xml:space="preserve"> </w:t>
      </w:r>
      <w:r>
        <w:t xml:space="preserve">(tetrodotoxin),</w:t>
      </w:r>
      <w:r>
        <w:t xml:space="preserve"> </w:t>
      </w:r>
      <w:r>
        <w:rPr>
          <w:bCs/>
          <w:b/>
        </w:rPr>
        <w:t xml:space="preserve">cone snail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paralysis → ventilate</w:t>
      </w:r>
      <w:r>
        <w:t xml:space="preserve">.</w:t>
      </w:r>
    </w:p>
    <w:bookmarkEnd w:id="67"/>
    <w:bookmarkStart w:id="68" w:name="scombroid-65-hot-fish-hot-face"/>
    <w:p>
      <w:pPr>
        <w:pStyle w:val="Heading2"/>
      </w:pPr>
      <w:r>
        <w:t xml:space="preserve">Scombroid (65) —</w:t>
      </w:r>
      <w:r>
        <w:t xml:space="preserve"> </w:t>
      </w:r>
      <w:r>
        <w:t xml:space="preserve">“</w:t>
      </w:r>
      <w:r>
        <w:rPr>
          <w:bCs/>
          <w:b/>
        </w:rPr>
        <w:t xml:space="preserve">Hot fish, hot face</w:t>
      </w:r>
      <w:r>
        <w:t xml:space="preserve">”</w:t>
      </w:r>
    </w:p>
    <w:p>
      <w:pPr>
        <w:pStyle w:val="FirstParagraph"/>
      </w:pPr>
      <w:r>
        <w:t xml:space="preserve">Improperly chilled tuna/mackerel/sardines → bacteria turn</w:t>
      </w:r>
      <w:r>
        <w:t xml:space="preserve"> </w:t>
      </w:r>
      <w:r>
        <w:rPr>
          <w:bCs/>
          <w:b/>
        </w:rPr>
        <w:t xml:space="preserve">histidine → histamine</w:t>
      </w:r>
      <w:r>
        <w:t xml:space="preserve">;</w:t>
      </w:r>
      <w:r>
        <w:t xml:space="preserve"> </w:t>
      </w:r>
      <w:r>
        <w:rPr>
          <w:bCs/>
          <w:b/>
        </w:rPr>
        <w:t xml:space="preserve">heat-stable</w:t>
      </w:r>
      <w:r>
        <w:t xml:space="preserve"> </w:t>
      </w:r>
      <w:r>
        <w:t xml:space="preserve">(cooking doesn’t help).</w:t>
      </w:r>
      <w:r>
        <w:t xml:space="preserve"> </w:t>
      </w:r>
      <w:r>
        <w:rPr>
          <w:bCs/>
          <w:b/>
        </w:rPr>
        <w:t xml:space="preserve">10–30 min</w:t>
      </w:r>
      <w:r>
        <w:t xml:space="preserve">:</w:t>
      </w:r>
      <w:r>
        <w:t xml:space="preserve"> </w:t>
      </w:r>
      <w:r>
        <w:rPr>
          <w:bCs/>
          <w:b/>
        </w:rPr>
        <w:t xml:space="preserve">flushing</w:t>
      </w:r>
      <w:r>
        <w:t xml:space="preserve">, urticaria,</w:t>
      </w:r>
      <w:r>
        <w:t xml:space="preserve"> </w:t>
      </w:r>
      <w:r>
        <w:rPr>
          <w:bCs/>
          <w:b/>
        </w:rPr>
        <w:t xml:space="preserve">peppery/metallic taste</w:t>
      </w:r>
      <w:r>
        <w:t xml:space="preserve">, headache, palpitations, GI upset, hypotension;</w:t>
      </w:r>
      <w:r>
        <w:t xml:space="preserve"> </w:t>
      </w:r>
      <w:r>
        <w:rPr>
          <w:bCs/>
          <w:b/>
        </w:rPr>
        <w:t xml:space="preserve">several diners</w:t>
      </w:r>
      <w:r>
        <w:t xml:space="preserve">;</w:t>
      </w:r>
      <w:r>
        <w:t xml:space="preserve"> </w:t>
      </w:r>
      <w:r>
        <w:rPr>
          <w:bCs/>
          <w:b/>
        </w:rPr>
        <w:t xml:space="preserve">not an allergy</w:t>
      </w:r>
      <w:r>
        <w:t xml:space="preserve">; isoniazid worsens it.</w:t>
      </w:r>
      <w:r>
        <w:t xml:space="preserve"> </w:t>
      </w:r>
      <w:r>
        <w:rPr>
          <w:bCs/>
          <w:b/>
        </w:rPr>
        <w:t xml:space="preserve">Treat</w:t>
      </w:r>
      <w:r>
        <w:t xml:space="preserve">: ABCDE,</w:t>
      </w:r>
      <w:r>
        <w:t xml:space="preserve"> </w:t>
      </w:r>
      <w:r>
        <w:rPr>
          <w:bCs/>
          <w:b/>
        </w:rPr>
        <w:t xml:space="preserve">adrenaline 0.5 mg IM</w:t>
      </w:r>
      <w:r>
        <w:t xml:space="preserve"> </w:t>
      </w:r>
      <w:r>
        <w:t xml:space="preserve">if anaphylaxis-like, O₂, fluids, salbutamol;</w:t>
      </w:r>
      <w:r>
        <w:t xml:space="preserve"> </w:t>
      </w:r>
      <w:r>
        <w:rPr>
          <w:bCs/>
          <w:b/>
        </w:rPr>
        <w:t xml:space="preserve">H1 + H2 antihistamines</w:t>
      </w:r>
      <w:r>
        <w:t xml:space="preserve"> </w:t>
      </w:r>
      <w:r>
        <w:t xml:space="preserve">at facility; resolves in 12–24 h;</w:t>
      </w:r>
      <w:r>
        <w:t xml:space="preserve"> </w:t>
      </w:r>
      <w:r>
        <w:rPr>
          <w:bCs/>
          <w:b/>
        </w:rPr>
        <w:t xml:space="preserve">notify environmental health</w:t>
      </w:r>
      <w:r>
        <w:t xml:space="preserve">, keep the fish.</w:t>
      </w:r>
    </w:p>
    <w:p>
      <w:r>
        <w:br w:type="page"/>
      </w:r>
    </w:p>
    <w:bookmarkEnd w:id="68"/>
    <w:bookmarkEnd w:id="69"/>
    <w:bookmarkStart w:id="70" w:name="X1ab9f5b97ba03976ac94a2bdea67a13267ab1f1"/>
    <w:p>
      <w:pPr>
        <w:pStyle w:val="Heading1"/>
      </w:pPr>
      <w:r>
        <w:t xml:space="preserve">11. The 40 most likely viva questions (self-test list)</w:t>
      </w:r>
    </w:p>
    <w:p>
      <w:pPr>
        <w:pStyle w:val="FirstParagraph"/>
      </w:pPr>
      <w:r>
        <w:t xml:space="preserve">Cover the right column, answer aloud in 1–2 minutes, then check the must-say keywords.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Must-say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behavioural emergency?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abnormal behaviour, risk of harm, immediate intervention, presentation not 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organic, psychiatric and situational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OPS, ADVICE red flags, glucose, organic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hallucination, illusion, delusion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stimulus / misinterpretation / fixed false belief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vs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vs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 of the 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ASEPTIC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of the MMSE prehospitally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points, objective, but cooperation, culture/language bias, no delirium (CAM)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assess capacity?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URWC, decision-specific, not GCS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interview an agitated patient?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one voice, don’t argue with delusions, don’t lie, ask about suicide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of prehospital care in behavioural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CDST sedation for an aggressive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midazolam 0.2 mg/kg IM max 15, &gt;60 0.1, lorazepam 4, ketamine 4, repeat 0.1 max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restrain safely?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5+1, brief, supine, no neck/chest pressure, SAPS for mechanical, pulses, 10-min 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of chemical restraint in psychosis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vs beneficence, NLP-LBMD, evidence (haloperidol dystonia, midazolam resp.)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are you obliged to transport?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SOPPS (CDST)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MHCA 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to mental illness, Dies/Hurts/Property, Review Board, 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MHCA s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SAPS must apprehend, State facility, 24 h, absconders, proportionate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Involuntary admission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32 criteria, s 33 application (7 days, 2 practitioners), s 34 72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can’t an ECP admit involuntarily?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mental health care practitioner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consents for an incompetent adult?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mandate, Spouse-Parent-Grandparent-Adult child-Sibling, emergency s 7(1)(e)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can EMS violate rights of the mentally ill?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unlawful detention, assault, discrimination, deception, confidentiality, abandonment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De-escalation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RCEM 10 domains, CDST try/avoid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measures when violence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stage, SAPS, exits, never alone, remove weapons, doors, code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 risk factors &amp; SA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23.5, 5×, 41, 80%, previous attempt, hopelessness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to determine suicidal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funnel, direct questions, intent/plan/means/note/regret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attempted suicide and refuses — what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capacity, s 9(1)(c), CDST obligation, SAPS, refusal form invalid, Evans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HPCSA Booklet 7 and suicide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illness, para 8.1.2 exception, para 7.1, no assisted suicide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Abscondment risk and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factors, prevention, don’t chase, SAPS, s 40(4)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 emergencies in children —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&lt;13 CDST, 12-year consent, s 129(6), s 110, SOA s 54, best interests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Agitation in older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delirium, causes, non-drug first, halve midazolam, avoid haloperidol in Parkinson’s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Bipolar I vs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days/4 days, mania vs hypomania + MDE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Serotonin syndrome vs 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hours/clonus vs days/rigidity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rape and sexual assault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UIP-NC, violation, consent FAFI, gender-neutral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washing etc., paper bags, no cutting holes, chain of 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h, TLD 28 days, tests 0/6 weeks/3 months, s 28 State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and protections of the DVA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list, SAPS-POW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EMS screen for DV?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selective inquiry, privacy, environment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of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IIAI, PPE, skin wash, eyes 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Toxidromes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pupil + skin rule, DUMBELS, anticholinergic rhyme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charcoal — appraise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FOHOA, exclusions, no outcome evidence, selective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of emesis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ipecac; contraindications; 5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Snakebite management &amp; antivenom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Swell/Weak/Bleed, PIB only neuro, ventilate, 10 species, reactions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Bonus: if you blank, use this rescue line</w:t>
      </w:r>
      <w:r>
        <w:t xml:space="preserve">:</w:t>
      </w:r>
      <w:r>
        <w:t xml:space="preserve"> </w:t>
      </w:r>
      <w:r>
        <w:t xml:space="preserve">“</w:t>
      </w:r>
      <w:r>
        <w:t xml:space="preserve">Let me approach this systematically — safety, organic causes first, capacity and risk, least restrictive management according to the CDST, the legal framework, and documentation.</w:t>
      </w:r>
      <w:r>
        <w:t xml:space="preserve">”</w:t>
      </w:r>
      <w:r>
        <w:t xml:space="preserve"> </w:t>
      </w:r>
      <w:r>
        <w:t xml:space="preserve">Then fill in what you know. Examiners reward structure.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EMC404S Viva Memory Pack</dc:title>
  <dc:creator/>
  <cp:keywords/>
  <dcterms:created xsi:type="dcterms:W3CDTF">2026-10-19T10:35:20Z</dcterms:created>
  <dcterms:modified xsi:type="dcterms:W3CDTF">2026-10-19T10:35:20Z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Behavioural Emergencies and Toxicology — the 2-day version</vt:lpwstr>
  </property>
</Properties>
</file>