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pguxzv7lcvc0" w:id="0"/>
      <w:bookmarkEnd w:id="0"/>
      <w:r w:rsidDel="00000000" w:rsidR="00000000" w:rsidRPr="00000000">
        <w:rPr>
          <w:rtl w:val="0"/>
        </w:rPr>
        <w:t xml:space="preserve">Metabolic Consumption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6585"/>
        <w:gridCol w:w="1695"/>
        <w:tblGridChange w:id="0">
          <w:tblGrid>
            <w:gridCol w:w="1080"/>
            <w:gridCol w:w="6585"/>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Experimental measurements</w:t>
            </w:r>
          </w:p>
          <w:p w:rsidR="00000000" w:rsidDel="00000000" w:rsidP="00000000" w:rsidRDefault="00000000" w:rsidRPr="00000000" w14:paraId="00000007">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w:t>
            </w:r>
            <w:r w:rsidDel="00000000" w:rsidR="00000000" w:rsidRPr="00000000">
              <w:rPr>
                <w:b w:val="1"/>
                <w:shd w:fill="fce5cd" w:val="clear"/>
                <w:rtl w:val="0"/>
              </w:rPr>
              <w:t xml:space="preserve">Indirect calorimetry” - pulmonary gas</w:t>
            </w:r>
            <w:r w:rsidDel="00000000" w:rsidR="00000000" w:rsidRPr="00000000">
              <w:rPr>
                <w:b w:val="1"/>
                <w:rtl w:val="0"/>
              </w:rPr>
              <w:t xml:space="preserve"> </w:t>
            </w:r>
            <w:r w:rsidDel="00000000" w:rsidR="00000000" w:rsidRPr="00000000">
              <w:rPr>
                <w:b w:val="1"/>
                <w:shd w:fill="fce5cd" w:val="clear"/>
                <w:rtl w:val="0"/>
              </w:rPr>
              <w:t xml:space="preserve">exchange rates, VO2</w:t>
            </w:r>
          </w:p>
          <w:p w:rsidR="00000000" w:rsidDel="00000000" w:rsidP="00000000" w:rsidRDefault="00000000" w:rsidRPr="00000000" w14:paraId="00000008">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Force plates for GRFs</w:t>
            </w:r>
          </w:p>
          <w:p w:rsidR="00000000" w:rsidDel="00000000" w:rsidP="00000000" w:rsidRDefault="00000000" w:rsidRPr="00000000" w14:paraId="00000009">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Motion capture</w:t>
            </w:r>
          </w:p>
          <w:p w:rsidR="00000000" w:rsidDel="00000000" w:rsidP="00000000" w:rsidRDefault="00000000" w:rsidRPr="00000000" w14:paraId="0000000A">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EMG data?</w:t>
            </w:r>
          </w:p>
          <w:p w:rsidR="00000000" w:rsidDel="00000000" w:rsidP="00000000" w:rsidRDefault="00000000" w:rsidRPr="00000000" w14:paraId="0000000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Calculations: </w:t>
            </w:r>
            <w:r w:rsidDel="00000000" w:rsidR="00000000" w:rsidRPr="00000000">
              <w:rPr>
                <w:b w:val="1"/>
                <w:shd w:fill="fce5cd" w:val="clear"/>
                <w:rtl w:val="0"/>
              </w:rPr>
              <w:t xml:space="preserve">7 metabolic energy models</w:t>
            </w:r>
            <w:r w:rsidDel="00000000" w:rsidR="00000000" w:rsidRPr="00000000">
              <w:rPr>
                <w:rtl w:val="0"/>
              </w:rPr>
              <w:t xml:space="preserve"> (from other 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
              <w:r w:rsidDel="00000000" w:rsidR="00000000" w:rsidRPr="00000000">
                <w:rPr>
                  <w:color w:val="1155cc"/>
                  <w:u w:val="single"/>
                  <w:rtl w:val="0"/>
                </w:rPr>
                <w:t xml:space="preserve">https://www.biorxiv.org/content/10.1101/588590v2.full#disp-formula-1</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Stanford paper (Delp’s group)</w:t>
            </w:r>
          </w:p>
          <w:p w:rsidR="00000000" w:rsidDel="00000000" w:rsidP="00000000" w:rsidRDefault="00000000" w:rsidRPr="00000000" w14:paraId="0000000F">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OpenSim muscle-generate simulations used to see metabolic power consumption</w:t>
            </w:r>
          </w:p>
          <w:p w:rsidR="00000000" w:rsidDel="00000000" w:rsidP="00000000" w:rsidRDefault="00000000" w:rsidRPr="00000000" w14:paraId="00000010">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Instantaneous metabolic power consumed was predicted based on “</w:t>
            </w:r>
            <w:r w:rsidDel="00000000" w:rsidR="00000000" w:rsidRPr="00000000">
              <w:rPr>
                <w:b w:val="1"/>
                <w:rtl w:val="0"/>
              </w:rPr>
              <w:t xml:space="preserve">muscle energetics model</w:t>
            </w:r>
            <w:r w:rsidDel="00000000" w:rsidR="00000000" w:rsidRPr="00000000">
              <w:rPr>
                <w:rtl w:val="0"/>
              </w:rPr>
              <w:t xml:space="preserve">”</w:t>
            </w:r>
          </w:p>
          <w:p w:rsidR="00000000" w:rsidDel="00000000" w:rsidP="00000000" w:rsidRDefault="00000000" w:rsidRPr="00000000" w14:paraId="00000011">
            <w:pPr>
              <w:keepNext w:val="0"/>
              <w:keepLines w:val="0"/>
              <w:widowControl w:val="0"/>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Integrated for total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
              <w:r w:rsidDel="00000000" w:rsidR="00000000" w:rsidRPr="00000000">
                <w:rPr>
                  <w:color w:val="1155cc"/>
                  <w:u w:val="single"/>
                  <w:rtl w:val="0"/>
                </w:rPr>
                <w:t xml:space="preserve">https://journals.plos.org/plosone/article?id=10.1371/journal.pone.0163417#sec001</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Stanford paper (Delp’s group)</w:t>
            </w:r>
          </w:p>
          <w:p w:rsidR="00000000" w:rsidDel="00000000" w:rsidP="00000000" w:rsidRDefault="00000000" w:rsidRPr="00000000" w14:paraId="00000015">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Metabolics models with </w:t>
            </w:r>
            <w:r w:rsidDel="00000000" w:rsidR="00000000" w:rsidRPr="00000000">
              <w:rPr>
                <w:b w:val="1"/>
                <w:rtl w:val="0"/>
              </w:rPr>
              <w:t xml:space="preserve">OpenSim </w:t>
            </w:r>
            <w:r w:rsidDel="00000000" w:rsidR="00000000" w:rsidRPr="00000000">
              <w:rPr>
                <w:rtl w:val="0"/>
              </w:rPr>
              <w:t xml:space="preserve">software</w:t>
            </w:r>
          </w:p>
          <w:p w:rsidR="00000000" w:rsidDel="00000000" w:rsidP="00000000" w:rsidRDefault="00000000" w:rsidRPr="00000000" w14:paraId="00000016">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Collected activity of muscles with EMG, GRFs, motion tracking</w:t>
            </w:r>
          </w:p>
          <w:p w:rsidR="00000000" w:rsidDel="00000000" w:rsidP="00000000" w:rsidRDefault="00000000" w:rsidRPr="00000000" w14:paraId="00000017">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“estimat[ed] whole-body metabolic energy consumption using indirect calorimetry”</w:t>
            </w:r>
          </w:p>
          <w:p w:rsidR="00000000" w:rsidDel="00000000" w:rsidP="00000000" w:rsidRDefault="00000000" w:rsidRPr="00000000" w14:paraId="00000018">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“CMC solves for muscle excitations”</w:t>
            </w:r>
          </w:p>
          <w:p w:rsidR="00000000" w:rsidDel="00000000" w:rsidP="00000000" w:rsidRDefault="00000000" w:rsidRPr="00000000" w14:paraId="00000019">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Compared metabolics model to indirect calorimetry</w:t>
            </w:r>
          </w:p>
          <w:p w:rsidR="00000000" w:rsidDel="00000000" w:rsidP="00000000" w:rsidRDefault="00000000" w:rsidRPr="00000000" w14:paraId="0000001A">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“Metabolic rate attributed to joint motions”</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02020"/>
                <w:sz w:val="20"/>
                <w:szCs w:val="20"/>
                <w:highlight w:val="white"/>
                <w:rtl w:val="0"/>
              </w:rPr>
              <w:t xml:space="preserve">We invite other researchers to use our data and code (freely available at </w:t>
            </w:r>
            <w:hyperlink r:id="rId8">
              <w:r w:rsidDel="00000000" w:rsidR="00000000" w:rsidRPr="00000000">
                <w:rPr>
                  <w:color w:val="3e0577"/>
                  <w:sz w:val="20"/>
                  <w:szCs w:val="20"/>
                  <w:highlight w:val="white"/>
                  <w:u w:val="single"/>
                  <w:rtl w:val="0"/>
                </w:rPr>
                <w:t xml:space="preserve">https://simtk.org/home/assistloadwalk</w:t>
              </w:r>
            </w:hyperlink>
            <w:r w:rsidDel="00000000" w:rsidR="00000000" w:rsidRPr="00000000">
              <w:rPr>
                <w:color w:val="202020"/>
                <w:sz w:val="20"/>
                <w:szCs w:val="20"/>
                <w:highlight w:val="white"/>
                <w:rtl w:val="0"/>
              </w:rPr>
              <w:t xml:space="preserve">) to build upon our work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1155cc"/>
                  <w:u w:val="single"/>
                  <w:rtl w:val="0"/>
                </w:rPr>
                <w:t xml:space="preserve">Simulating ideal assistive devices to reduce the metabolic cost of walking with heavy loads</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Stanford (Collins) paper</w:t>
            </w:r>
          </w:p>
          <w:p w:rsidR="00000000" w:rsidDel="00000000" w:rsidP="00000000" w:rsidRDefault="00000000" w:rsidRPr="00000000" w14:paraId="0000001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“Metabolic rate was estimated using </w:t>
            </w:r>
            <w:r w:rsidDel="00000000" w:rsidR="00000000" w:rsidRPr="00000000">
              <w:rPr>
                <w:b w:val="1"/>
                <w:rtl w:val="0"/>
              </w:rPr>
              <w:t xml:space="preserve">indirect calorimetry</w:t>
            </w:r>
            <w:r w:rsidDel="00000000" w:rsidR="00000000" w:rsidRPr="00000000">
              <w:rPr>
                <w:rtl w:val="0"/>
              </w:rPr>
              <w:t xml:space="preserve">. Volumetric oxygen”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10">
              <w:r w:rsidDel="00000000" w:rsidR="00000000" w:rsidRPr="00000000">
                <w:rPr>
                  <w:color w:val="1155cc"/>
                  <w:sz w:val="16"/>
                  <w:szCs w:val="16"/>
                  <w:u w:val="single"/>
                  <w:rtl w:val="0"/>
                </w:rPr>
                <w:t xml:space="preserve">https://journals.physiology.org/doi/full/10.1152/japplphysiol.01133.2014</w:t>
              </w:r>
            </w:hyperlink>
            <w:r w:rsidDel="00000000" w:rsidR="00000000" w:rsidRPr="00000000">
              <w:rPr>
                <w:sz w:val="16"/>
                <w:szCs w:val="16"/>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Stanford (Uchida/Delp)</w:t>
            </w:r>
          </w:p>
          <w:p w:rsidR="00000000" w:rsidDel="00000000" w:rsidP="00000000" w:rsidRDefault="00000000" w:rsidRPr="00000000" w14:paraId="00000023">
            <w:pPr>
              <w:widowControl w:val="0"/>
              <w:numPr>
                <w:ilvl w:val="0"/>
                <w:numId w:val="16"/>
              </w:numPr>
              <w:spacing w:line="240" w:lineRule="auto"/>
              <w:ind w:left="720" w:hanging="360"/>
            </w:pPr>
            <w:r w:rsidDel="00000000" w:rsidR="00000000" w:rsidRPr="00000000">
              <w:rPr>
                <w:b w:val="1"/>
                <w:rtl w:val="0"/>
              </w:rPr>
              <w:t xml:space="preserve">Metabolics models with OpenSim</w:t>
            </w:r>
            <w:r w:rsidDel="00000000" w:rsidR="00000000" w:rsidRPr="00000000">
              <w:rPr>
                <w:rtl w:val="0"/>
              </w:rPr>
              <w:t xml:space="preserve"> software</w:t>
            </w:r>
          </w:p>
          <w:p w:rsidR="00000000" w:rsidDel="00000000" w:rsidP="00000000" w:rsidRDefault="00000000" w:rsidRPr="00000000" w14:paraId="00000024">
            <w:pPr>
              <w:widowControl w:val="0"/>
              <w:numPr>
                <w:ilvl w:val="0"/>
                <w:numId w:val="16"/>
              </w:numPr>
              <w:spacing w:line="240" w:lineRule="auto"/>
              <w:ind w:left="720" w:hanging="360"/>
              <w:rPr>
                <w:i w:val="1"/>
              </w:rPr>
            </w:pPr>
            <w:r w:rsidDel="00000000" w:rsidR="00000000" w:rsidRPr="00000000">
              <w:rPr>
                <w:i w:val="1"/>
                <w:rtl w:val="0"/>
              </w:rPr>
              <w:t xml:space="preserve">“performed muscle-driven simulations of running... and computed the average metabolic power consumed by each muscle”</w:t>
            </w:r>
          </w:p>
          <w:p w:rsidR="00000000" w:rsidDel="00000000" w:rsidP="00000000" w:rsidRDefault="00000000" w:rsidRPr="00000000" w14:paraId="00000025">
            <w:pPr>
              <w:widowControl w:val="0"/>
              <w:numPr>
                <w:ilvl w:val="0"/>
                <w:numId w:val="16"/>
              </w:numPr>
              <w:spacing w:line="240" w:lineRule="auto"/>
              <w:ind w:left="720" w:hanging="360"/>
              <w:rPr>
                <w:u w:val="none"/>
              </w:rPr>
            </w:pPr>
            <w:r w:rsidDel="00000000" w:rsidR="00000000" w:rsidRPr="00000000">
              <w:rPr>
                <w:rtl w:val="0"/>
              </w:rPr>
              <w:t xml:space="preserve">“ CMC simulation results were used as inputs to a modified version of the muscle energetics model proposed by Umberger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Stretching Your Energetic Budget: How Tendon Compliance Affects the Metabolic Cost of Running</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rtl w:val="0"/>
              </w:rPr>
              <w:t xml:space="preserve">Delp paper with </w:t>
            </w:r>
            <w:r w:rsidDel="00000000" w:rsidR="00000000" w:rsidRPr="00000000">
              <w:rPr>
                <w:b w:val="1"/>
                <w:rtl w:val="0"/>
              </w:rPr>
              <w:t xml:space="preserve">model for muscle energetics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0"/>
                <w:szCs w:val="10"/>
              </w:rPr>
            </w:pPr>
            <w:hyperlink r:id="rId12">
              <w:r w:rsidDel="00000000" w:rsidR="00000000" w:rsidRPr="00000000">
                <w:rPr>
                  <w:color w:val="1155cc"/>
                  <w:sz w:val="10"/>
                  <w:szCs w:val="10"/>
                  <w:u w:val="single"/>
                  <w:rtl w:val="0"/>
                </w:rPr>
                <w:t xml:space="preserve">https://www.sciencedirect.com/science/article/pii/S0021929012006768?via%3Dihub</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movements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t>
            </w:r>
            <w:r w:rsidDel="00000000" w:rsidR="00000000" w:rsidRPr="00000000">
              <w:rPr>
                <w:b w:val="1"/>
                <w:rtl w:val="0"/>
              </w:rPr>
              <w:t xml:space="preserve">Muscle Energy Expenditure Model</w:t>
            </w:r>
            <w:r w:rsidDel="00000000" w:rsidR="00000000" w:rsidRPr="00000000">
              <w:rPr>
                <w:rtl w:val="0"/>
              </w:rPr>
              <w:t xml:space="preserve">: Following the traditional approach of partitioning muscle energy liberation, the total rate of muscle energy expenditure”</w:t>
            </w:r>
          </w:p>
          <w:p w:rsidR="00000000" w:rsidDel="00000000" w:rsidP="00000000" w:rsidRDefault="00000000" w:rsidRPr="00000000" w14:paraId="0000002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t>
            </w:r>
            <w:r w:rsidDel="00000000" w:rsidR="00000000" w:rsidRPr="00000000">
              <w:rPr>
                <w:b w:val="1"/>
                <w:rtl w:val="0"/>
              </w:rPr>
              <w:t xml:space="preserve">Total Energy Rate</w:t>
            </w:r>
            <w:r w:rsidDel="00000000" w:rsidR="00000000" w:rsidRPr="00000000">
              <w:rPr>
                <w:rtl w:val="0"/>
              </w:rPr>
              <w:t xml:space="preserve">: The total rate of energy liberation for a muscle in Wkg-t total muscle mass is obtained from the following equation”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16"/>
                <w:szCs w:val="16"/>
              </w:rPr>
            </w:pPr>
            <w:r w:rsidDel="00000000" w:rsidR="00000000" w:rsidRPr="00000000">
              <w:rPr>
                <w:sz w:val="16"/>
                <w:szCs w:val="16"/>
                <w:rtl w:val="0"/>
              </w:rPr>
              <w:t xml:space="preserve"> </w:t>
            </w:r>
            <w:hyperlink r:id="rId13">
              <w:r w:rsidDel="00000000" w:rsidR="00000000" w:rsidRPr="00000000">
                <w:rPr>
                  <w:color w:val="1155cc"/>
                  <w:sz w:val="16"/>
                  <w:szCs w:val="16"/>
                  <w:u w:val="single"/>
                  <w:rtl w:val="0"/>
                </w:rPr>
                <w:t xml:space="preserve">A Model of Human Muscle Energy Expenditure: Computer Methods in Biomechanics and Biomedical Engineering: Vol 6, No 2</w:t>
              </w:r>
            </w:hyperlink>
            <w:r w:rsidDel="00000000" w:rsidR="00000000" w:rsidRPr="00000000">
              <w:rPr>
                <w:sz w:val="16"/>
                <w:szCs w:val="16"/>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Measured: “expired gasses, kinematics, and EMG from 7 lower limb muscles” (purpose PDF p14)</w:t>
            </w:r>
          </w:p>
          <w:p w:rsidR="00000000" w:rsidDel="00000000" w:rsidP="00000000" w:rsidRDefault="00000000" w:rsidRPr="00000000" w14:paraId="0000003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Muscle activation found through EMG, force plate pedals, computational modeling</w:t>
            </w:r>
          </w:p>
          <w:p w:rsidR="00000000" w:rsidDel="00000000" w:rsidP="00000000" w:rsidRDefault="00000000" w:rsidRPr="00000000" w14:paraId="00000031">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Used modified </w:t>
            </w:r>
            <w:r w:rsidDel="00000000" w:rsidR="00000000" w:rsidRPr="00000000">
              <w:rPr>
                <w:b w:val="1"/>
                <w:rtl w:val="0"/>
              </w:rPr>
              <w:t xml:space="preserve">OpenSim BothLegs.oism</w:t>
            </w:r>
            <w:r w:rsidDel="00000000" w:rsidR="00000000" w:rsidRPr="00000000">
              <w:rPr>
                <w:rtl w:val="0"/>
              </w:rPr>
              <w:t xml:space="preserve"> file</w:t>
            </w:r>
          </w:p>
          <w:p w:rsidR="00000000" w:rsidDel="00000000" w:rsidP="00000000" w:rsidRDefault="00000000" w:rsidRPr="00000000" w14:paraId="00000032">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Lit review section: O2 consumption &amp; lactate threshold (p23), mechanical output (p24)</w:t>
            </w:r>
          </w:p>
          <w:p w:rsidR="00000000" w:rsidDel="00000000" w:rsidP="00000000" w:rsidRDefault="00000000" w:rsidRPr="00000000" w14:paraId="00000033">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“Alterations in posture influence muscle mechanics such as muscle lengths, lever arms, and shortening velocity.” (p24) </w:t>
            </w:r>
            <w:r w:rsidDel="00000000" w:rsidR="00000000" w:rsidRPr="00000000">
              <w:rPr>
                <w:b w:val="1"/>
                <w:rtl w:val="0"/>
              </w:rPr>
              <w:t xml:space="preserve">*mentions seat height</w:t>
            </w:r>
            <w:r w:rsidDel="00000000" w:rsidR="00000000" w:rsidRPr="00000000">
              <w:rPr>
                <w:rtl w:val="0"/>
              </w:rPr>
            </w:r>
          </w:p>
          <w:p w:rsidR="00000000" w:rsidDel="00000000" w:rsidP="00000000" w:rsidRDefault="00000000" w:rsidRPr="00000000" w14:paraId="00000034">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Upright posture is good for power output but not good for </w:t>
            </w:r>
            <w:r w:rsidDel="00000000" w:rsidR="00000000" w:rsidRPr="00000000">
              <w:rPr>
                <w:b w:val="1"/>
                <w:rtl w:val="0"/>
              </w:rPr>
              <w:t xml:space="preserve">wind resistance</w:t>
            </w:r>
            <w:r w:rsidDel="00000000" w:rsidR="00000000" w:rsidRPr="00000000">
              <w:rPr>
                <w:rtl w:val="0"/>
              </w:rPr>
              <w:t xml:space="preserve">…” (p25)</w:t>
            </w:r>
          </w:p>
          <w:p w:rsidR="00000000" w:rsidDel="00000000" w:rsidP="00000000" w:rsidRDefault="00000000" w:rsidRPr="00000000" w14:paraId="00000035">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Activated muscles</w:t>
            </w:r>
            <w:r w:rsidDel="00000000" w:rsidR="00000000" w:rsidRPr="00000000">
              <w:rPr>
                <w:rtl w:val="0"/>
              </w:rPr>
              <w:t xml:space="preserve"> (p28) -- high variation</w:t>
            </w:r>
          </w:p>
          <w:p w:rsidR="00000000" w:rsidDel="00000000" w:rsidP="00000000" w:rsidRDefault="00000000" w:rsidRPr="00000000" w14:paraId="00000036">
            <w:pPr>
              <w:keepNext w:val="0"/>
              <w:keepLines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Computational modeling of (p30-31)</w:t>
            </w:r>
          </w:p>
          <w:p w:rsidR="00000000" w:rsidDel="00000000" w:rsidP="00000000" w:rsidRDefault="00000000" w:rsidRPr="00000000" w14:paraId="00000037">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Computational/MS modeling (including/favoring OpenSim) (p31-38)</w:t>
            </w:r>
          </w:p>
          <w:p w:rsidR="00000000" w:rsidDel="00000000" w:rsidP="00000000" w:rsidRDefault="00000000" w:rsidRPr="00000000" w14:paraId="00000038">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Research article starts on p50</w:t>
            </w:r>
          </w:p>
          <w:p w:rsidR="00000000" w:rsidDel="00000000" w:rsidP="00000000" w:rsidRDefault="00000000" w:rsidRPr="00000000" w14:paraId="00000039">
            <w:pPr>
              <w:keepNext w:val="0"/>
              <w:keepLines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*recommended </w:t>
            </w:r>
            <w:r w:rsidDel="00000000" w:rsidR="00000000" w:rsidRPr="00000000">
              <w:rPr>
                <w:b w:val="1"/>
                <w:rtl w:val="0"/>
              </w:rPr>
              <w:t xml:space="preserve">knee angle</w:t>
            </w:r>
            <w:r w:rsidDel="00000000" w:rsidR="00000000" w:rsidRPr="00000000">
              <w:rPr>
                <w:rtl w:val="0"/>
              </w:rPr>
              <w:t xml:space="preserve"> (p52, p24)</w:t>
            </w:r>
          </w:p>
          <w:p w:rsidR="00000000" w:rsidDel="00000000" w:rsidP="00000000" w:rsidRDefault="00000000" w:rsidRPr="00000000" w14:paraId="0000003A">
            <w:pPr>
              <w:keepNext w:val="0"/>
              <w:keepLines w:val="0"/>
              <w:widowControl w:val="0"/>
              <w:numPr>
                <w:ilvl w:val="1"/>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 p53</w:t>
            </w:r>
          </w:p>
          <w:p w:rsidR="00000000" w:rsidDel="00000000" w:rsidP="00000000" w:rsidRDefault="00000000" w:rsidRPr="00000000" w14:paraId="0000003B">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sz w:val="20"/>
                <w:szCs w:val="20"/>
              </w:rPr>
            </w:pPr>
            <w:r w:rsidDel="00000000" w:rsidR="00000000" w:rsidRPr="00000000">
              <w:rPr>
                <w:i w:val="1"/>
                <w:sz w:val="20"/>
                <w:szCs w:val="20"/>
                <w:rtl w:val="0"/>
              </w:rPr>
              <w:t xml:space="preserve">Seems like a very similar application, just a different geometry parameter changed</w:t>
            </w:r>
          </w:p>
          <w:p w:rsidR="00000000" w:rsidDel="00000000" w:rsidP="00000000" w:rsidRDefault="00000000" w:rsidRPr="00000000" w14:paraId="0000003C">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sz w:val="20"/>
                <w:szCs w:val="20"/>
              </w:rPr>
            </w:pPr>
            <w:r w:rsidDel="00000000" w:rsidR="00000000" w:rsidRPr="00000000">
              <w:rPr>
                <w:i w:val="1"/>
                <w:sz w:val="20"/>
                <w:szCs w:val="20"/>
                <w:rtl w:val="0"/>
              </w:rPr>
              <w:t xml:space="preserve">Paper talks about metabolic efficiency but seems more steeped in kinematic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hyperlink r:id="rId14">
              <w:r w:rsidDel="00000000" w:rsidR="00000000" w:rsidRPr="00000000">
                <w:rPr>
                  <w:color w:val="1155cc"/>
                  <w:u w:val="single"/>
                  <w:rtl w:val="0"/>
                </w:rPr>
                <w:t xml:space="preserve">https://studylib.net/doc/10914524/the-effects-of-cleat-placement-on-muscle-mechanics-and-me…</w:t>
              </w:r>
            </w:hyperlink>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r>
          </w:p>
          <w:p w:rsidR="00000000" w:rsidDel="00000000" w:rsidP="00000000" w:rsidRDefault="00000000" w:rsidRPr="00000000" w14:paraId="0000003F">
            <w:pPr>
              <w:widowControl w:val="0"/>
              <w:spacing w:line="240" w:lineRule="auto"/>
              <w:rPr/>
            </w:pPr>
            <w:r w:rsidDel="00000000" w:rsidR="00000000" w:rsidRPr="00000000">
              <w:rPr>
                <w:rtl w:val="0"/>
              </w:rPr>
            </w:r>
          </w:p>
          <w:p w:rsidR="00000000" w:rsidDel="00000000" w:rsidP="00000000" w:rsidRDefault="00000000" w:rsidRPr="00000000" w14:paraId="00000040">
            <w:pPr>
              <w:widowControl w:val="0"/>
              <w:spacing w:line="240" w:lineRule="auto"/>
              <w:rPr>
                <w:shd w:fill="ead1dc" w:val="clear"/>
              </w:rPr>
            </w:pPr>
            <w:r w:rsidDel="00000000" w:rsidR="00000000" w:rsidRPr="00000000">
              <w:rPr>
                <w:shd w:fill="ead1dc" w:val="clear"/>
                <w:rtl w:val="0"/>
              </w:rPr>
              <w:t xml:space="preserve">PDF </w:t>
            </w:r>
            <w:hyperlink r:id="rId15">
              <w:r w:rsidDel="00000000" w:rsidR="00000000" w:rsidRPr="00000000">
                <w:rPr>
                  <w:color w:val="1155cc"/>
                  <w:u w:val="single"/>
                  <w:shd w:fill="ead1dc" w:val="clear"/>
                  <w:rtl w:val="0"/>
                </w:rPr>
                <w:t xml:space="preserve">Master’s Thesis: “The Effects Of Cleat Placement On Muscle Mechanics And Metabolic Efficiency In Prolonged Sub-maximal Cycling”</w:t>
              </w:r>
            </w:hyperlink>
            <w:r w:rsidDel="00000000" w:rsidR="00000000" w:rsidRPr="00000000">
              <w:rPr>
                <w:rtl w:val="0"/>
              </w:rPr>
            </w:r>
          </w:p>
          <w:p w:rsidR="00000000" w:rsidDel="00000000" w:rsidP="00000000" w:rsidRDefault="00000000" w:rsidRPr="00000000" w14:paraId="00000041">
            <w:pPr>
              <w:widowControl w:val="0"/>
              <w:spacing w:line="240" w:lineRule="auto"/>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4"/>
                <w:szCs w:val="14"/>
              </w:rPr>
            </w:pPr>
            <w:r w:rsidDel="00000000" w:rsidR="00000000" w:rsidRPr="00000000">
              <w:rPr>
                <w:rtl w:val="0"/>
              </w:rPr>
              <w:t xml:space="preserve">Cycling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Used OpenSim</w:t>
            </w:r>
          </w:p>
          <w:p w:rsidR="00000000" w:rsidDel="00000000" w:rsidP="00000000" w:rsidRDefault="00000000" w:rsidRPr="00000000" w14:paraId="0000004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Master’s Thesis Title: Inverse Dynamic Analysis of ACL Reconstructed Knee Joint Biomechanics During Gait and Cycling Using OpenSim </w:t>
            </w:r>
          </w:p>
          <w:p w:rsidR="00000000" w:rsidDel="00000000" w:rsidP="00000000" w:rsidRDefault="00000000" w:rsidRPr="00000000" w14:paraId="0000004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Not much wrt metabolic analysis</w:t>
            </w:r>
          </w:p>
          <w:p w:rsidR="00000000" w:rsidDel="00000000" w:rsidP="00000000" w:rsidRDefault="00000000" w:rsidRPr="00000000" w14:paraId="0000004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Unicode MS" w:cs="Arial Unicode MS" w:eastAsia="Arial Unicode MS" w:hAnsi="Arial Unicode MS"/>
                <w:rtl w:val="0"/>
              </w:rPr>
              <w:t xml:space="preserve">Kinematic data collected with motion tracking → fed into OpenSim for Inverse Kinematics (IK) → RRA</w:t>
            </w:r>
          </w:p>
          <w:p w:rsidR="00000000" w:rsidDel="00000000" w:rsidP="00000000" w:rsidRDefault="00000000" w:rsidRPr="00000000" w14:paraId="0000004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Unicode MS" w:cs="Arial Unicode MS" w:eastAsia="Arial Unicode MS" w:hAnsi="Arial Unicode MS"/>
                <w:rtl w:val="0"/>
              </w:rPr>
              <w:t xml:space="preserve">Kinetic force plate GRF/EMG data → CMC in OpenSim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i w:val="1"/>
                <w:sz w:val="14"/>
                <w:szCs w:val="14"/>
              </w:rPr>
            </w:pPr>
            <w:hyperlink r:id="rId16">
              <w:r w:rsidDel="00000000" w:rsidR="00000000" w:rsidRPr="00000000">
                <w:rPr>
                  <w:color w:val="1155cc"/>
                  <w:sz w:val="20"/>
                  <w:szCs w:val="20"/>
                  <w:u w:val="single"/>
                  <w:rtl w:val="0"/>
                </w:rPr>
                <w:t xml:space="preserve">Article</w:t>
              </w:r>
            </w:hyperlink>
            <w:r w:rsidDel="00000000" w:rsidR="00000000" w:rsidRPr="00000000">
              <w:rPr>
                <w:i w:val="1"/>
                <w:sz w:val="14"/>
                <w:szCs w:val="1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All/ 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Metabolic heat production (muscle metabolism) → rise in body temp → critical body temp of 40C after which “exercise is limited”</w:t>
            </w:r>
          </w:p>
          <w:p w:rsidR="00000000" w:rsidDel="00000000" w:rsidP="00000000" w:rsidRDefault="00000000" w:rsidRPr="00000000" w14:paraId="0000004B">
            <w:pPr>
              <w:widowControl w:val="0"/>
              <w:numPr>
                <w:ilvl w:val="0"/>
                <w:numId w:val="4"/>
              </w:numPr>
              <w:spacing w:line="240" w:lineRule="auto"/>
              <w:ind w:left="720" w:hanging="360"/>
              <w:rPr>
                <w:u w:val="none"/>
              </w:rPr>
            </w:pPr>
            <w:r w:rsidDel="00000000" w:rsidR="00000000" w:rsidRPr="00000000">
              <w:rPr>
                <w:rtl w:val="0"/>
              </w:rPr>
              <w:t xml:space="preserve">Chemical reactions (ATP,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rPr>
            </w:pPr>
            <w:hyperlink r:id="rId17">
              <w:r w:rsidDel="00000000" w:rsidR="00000000" w:rsidRPr="00000000">
                <w:rPr>
                  <w:color w:val="1155cc"/>
                  <w:sz w:val="20"/>
                  <w:szCs w:val="20"/>
                  <w:u w:val="single"/>
                  <w:rtl w:val="0"/>
                </w:rPr>
                <w:t xml:space="preserve">https://link.springer.com/article/10.2165/00007256-200535100-00004</w:t>
              </w:r>
            </w:hyperlink>
            <w:r w:rsidDel="00000000" w:rsidR="00000000" w:rsidRPr="00000000">
              <w:rPr>
                <w:sz w:val="20"/>
                <w:szCs w:val="20"/>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Muscle Expenditure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2"/>
              </w:numPr>
              <w:spacing w:line="240" w:lineRule="auto"/>
              <w:ind w:left="720" w:hanging="360"/>
              <w:rPr>
                <w:u w:val="none"/>
              </w:rPr>
            </w:pPr>
            <w:r w:rsidDel="00000000" w:rsidR="00000000" w:rsidRPr="00000000">
              <w:rPr>
                <w:rtl w:val="0"/>
              </w:rPr>
              <w:t xml:space="preserve">Total rate of muscle energy expenditure = activation heat rate + the maintenance heat rate +shortening/lengthening heat rate + mechanical work rate of the CE</w:t>
            </w:r>
          </w:p>
          <w:p w:rsidR="00000000" w:rsidDel="00000000" w:rsidP="00000000" w:rsidRDefault="00000000" w:rsidRPr="00000000" w14:paraId="0000004F">
            <w:pPr>
              <w:widowControl w:val="0"/>
              <w:numPr>
                <w:ilvl w:val="0"/>
                <w:numId w:val="2"/>
              </w:numPr>
              <w:spacing w:line="240" w:lineRule="auto"/>
              <w:ind w:left="720" w:hanging="360"/>
              <w:rPr>
                <w:u w:val="none"/>
              </w:rPr>
            </w:pPr>
            <w:r w:rsidDel="00000000" w:rsidR="00000000" w:rsidRPr="00000000">
              <w:rPr>
                <w:rtl w:val="0"/>
              </w:rPr>
              <w:t xml:space="preserve">Hill-type muscle model</w:t>
            </w:r>
          </w:p>
          <w:p w:rsidR="00000000" w:rsidDel="00000000" w:rsidP="00000000" w:rsidRDefault="00000000" w:rsidRPr="00000000" w14:paraId="00000050">
            <w:pPr>
              <w:widowControl w:val="0"/>
              <w:numPr>
                <w:ilvl w:val="0"/>
                <w:numId w:val="2"/>
              </w:numPr>
              <w:spacing w:line="240" w:lineRule="auto"/>
              <w:ind w:left="720" w:hanging="360"/>
              <w:rPr>
                <w:i w:val="1"/>
              </w:rPr>
            </w:pPr>
            <w:r w:rsidDel="00000000" w:rsidR="00000000" w:rsidRPr="00000000">
              <w:rPr>
                <w:i w:val="1"/>
                <w:rtl w:val="0"/>
              </w:rPr>
              <w:t xml:space="preserve">“Use of the ...model of muscle energy expenditure in conjunction with forward dynamic computer simulations should allow for a more complete understanding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0"/>
                <w:szCs w:val="20"/>
              </w:rPr>
            </w:pPr>
            <w:hyperlink r:id="rId18">
              <w:r w:rsidDel="00000000" w:rsidR="00000000" w:rsidRPr="00000000">
                <w:rPr>
                  <w:color w:val="1155cc"/>
                  <w:sz w:val="20"/>
                  <w:szCs w:val="20"/>
                  <w:u w:val="single"/>
                  <w:rtl w:val="0"/>
                </w:rPr>
                <w:t xml:space="preserve">https://www.tandfonline.com/doi/pdf/10.1080/1025584031000091678?needAccess=true</w:t>
              </w:r>
            </w:hyperlink>
            <w:r w:rsidDel="00000000" w:rsidR="00000000" w:rsidRPr="00000000">
              <w:rPr>
                <w:sz w:val="20"/>
                <w:szCs w:val="20"/>
                <w:rtl w:val="0"/>
              </w:rPr>
              <w:t xml:space="preserve"> </w:t>
            </w:r>
          </w:p>
        </w:tc>
      </w:tr>
    </w:tbl>
    <w:p w:rsidR="00000000" w:rsidDel="00000000" w:rsidP="00000000" w:rsidRDefault="00000000" w:rsidRPr="00000000" w14:paraId="00000052">
      <w:pPr>
        <w:pStyle w:val="Title"/>
        <w:rPr/>
      </w:pPr>
      <w:bookmarkStart w:colFirst="0" w:colLast="0" w:name="_4njfqp5lpdcr" w:id="1"/>
      <w:bookmarkEnd w:id="1"/>
      <w:r w:rsidDel="00000000" w:rsidR="00000000" w:rsidRPr="00000000">
        <w:rPr>
          <w:rtl w:val="0"/>
        </w:rPr>
        <w:t xml:space="preserve">Bike Biomechanics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6585"/>
        <w:gridCol w:w="1695"/>
        <w:tblGridChange w:id="0">
          <w:tblGrid>
            <w:gridCol w:w="1080"/>
            <w:gridCol w:w="6585"/>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u w:val="single"/>
              </w:rPr>
            </w:pPr>
            <w:r w:rsidDel="00000000" w:rsidR="00000000" w:rsidRPr="00000000">
              <w:rPr>
                <w:b w:val="1"/>
                <w:u w:val="single"/>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u w:val="single"/>
              </w:rPr>
            </w:pPr>
            <w:r w:rsidDel="00000000" w:rsidR="00000000" w:rsidRPr="00000000">
              <w:rPr>
                <w:b w:val="1"/>
                <w:u w:val="single"/>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u w:val="single"/>
              </w:rPr>
            </w:pPr>
            <w:r w:rsidDel="00000000" w:rsidR="00000000" w:rsidRPr="00000000">
              <w:rPr>
                <w:b w:val="1"/>
                <w:u w:val="single"/>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1"/>
              </w:numPr>
              <w:spacing w:line="240" w:lineRule="auto"/>
              <w:ind w:left="720" w:hanging="360"/>
            </w:pPr>
            <w:r w:rsidDel="00000000" w:rsidR="00000000" w:rsidRPr="00000000">
              <w:rPr>
                <w:rtl w:val="0"/>
              </w:rPr>
              <w:t xml:space="preserve">Setting angle constraints on 8 main leg muscles used while biking</w:t>
            </w:r>
          </w:p>
          <w:p w:rsidR="00000000" w:rsidDel="00000000" w:rsidP="00000000" w:rsidRDefault="00000000" w:rsidRPr="00000000" w14:paraId="00000058">
            <w:pPr>
              <w:widowControl w:val="0"/>
              <w:numPr>
                <w:ilvl w:val="0"/>
                <w:numId w:val="11"/>
              </w:numPr>
              <w:spacing w:line="240" w:lineRule="auto"/>
              <w:ind w:left="720" w:hanging="360"/>
              <w:rPr>
                <w:u w:val="none"/>
              </w:rPr>
            </w:pPr>
            <w:r w:rsidDel="00000000" w:rsidR="00000000" w:rsidRPr="00000000">
              <w:rPr>
                <w:rtl w:val="0"/>
              </w:rPr>
              <w:t xml:space="preserve">Deriving angular position, velocity, and acceleration equations as a function of body part length and bike dimensions</w:t>
            </w:r>
          </w:p>
          <w:p w:rsidR="00000000" w:rsidDel="00000000" w:rsidP="00000000" w:rsidRDefault="00000000" w:rsidRPr="00000000" w14:paraId="00000059">
            <w:pPr>
              <w:widowControl w:val="0"/>
              <w:numPr>
                <w:ilvl w:val="0"/>
                <w:numId w:val="11"/>
              </w:numPr>
              <w:spacing w:line="240" w:lineRule="auto"/>
              <w:ind w:left="720" w:hanging="360"/>
              <w:rPr>
                <w:u w:val="none"/>
              </w:rPr>
            </w:pPr>
            <w:r w:rsidDel="00000000" w:rsidR="00000000" w:rsidRPr="00000000">
              <w:rPr>
                <w:rtl w:val="0"/>
              </w:rPr>
              <w:t xml:space="preserve">Power = moment * angular velocity</w:t>
            </w:r>
          </w:p>
          <w:p w:rsidR="00000000" w:rsidDel="00000000" w:rsidP="00000000" w:rsidRDefault="00000000" w:rsidRPr="00000000" w14:paraId="0000005A">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hyperlink r:id="rId19">
              <w:r w:rsidDel="00000000" w:rsidR="00000000" w:rsidRPr="00000000">
                <w:rPr>
                  <w:color w:val="1155cc"/>
                  <w:u w:val="single"/>
                  <w:rtl w:val="0"/>
                </w:rPr>
                <w:t xml:space="preserve">A method for biomechanical analysis of bicycle pedalling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9"/>
              </w:numPr>
              <w:spacing w:line="240" w:lineRule="auto"/>
              <w:ind w:left="720" w:hanging="360"/>
              <w:rPr>
                <w:u w:val="none"/>
              </w:rPr>
            </w:pPr>
            <w:r w:rsidDel="00000000" w:rsidR="00000000" w:rsidRPr="00000000">
              <w:rPr>
                <w:rtl w:val="0"/>
              </w:rPr>
              <w:t xml:space="preserve">Page 201 gives another graphic explaining/confirming the muscle groups used while biking, along with the crank angles at which they are activated</w:t>
            </w:r>
          </w:p>
          <w:p w:rsidR="00000000" w:rsidDel="00000000" w:rsidP="00000000" w:rsidRDefault="00000000" w:rsidRPr="00000000" w14:paraId="0000005E">
            <w:pPr>
              <w:widowControl w:val="0"/>
              <w:numPr>
                <w:ilvl w:val="0"/>
                <w:numId w:val="9"/>
              </w:numPr>
              <w:spacing w:line="240" w:lineRule="auto"/>
              <w:ind w:left="720" w:hanging="360"/>
              <w:rPr>
                <w:u w:val="none"/>
              </w:rPr>
            </w:pPr>
            <w:r w:rsidDel="00000000" w:rsidR="00000000" w:rsidRPr="00000000">
              <w:rPr>
                <w:rtl w:val="0"/>
              </w:rPr>
              <w:t xml:space="preserve">Some saddle height discussions and effect on certain muscle groups (page 202-203)</w:t>
            </w:r>
          </w:p>
          <w:p w:rsidR="00000000" w:rsidDel="00000000" w:rsidP="00000000" w:rsidRDefault="00000000" w:rsidRPr="00000000" w14:paraId="0000005F">
            <w:pPr>
              <w:widowControl w:val="0"/>
              <w:numPr>
                <w:ilvl w:val="0"/>
                <w:numId w:val="9"/>
              </w:numPr>
              <w:spacing w:line="240" w:lineRule="auto"/>
              <w:ind w:left="720" w:hanging="360"/>
              <w:rPr>
                <w:u w:val="none"/>
              </w:rPr>
            </w:pPr>
            <w:r w:rsidDel="00000000" w:rsidR="00000000" w:rsidRPr="00000000">
              <w:rPr>
                <w:rtl w:val="0"/>
              </w:rPr>
              <w:t xml:space="preserve">Explain that muscle activation on uphill biking has yet to be explored (could be an interesting avenue eventually)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hyperlink r:id="rId20">
              <w:r w:rsidDel="00000000" w:rsidR="00000000" w:rsidRPr="00000000">
                <w:rPr>
                  <w:color w:val="1155cc"/>
                  <w:u w:val="single"/>
                  <w:rtl w:val="0"/>
                </w:rPr>
                <w:t xml:space="preserve">(PDF) Biomechanics of Cycling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13"/>
              </w:numPr>
              <w:spacing w:line="240" w:lineRule="auto"/>
              <w:ind w:left="720" w:hanging="360"/>
              <w:rPr>
                <w:u w:val="none"/>
              </w:rPr>
            </w:pPr>
            <w:r w:rsidDel="00000000" w:rsidR="00000000" w:rsidRPr="00000000">
              <w:rPr>
                <w:rtl w:val="0"/>
              </w:rPr>
              <w:t xml:space="preserve">Using loose percentages to describe the effect of raising/lower saddle height on overall performance and efficiency (page 471)</w:t>
            </w:r>
          </w:p>
          <w:p w:rsidR="00000000" w:rsidDel="00000000" w:rsidP="00000000" w:rsidRDefault="00000000" w:rsidRPr="00000000" w14:paraId="00000063">
            <w:pPr>
              <w:widowControl w:val="0"/>
              <w:numPr>
                <w:ilvl w:val="0"/>
                <w:numId w:val="13"/>
              </w:numPr>
              <w:spacing w:line="240" w:lineRule="auto"/>
              <w:ind w:left="720" w:hanging="360"/>
              <w:rPr>
                <w:shd w:fill="fff2cc" w:val="clear"/>
              </w:rPr>
            </w:pPr>
            <w:r w:rsidDel="00000000" w:rsidR="00000000" w:rsidRPr="00000000">
              <w:rPr>
                <w:shd w:fill="fff2cc" w:val="clear"/>
                <w:rtl w:val="0"/>
              </w:rPr>
              <w:t xml:space="preserve">“The range of 25–30 of knee flexion has been advocated to reduce the risk of knee injuries and minimize VO2.“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hyperlink r:id="rId21">
              <w:r w:rsidDel="00000000" w:rsidR="00000000" w:rsidRPr="00000000">
                <w:rPr>
                  <w:color w:val="1155cc"/>
                  <w:u w:val="single"/>
                  <w:rtl w:val="0"/>
                </w:rPr>
                <w:t xml:space="preserve">(PDF) Effects of Bicycle Saddle Height on Knee Injury Risk and Cycling Performance</w:t>
              </w:r>
            </w:hyperlink>
            <w:r w:rsidDel="00000000" w:rsidR="00000000" w:rsidRPr="00000000">
              <w:rPr>
                <w:rtl w:val="0"/>
              </w:rPr>
            </w:r>
          </w:p>
          <w:p w:rsidR="00000000" w:rsidDel="00000000" w:rsidP="00000000" w:rsidRDefault="00000000" w:rsidRPr="00000000" w14:paraId="0000006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7"/>
              </w:numPr>
              <w:spacing w:line="240" w:lineRule="auto"/>
              <w:ind w:left="720" w:hanging="360"/>
              <w:rPr>
                <w:u w:val="none"/>
              </w:rPr>
            </w:pPr>
            <w:r w:rsidDel="00000000" w:rsidR="00000000" w:rsidRPr="00000000">
              <w:rPr>
                <w:rtl w:val="0"/>
              </w:rPr>
              <w:t xml:space="preserve">Another perspective on how to calculate moments and power using mechanics</w:t>
            </w:r>
          </w:p>
          <w:p w:rsidR="00000000" w:rsidDel="00000000" w:rsidP="00000000" w:rsidRDefault="00000000" w:rsidRPr="00000000" w14:paraId="00000068">
            <w:pPr>
              <w:widowControl w:val="0"/>
              <w:numPr>
                <w:ilvl w:val="0"/>
                <w:numId w:val="7"/>
              </w:numPr>
              <w:spacing w:line="240" w:lineRule="auto"/>
              <w:ind w:left="720" w:hanging="360"/>
              <w:rPr>
                <w:u w:val="none"/>
              </w:rPr>
            </w:pPr>
            <w:r w:rsidDel="00000000" w:rsidR="00000000" w:rsidRPr="00000000">
              <w:rPr>
                <w:rtl w:val="0"/>
              </w:rPr>
              <w:t xml:space="preserve">Equations look similar to my first link but I’ll need to dive deeper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hyperlink r:id="rId22">
              <w:r w:rsidDel="00000000" w:rsidR="00000000" w:rsidRPr="00000000">
                <w:rPr>
                  <w:color w:val="1155cc"/>
                  <w:u w:val="single"/>
                  <w:rtl w:val="0"/>
                </w:rPr>
                <w:t xml:space="preserve">Multivariable optimization of cycling biomechanics</w:t>
              </w:r>
            </w:hyperlink>
            <w:r w:rsidDel="00000000" w:rsidR="00000000" w:rsidRPr="00000000">
              <w:rPr>
                <w:rtl w:val="0"/>
              </w:rPr>
            </w:r>
          </w:p>
          <w:p w:rsidR="00000000" w:rsidDel="00000000" w:rsidP="00000000" w:rsidRDefault="00000000" w:rsidRPr="00000000" w14:paraId="0000006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9"/>
              </w:numPr>
              <w:spacing w:line="240" w:lineRule="auto"/>
              <w:ind w:left="720" w:hanging="360"/>
              <w:rPr>
                <w:u w:val="none"/>
              </w:rPr>
            </w:pPr>
            <w:r w:rsidDel="00000000" w:rsidR="00000000" w:rsidRPr="00000000">
              <w:rPr>
                <w:rtl w:val="0"/>
              </w:rPr>
              <w:t xml:space="preserve">Interesting literature review for some more breadth on the topic</w:t>
            </w:r>
          </w:p>
          <w:p w:rsidR="00000000" w:rsidDel="00000000" w:rsidP="00000000" w:rsidRDefault="00000000" w:rsidRPr="00000000" w14:paraId="0000006D">
            <w:pPr>
              <w:widowControl w:val="0"/>
              <w:numPr>
                <w:ilvl w:val="0"/>
                <w:numId w:val="19"/>
              </w:numPr>
              <w:spacing w:line="240" w:lineRule="auto"/>
              <w:ind w:left="720" w:hanging="360"/>
              <w:rPr>
                <w:u w:val="none"/>
              </w:rPr>
            </w:pPr>
            <w:r w:rsidDel="00000000" w:rsidR="00000000" w:rsidRPr="00000000">
              <w:rPr>
                <w:rtl w:val="0"/>
              </w:rPr>
              <w:t xml:space="preserve">“One method to determine optimal seat height is 109 percent of the cyclist's inseam leg length measurement”</w:t>
            </w:r>
          </w:p>
          <w:p w:rsidR="00000000" w:rsidDel="00000000" w:rsidP="00000000" w:rsidRDefault="00000000" w:rsidRPr="00000000" w14:paraId="0000006E">
            <w:pPr>
              <w:widowControl w:val="0"/>
              <w:numPr>
                <w:ilvl w:val="0"/>
                <w:numId w:val="19"/>
              </w:numPr>
              <w:spacing w:line="240" w:lineRule="auto"/>
              <w:ind w:left="720" w:hanging="360"/>
              <w:rPr>
                <w:u w:val="none"/>
              </w:rPr>
            </w:pPr>
            <w:r w:rsidDel="00000000" w:rsidR="00000000" w:rsidRPr="00000000">
              <w:rPr>
                <w:rtl w:val="0"/>
              </w:rPr>
              <w:t xml:space="preserve">Discusses pedaling rate as one of the considerations towards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hyperlink r:id="rId23">
              <w:r w:rsidDel="00000000" w:rsidR="00000000" w:rsidRPr="00000000">
                <w:rPr>
                  <w:color w:val="1155cc"/>
                  <w:u w:val="single"/>
                  <w:rtl w:val="0"/>
                </w:rPr>
                <w:t xml:space="preserve">Cycling Biomechanics: A Literature Review</w:t>
              </w:r>
            </w:hyperlink>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Goniometric evaluation:</w:t>
            </w:r>
          </w:p>
          <w:p w:rsidR="00000000" w:rsidDel="00000000" w:rsidP="00000000" w:rsidRDefault="00000000" w:rsidRPr="00000000" w14:paraId="00000073">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knee angle: 25-35 degrees</w:t>
            </w:r>
          </w:p>
          <w:p w:rsidR="00000000" w:rsidDel="00000000" w:rsidP="00000000" w:rsidRDefault="00000000" w:rsidRPr="00000000" w14:paraId="0000007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Anthropometric evaluation:</w:t>
            </w:r>
          </w:p>
          <w:p w:rsidR="00000000" w:rsidDel="00000000" w:rsidP="00000000" w:rsidRDefault="00000000" w:rsidRPr="00000000" w14:paraId="00000075">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inseam length: saddle height should be 109% of inseam length</w:t>
            </w:r>
          </w:p>
          <w:p w:rsidR="00000000" w:rsidDel="00000000" w:rsidP="00000000" w:rsidRDefault="00000000" w:rsidRPr="00000000" w14:paraId="00000076">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Dynamic evaluation:</w:t>
            </w:r>
          </w:p>
          <w:p w:rsidR="00000000" w:rsidDel="00000000" w:rsidP="00000000" w:rsidRDefault="00000000" w:rsidRPr="00000000" w14:paraId="00000077">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pPr>
            <w:r w:rsidDel="00000000" w:rsidR="00000000" w:rsidRPr="00000000">
              <w:rPr>
                <w:rtl w:val="0"/>
              </w:rPr>
              <w:t xml:space="preserve">lateral pelvic tilt increases knee flexion by 5-6 degrees</w:t>
            </w:r>
          </w:p>
          <w:p w:rsidR="00000000" w:rsidDel="00000000" w:rsidP="00000000" w:rsidRDefault="00000000" w:rsidRPr="00000000" w14:paraId="00000078">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pPr>
            <w:r w:rsidDel="00000000" w:rsidR="00000000" w:rsidRPr="00000000">
              <w:rPr>
                <w:rtl w:val="0"/>
              </w:rPr>
              <w:t xml:space="preserve">hamstring length changes as saddle height changes and so hamstring flexibility influences ideal saddle height</w:t>
            </w:r>
          </w:p>
          <w:p w:rsidR="00000000" w:rsidDel="00000000" w:rsidP="00000000" w:rsidRDefault="00000000" w:rsidRPr="00000000" w14:paraId="00000079">
            <w:pPr>
              <w:widowControl w:val="0"/>
              <w:numPr>
                <w:ilvl w:val="1"/>
                <w:numId w:val="3"/>
              </w:numPr>
              <w:spacing w:after="0" w:afterAutospacing="0" w:before="0" w:beforeAutospacing="0" w:line="240" w:lineRule="auto"/>
              <w:ind w:left="1440" w:hanging="360"/>
            </w:pPr>
            <w:r w:rsidDel="00000000" w:rsidR="00000000" w:rsidRPr="00000000">
              <w:rPr>
                <w:rtl w:val="0"/>
              </w:rPr>
              <w:t xml:space="preserve">knee flexion angle of 30-40 degrees is ideal for dynamic movement</w:t>
            </w:r>
          </w:p>
          <w:p w:rsidR="00000000" w:rsidDel="00000000" w:rsidP="00000000" w:rsidRDefault="00000000" w:rsidRPr="00000000" w14:paraId="0000007A">
            <w:pPr>
              <w:widowControl w:val="0"/>
              <w:numPr>
                <w:ilvl w:val="0"/>
                <w:numId w:val="3"/>
              </w:numPr>
              <w:spacing w:after="240" w:before="0" w:beforeAutospacing="0" w:line="240" w:lineRule="auto"/>
              <w:ind w:left="720" w:hanging="360"/>
              <w:rPr>
                <w:u w:val="none"/>
              </w:rPr>
            </w:pPr>
            <w:r w:rsidDel="00000000" w:rsidR="00000000" w:rsidRPr="00000000">
              <w:rPr>
                <w:rtl w:val="0"/>
              </w:rPr>
              <w:t xml:space="preserve">“findings confirm the suggestion of other authors (4,10,13) that hip and knee joints are sensitive to saddle height changes. Contrary to other studies, saddle height changes did not show any influence on ankle kinematics”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
              <w:r w:rsidDel="00000000" w:rsidR="00000000" w:rsidRPr="00000000">
                <w:rPr>
                  <w:color w:val="1155cc"/>
                  <w:u w:val="single"/>
                  <w:rtl w:val="0"/>
                </w:rPr>
                <w:t xml:space="preserve">I</w:t>
              </w:r>
            </w:hyperlink>
            <w:hyperlink r:id="rId25">
              <w:r w:rsidDel="00000000" w:rsidR="00000000" w:rsidRPr="00000000">
                <w:rPr>
                  <w:color w:val="1155cc"/>
                  <w:u w:val="single"/>
                  <w:rtl w:val="0"/>
                </w:rPr>
                <w:t xml:space="preserve">NFLUENCE OF </w:t>
              </w:r>
            </w:hyperlink>
            <w:hyperlink r:id="rId26">
              <w:r w:rsidDel="00000000" w:rsidR="00000000" w:rsidRPr="00000000">
                <w:rPr>
                  <w:color w:val="1155cc"/>
                  <w:u w:val="single"/>
                  <w:rtl w:val="0"/>
                </w:rPr>
                <w:t xml:space="preserve">S</w:t>
              </w:r>
            </w:hyperlink>
            <w:hyperlink r:id="rId27">
              <w:r w:rsidDel="00000000" w:rsidR="00000000" w:rsidRPr="00000000">
                <w:rPr>
                  <w:color w:val="1155cc"/>
                  <w:u w:val="single"/>
                  <w:rtl w:val="0"/>
                </w:rPr>
                <w:t xml:space="preserve">ADDLE </w:t>
              </w:r>
            </w:hyperlink>
            <w:hyperlink r:id="rId28">
              <w:r w:rsidDel="00000000" w:rsidR="00000000" w:rsidRPr="00000000">
                <w:rPr>
                  <w:color w:val="1155cc"/>
                  <w:u w:val="single"/>
                  <w:rtl w:val="0"/>
                </w:rPr>
                <w:t xml:space="preserve">H</w:t>
              </w:r>
            </w:hyperlink>
            <w:hyperlink r:id="rId29">
              <w:r w:rsidDel="00000000" w:rsidR="00000000" w:rsidRPr="00000000">
                <w:rPr>
                  <w:color w:val="1155cc"/>
                  <w:u w:val="single"/>
                  <w:rtl w:val="0"/>
                </w:rPr>
                <w:t xml:space="preserve">EIGHT ON </w:t>
              </w:r>
            </w:hyperlink>
            <w:hyperlink r:id="rId30">
              <w:r w:rsidDel="00000000" w:rsidR="00000000" w:rsidRPr="00000000">
                <w:rPr>
                  <w:color w:val="1155cc"/>
                  <w:u w:val="single"/>
                  <w:rtl w:val="0"/>
                </w:rPr>
                <w:t xml:space="preserve">L</w:t>
              </w:r>
            </w:hyperlink>
            <w:hyperlink r:id="rId31">
              <w:r w:rsidDel="00000000" w:rsidR="00000000" w:rsidRPr="00000000">
                <w:rPr>
                  <w:color w:val="1155cc"/>
                  <w:u w:val="single"/>
                  <w:rtl w:val="0"/>
                </w:rPr>
                <w:t xml:space="preserve">OWER </w:t>
              </w:r>
            </w:hyperlink>
            <w:hyperlink r:id="rId32">
              <w:r w:rsidDel="00000000" w:rsidR="00000000" w:rsidRPr="00000000">
                <w:rPr>
                  <w:color w:val="1155cc"/>
                  <w:u w:val="single"/>
                  <w:rtl w:val="0"/>
                </w:rPr>
                <w:t xml:space="preserve">L</w:t>
              </w:r>
            </w:hyperlink>
            <w:hyperlink r:id="rId33">
              <w:r w:rsidDel="00000000" w:rsidR="00000000" w:rsidRPr="00000000">
                <w:rPr>
                  <w:color w:val="1155cc"/>
                  <w:u w:val="single"/>
                  <w:rtl w:val="0"/>
                </w:rPr>
                <w:t xml:space="preserve">IMB</w:t>
              </w:r>
            </w:hyperlink>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4">
              <w:r w:rsidDel="00000000" w:rsidR="00000000" w:rsidRPr="00000000">
                <w:rPr>
                  <w:color w:val="1155cc"/>
                  <w:u w:val="single"/>
                  <w:rtl w:val="0"/>
                </w:rPr>
                <w:t xml:space="preserve">K</w:t>
              </w:r>
            </w:hyperlink>
            <w:hyperlink r:id="rId35">
              <w:r w:rsidDel="00000000" w:rsidR="00000000" w:rsidRPr="00000000">
                <w:rPr>
                  <w:color w:val="1155cc"/>
                  <w:u w:val="single"/>
                  <w:rtl w:val="0"/>
                </w:rPr>
                <w:t xml:space="preserve">INEMATICS IN</w:t>
              </w:r>
            </w:hyperlink>
            <w:hyperlink r:id="rId36">
              <w:r w:rsidDel="00000000" w:rsidR="00000000" w:rsidRPr="00000000">
                <w:rPr>
                  <w:color w:val="1155cc"/>
                  <w:u w:val="single"/>
                  <w:rtl w:val="0"/>
                </w:rPr>
                <w:t xml:space="preserve">W</w:t>
              </w:r>
            </w:hyperlink>
            <w:hyperlink r:id="rId37">
              <w:r w:rsidDel="00000000" w:rsidR="00000000" w:rsidRPr="00000000">
                <w:rPr>
                  <w:color w:val="1155cc"/>
                  <w:u w:val="single"/>
                  <w:rtl w:val="0"/>
                </w:rPr>
                <w:t xml:space="preserve">ELL</w:t>
              </w:r>
            </w:hyperlink>
            <w:hyperlink r:id="rId38">
              <w:r w:rsidDel="00000000" w:rsidR="00000000" w:rsidRPr="00000000">
                <w:rPr>
                  <w:color w:val="1155cc"/>
                  <w:u w:val="single"/>
                  <w:rtl w:val="0"/>
                </w:rPr>
                <w:t xml:space="preserve">-T</w:t>
              </w:r>
            </w:hyperlink>
            <w:hyperlink r:id="rId39">
              <w:r w:rsidDel="00000000" w:rsidR="00000000" w:rsidRPr="00000000">
                <w:rPr>
                  <w:color w:val="1155cc"/>
                  <w:u w:val="single"/>
                  <w:rtl w:val="0"/>
                </w:rPr>
                <w:t xml:space="preserve">RAINED </w:t>
              </w:r>
            </w:hyperlink>
            <w:hyperlink r:id="rId40">
              <w:r w:rsidDel="00000000" w:rsidR="00000000" w:rsidRPr="00000000">
                <w:rPr>
                  <w:color w:val="1155cc"/>
                  <w:u w:val="single"/>
                  <w:rtl w:val="0"/>
                </w:rPr>
                <w:t xml:space="preserve">C</w:t>
              </w:r>
            </w:hyperlink>
            <w:hyperlink r:id="rId41">
              <w:r w:rsidDel="00000000" w:rsidR="00000000" w:rsidRPr="00000000">
                <w:rPr>
                  <w:color w:val="1155cc"/>
                  <w:u w:val="single"/>
                  <w:rtl w:val="0"/>
                </w:rPr>
                <w:t xml:space="preserve">YCLISTS</w:t>
              </w:r>
            </w:hyperlink>
            <w:hyperlink r:id="rId42">
              <w:r w:rsidDel="00000000" w:rsidR="00000000" w:rsidRPr="00000000">
                <w:rPr>
                  <w:color w:val="1155cc"/>
                  <w:u w:val="single"/>
                  <w:rtl w:val="0"/>
                </w:rPr>
                <w:t xml:space="preserve">: </w:t>
              </w:r>
            </w:hyperlink>
            <w:hyperlink r:id="rId43">
              <w:r w:rsidDel="00000000" w:rsidR="00000000" w:rsidRPr="00000000">
                <w:rPr>
                  <w:color w:val="1155cc"/>
                  <w:u w:val="single"/>
                  <w:rtl w:val="0"/>
                </w:rPr>
                <w:t xml:space="preserve">S</w:t>
              </w:r>
            </w:hyperlink>
            <w:hyperlink r:id="rId44">
              <w:r w:rsidDel="00000000" w:rsidR="00000000" w:rsidRPr="00000000">
                <w:rPr>
                  <w:color w:val="1155cc"/>
                  <w:u w:val="single"/>
                  <w:rtl w:val="0"/>
                </w:rPr>
                <w:t xml:space="preserve">TATIC </w:t>
              </w:r>
            </w:hyperlink>
            <w:hyperlink r:id="rId45">
              <w:r w:rsidDel="00000000" w:rsidR="00000000" w:rsidRPr="00000000">
                <w:rPr>
                  <w:color w:val="1155cc"/>
                  <w:u w:val="single"/>
                  <w:rtl w:val="0"/>
                </w:rPr>
                <w:t xml:space="preserve">V</w:t>
              </w:r>
            </w:hyperlink>
            <w:hyperlink r:id="rId46">
              <w:r w:rsidDel="00000000" w:rsidR="00000000" w:rsidRPr="00000000">
                <w:rPr>
                  <w:color w:val="1155cc"/>
                  <w:u w:val="single"/>
                  <w:rtl w:val="0"/>
                </w:rPr>
                <w:t xml:space="preserve">S</w:t>
              </w:r>
            </w:hyperlink>
            <w:hyperlink r:id="rId47">
              <w:r w:rsidDel="00000000" w:rsidR="00000000" w:rsidRPr="00000000">
                <w:rPr>
                  <w:color w:val="1155cc"/>
                  <w:u w:val="single"/>
                  <w:rtl w:val="0"/>
                </w:rPr>
                <w:t xml:space="preserve">.</w:t>
              </w:r>
            </w:hyperlink>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hyperlink r:id="rId48">
              <w:r w:rsidDel="00000000" w:rsidR="00000000" w:rsidRPr="00000000">
                <w:rPr>
                  <w:color w:val="1155cc"/>
                  <w:u w:val="single"/>
                  <w:rtl w:val="0"/>
                </w:rPr>
                <w:t xml:space="preserve">D</w:t>
              </w:r>
            </w:hyperlink>
            <w:hyperlink r:id="rId49">
              <w:r w:rsidDel="00000000" w:rsidR="00000000" w:rsidRPr="00000000">
                <w:rPr>
                  <w:color w:val="1155cc"/>
                  <w:u w:val="single"/>
                  <w:rtl w:val="0"/>
                </w:rPr>
                <w:t xml:space="preserve">YNAMIC </w:t>
              </w:r>
            </w:hyperlink>
            <w:hyperlink r:id="rId50">
              <w:r w:rsidDel="00000000" w:rsidR="00000000" w:rsidRPr="00000000">
                <w:rPr>
                  <w:color w:val="1155cc"/>
                  <w:u w:val="single"/>
                  <w:rtl w:val="0"/>
                </w:rPr>
                <w:t xml:space="preserve">E</w:t>
              </w:r>
            </w:hyperlink>
            <w:hyperlink r:id="rId51">
              <w:r w:rsidDel="00000000" w:rsidR="00000000" w:rsidRPr="00000000">
                <w:rPr>
                  <w:color w:val="1155cc"/>
                  <w:u w:val="single"/>
                  <w:rtl w:val="0"/>
                </w:rPr>
                <w:t xml:space="preserve">VALUATION IN </w:t>
              </w:r>
            </w:hyperlink>
            <w:hyperlink r:id="rId52">
              <w:r w:rsidDel="00000000" w:rsidR="00000000" w:rsidRPr="00000000">
                <w:rPr>
                  <w:color w:val="1155cc"/>
                  <w:u w:val="single"/>
                  <w:rtl w:val="0"/>
                </w:rPr>
                <w:t xml:space="preserve">B</w:t>
              </w:r>
            </w:hyperlink>
            <w:hyperlink r:id="rId53">
              <w:r w:rsidDel="00000000" w:rsidR="00000000" w:rsidRPr="00000000">
                <w:rPr>
                  <w:color w:val="1155cc"/>
                  <w:u w:val="single"/>
                  <w:rtl w:val="0"/>
                </w:rPr>
                <w:t xml:space="preserve">IKE </w:t>
              </w:r>
            </w:hyperlink>
            <w:hyperlink r:id="rId54">
              <w:r w:rsidDel="00000000" w:rsidR="00000000" w:rsidRPr="00000000">
                <w:rPr>
                  <w:color w:val="1155cc"/>
                  <w:u w:val="single"/>
                  <w:rtl w:val="0"/>
                </w:rPr>
                <w:t xml:space="preserve">F</w:t>
              </w:r>
            </w:hyperlink>
            <w:hyperlink r:id="rId55">
              <w:r w:rsidDel="00000000" w:rsidR="00000000" w:rsidRPr="00000000">
                <w:rPr>
                  <w:color w:val="1155cc"/>
                  <w:u w:val="single"/>
                  <w:rtl w:val="0"/>
                </w:rPr>
                <w:t xml:space="preserve">ITTING</w:t>
              </w:r>
            </w:hyperlink>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tl w:val="0"/>
              </w:rPr>
              <w:t xml:space="preserve">compared saddle height adjustment impact using 25 degree knee angle, 35 degree knee angle, and 109% of inseam length</w:t>
            </w:r>
          </w:p>
          <w:p w:rsidR="00000000" w:rsidDel="00000000" w:rsidP="00000000" w:rsidRDefault="00000000" w:rsidRPr="00000000" w14:paraId="00000081">
            <w:pPr>
              <w:widowControl w:val="0"/>
              <w:numPr>
                <w:ilvl w:val="1"/>
                <w:numId w:val="26"/>
              </w:numPr>
              <w:spacing w:after="0" w:afterAutospacing="0" w:before="0" w:beforeAutospacing="0" w:line="240" w:lineRule="auto"/>
              <w:ind w:left="1440" w:hanging="360"/>
            </w:pPr>
            <w:r w:rsidDel="00000000" w:rsidR="00000000" w:rsidRPr="00000000">
              <w:rPr>
                <w:rtl w:val="0"/>
              </w:rPr>
              <w:t xml:space="preserve">25 degree knee angle is more economical, ie lower metabolic cost at a fixed submaximal work rate.</w:t>
            </w:r>
          </w:p>
          <w:p w:rsidR="00000000" w:rsidDel="00000000" w:rsidP="00000000" w:rsidRDefault="00000000" w:rsidRPr="00000000" w14:paraId="00000082">
            <w:pPr>
              <w:widowControl w:val="0"/>
              <w:numPr>
                <w:ilvl w:val="1"/>
                <w:numId w:val="26"/>
              </w:numPr>
              <w:spacing w:after="240" w:before="0" w:beforeAutospacing="0" w:line="240" w:lineRule="auto"/>
              <w:ind w:left="1440" w:hanging="360"/>
            </w:pPr>
            <w:r w:rsidDel="00000000" w:rsidR="00000000" w:rsidRPr="00000000">
              <w:rPr>
                <w:rtl w:val="0"/>
              </w:rPr>
              <w:t xml:space="preserve">25 degree knee angle based saddle height also results in lower rating of perceived exhaustion, which could imply increased power output and therefore, higher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6">
              <w:r w:rsidDel="00000000" w:rsidR="00000000" w:rsidRPr="00000000">
                <w:rPr>
                  <w:color w:val="1155cc"/>
                  <w:u w:val="single"/>
                  <w:rtl w:val="0"/>
                </w:rPr>
                <w:t xml:space="preserve">EFFECTS OF SADDLE HEIGHT ON ECONOMY AND ANAEROBIC POWER IN WELL TRAINED CYCLISTS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Range of 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Paper studies the utilization of range of motion at the hip, knee, and ankle joints during exercise on a bicycle </w:t>
            </w:r>
          </w:p>
          <w:p w:rsidR="00000000" w:rsidDel="00000000" w:rsidP="00000000" w:rsidRDefault="00000000" w:rsidRPr="00000000" w14:paraId="00000086">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“mean hip range of motion (ROM) during normal cycling was 38° ranging from 32–70 hip flexion”</w:t>
            </w:r>
          </w:p>
          <w:p w:rsidR="00000000" w:rsidDel="00000000" w:rsidP="00000000" w:rsidRDefault="00000000" w:rsidRPr="00000000" w14:paraId="00000087">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“mean knee ROM was 66° ranging from 46–112° knee flexion”</w:t>
            </w:r>
          </w:p>
          <w:p w:rsidR="00000000" w:rsidDel="00000000" w:rsidP="00000000" w:rsidRDefault="00000000" w:rsidRPr="00000000" w14:paraId="0000008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“ankle ROM was 24° ranging from 2° plantarflexion to 22° dorsiflexion”</w:t>
            </w:r>
          </w:p>
          <w:p w:rsidR="00000000" w:rsidDel="00000000" w:rsidP="00000000" w:rsidRDefault="00000000" w:rsidRPr="00000000" w14:paraId="0000008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“different pedaling rates did not significantly change the lower limb joint motions”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57">
              <w:r w:rsidDel="00000000" w:rsidR="00000000" w:rsidRPr="00000000">
                <w:rPr>
                  <w:color w:val="1155cc"/>
                  <w:u w:val="single"/>
                  <w:rtl w:val="0"/>
                </w:rPr>
                <w:t xml:space="preserve">Joint Motions of the Lower Limb during</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8"/>
                <w:szCs w:val="38"/>
              </w:rPr>
            </w:pPr>
            <w:hyperlink r:id="rId58">
              <w:r w:rsidDel="00000000" w:rsidR="00000000" w:rsidRPr="00000000">
                <w:rPr>
                  <w:color w:val="1155cc"/>
                  <w:u w:val="single"/>
                  <w:rtl w:val="0"/>
                </w:rPr>
                <w:t xml:space="preserve">Ergometer Cycling</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Joint Angles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Paper studies effect of saddle height, pedaling cadence &amp; workload on Joint Kinematics during cycling of non-cyclists</w:t>
            </w:r>
          </w:p>
          <w:p w:rsidR="00000000" w:rsidDel="00000000" w:rsidP="00000000" w:rsidRDefault="00000000" w:rsidRPr="00000000" w14:paraId="0000008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Outputs for work on each joint are measured via force data from WINDAQ acquisition system</w:t>
            </w:r>
          </w:p>
          <w:p w:rsidR="00000000" w:rsidDel="00000000" w:rsidP="00000000" w:rsidRDefault="00000000" w:rsidRPr="00000000" w14:paraId="00000090">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Sagittal kinematics were acquired by single camera perpendicular to movement plane</w:t>
            </w:r>
          </w:p>
          <w:p w:rsidR="00000000" w:rsidDel="00000000" w:rsidP="00000000" w:rsidRDefault="00000000" w:rsidRPr="00000000" w14:paraId="00000091">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Linear and angular velocities and accelerations were computed from joint position and pedal force data</w:t>
            </w:r>
          </w:p>
          <w:p w:rsidR="00000000" w:rsidDel="00000000" w:rsidP="00000000" w:rsidRDefault="00000000" w:rsidRPr="00000000" w14:paraId="0000009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Inverse dynamics was used to calculate net joint moment and resultant forces at hip, knee and ankle</w:t>
            </w:r>
          </w:p>
          <w:p w:rsidR="00000000" w:rsidDel="00000000" w:rsidP="00000000" w:rsidRDefault="00000000" w:rsidRPr="00000000" w14:paraId="0000009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Joint power was calculated by product of net joint moments and angular velocity</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drawing>
                <wp:inline distB="114300" distT="114300" distL="114300" distR="114300">
                  <wp:extent cx="3119438" cy="3519906"/>
                  <wp:effectExtent b="0" l="0" r="0" t="0"/>
                  <wp:docPr id="2"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3119438" cy="3519906"/>
                          </a:xfrm>
                          <a:prstGeom prst="rect"/>
                          <a:ln/>
                        </pic:spPr>
                      </pic:pic>
                    </a:graphicData>
                  </a:graphic>
                </wp:inline>
              </w:drawing>
            </w:r>
            <w:r w:rsidDel="00000000" w:rsidR="00000000" w:rsidRPr="00000000">
              <w:rPr/>
              <w:drawing>
                <wp:inline distB="114300" distT="114300" distL="114300" distR="114300">
                  <wp:extent cx="3265068" cy="3672142"/>
                  <wp:effectExtent b="0" l="0" r="0" t="0"/>
                  <wp:docPr id="5"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3265068" cy="36721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1">
              <w:r w:rsidDel="00000000" w:rsidR="00000000" w:rsidRPr="00000000">
                <w:rPr>
                  <w:color w:val="1155cc"/>
                  <w:u w:val="single"/>
                  <w:rtl w:val="0"/>
                </w:rPr>
                <w:t xml:space="preserve">Effects of Saddle Height, Pedaling Cadence, and Workload on Joint Kinetics and Kinematics During Cycling</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Joint angles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drawing>
                <wp:inline distB="114300" distT="114300" distL="114300" distR="114300">
                  <wp:extent cx="3670429" cy="1804988"/>
                  <wp:effectExtent b="0" l="0" r="0" t="0"/>
                  <wp:docPr id="4"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3670429"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Knee angle is several planes measured via calibrated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Estimation of 3D knee joint Angles during Cycling using Inertial Sensors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Muscle Activation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study measured activation period of lower limb muscles during cycling in different saddle positions.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Study does not have high power (Only 3 elite cyclists in the study), but gives some sort of reference point for activation time as a percent of total.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drawing>
                <wp:inline distB="114300" distT="114300" distL="114300" distR="114300">
                  <wp:extent cx="3624263" cy="1023321"/>
                  <wp:effectExtent b="0" l="0" r="0" t="0"/>
                  <wp:docPr id="1"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3624263" cy="102332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Assessment of the effect of saddle position on cyclists’ pedaling technique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One leg and two leg pedalling experiment to calculate total work as a function of metabolic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4">
              <w:r w:rsidDel="00000000" w:rsidR="00000000" w:rsidRPr="00000000">
                <w:rPr>
                  <w:color w:val="1155cc"/>
                  <w:u w:val="single"/>
                  <w:rtl w:val="0"/>
                </w:rPr>
                <w:t xml:space="preserve">https://citeseerx.ist.psu.edu/viewdoc/download?doi=10.1.1.895.1581&amp;rep=rep1&amp;type=pdf</w:t>
              </w:r>
            </w:hyperlink>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3 different rider orientations to output normal+shear force on the pedals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pPr>
            <w:r w:rsidDel="00000000" w:rsidR="00000000" w:rsidRPr="00000000">
              <w:rPr>
                <w:rtl w:val="0"/>
              </w:rPr>
              <w:t xml:space="preserve">Forces applied to a bicycle during normal cycling</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Used a very similar biomechanics modeling tool to OpenSim (with forward dynamics and inverse dynamics) to output crank torque as function of crank 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pPr>
            <w:r w:rsidDel="00000000" w:rsidR="00000000" w:rsidRPr="00000000">
              <w:rPr>
                <w:rtl w:val="0"/>
              </w:rPr>
              <w:t xml:space="preserve">Prediction of crank torque and pedal angle profiles</w:t>
            </w:r>
          </w:p>
          <w:p w:rsidR="00000000" w:rsidDel="00000000" w:rsidP="00000000" w:rsidRDefault="00000000" w:rsidRPr="00000000" w14:paraId="000000AA">
            <w:pPr>
              <w:widowControl w:val="0"/>
              <w:rPr/>
            </w:pPr>
            <w:r w:rsidDel="00000000" w:rsidR="00000000" w:rsidRPr="00000000">
              <w:rPr>
                <w:rtl w:val="0"/>
              </w:rPr>
              <w:t xml:space="preserve">during pedaling movements by biomechanical optimization</w:t>
            </w:r>
          </w:p>
          <w:p w:rsidR="00000000" w:rsidDel="00000000" w:rsidP="00000000" w:rsidRDefault="00000000" w:rsidRPr="00000000" w14:paraId="000000AB">
            <w:pPr>
              <w:widowControl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Calculating effective force on bike pedals with a series of analytical equations and using experimentation to 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pPr>
            <w:r w:rsidDel="00000000" w:rsidR="00000000" w:rsidRPr="00000000">
              <w:rPr>
                <w:rtl w:val="0"/>
              </w:rPr>
              <w:t xml:space="preserve">Visualization of pedaling technique using cleat-size biaxial load cells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11 subject trial to determine average pedal forces (normal, shear, resultant) with varying power inputs (75%, 90%, 100%)</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t xml:space="preserve">Pedal force effectiveness in cycling: A review of constraints and training effects</w:t>
            </w:r>
            <w:r w:rsidDel="00000000" w:rsidR="00000000" w:rsidRPr="00000000">
              <w:rPr>
                <w:sz w:val="20"/>
                <w:szCs w:val="20"/>
                <w:rtl w:val="0"/>
              </w:rPr>
              <w:t xml:space="preserve"> </w:t>
            </w:r>
          </w:p>
          <w:p w:rsidR="00000000" w:rsidDel="00000000" w:rsidP="00000000" w:rsidRDefault="00000000" w:rsidRPr="00000000" w14:paraId="000000B3">
            <w:pPr>
              <w:widowControl w:val="0"/>
              <w:rPr/>
            </w:pP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Title"/>
        <w:rPr/>
      </w:pPr>
      <w:bookmarkStart w:colFirst="0" w:colLast="0" w:name="_pgd3qc5axtv4" w:id="2"/>
      <w:bookmarkEnd w:id="2"/>
      <w:r w:rsidDel="00000000" w:rsidR="00000000" w:rsidRPr="00000000">
        <w:br w:type="page"/>
      </w:r>
      <w:r w:rsidDel="00000000" w:rsidR="00000000" w:rsidRPr="00000000">
        <w:rPr>
          <w:rtl w:val="0"/>
        </w:rPr>
      </w:r>
    </w:p>
    <w:p w:rsidR="00000000" w:rsidDel="00000000" w:rsidP="00000000" w:rsidRDefault="00000000" w:rsidRPr="00000000" w14:paraId="000000B6">
      <w:pPr>
        <w:pStyle w:val="Title"/>
        <w:rPr/>
      </w:pPr>
      <w:bookmarkStart w:colFirst="0" w:colLast="0" w:name="_teibfiyfi1ov" w:id="3"/>
      <w:bookmarkEnd w:id="3"/>
      <w:r w:rsidDel="00000000" w:rsidR="00000000" w:rsidRPr="00000000">
        <w:rPr>
          <w:rtl w:val="0"/>
        </w:rPr>
        <w:t xml:space="preserve">OpenSim Resources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6420"/>
        <w:gridCol w:w="1695"/>
        <w:tblGridChange w:id="0">
          <w:tblGrid>
            <w:gridCol w:w="1245"/>
            <w:gridCol w:w="6420"/>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b w:val="1"/>
                <w:u w:val="single"/>
              </w:rPr>
            </w:pPr>
            <w:r w:rsidDel="00000000" w:rsidR="00000000" w:rsidRPr="00000000">
              <w:rPr>
                <w:b w:val="1"/>
                <w:u w:val="single"/>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u w:val="single"/>
              </w:rPr>
            </w:pPr>
            <w:r w:rsidDel="00000000" w:rsidR="00000000" w:rsidRPr="00000000">
              <w:rPr>
                <w:b w:val="1"/>
                <w:u w:val="single"/>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u w:val="single"/>
              </w:rPr>
            </w:pPr>
            <w:r w:rsidDel="00000000" w:rsidR="00000000" w:rsidRPr="00000000">
              <w:rPr>
                <w:b w:val="1"/>
                <w:u w:val="single"/>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Cycling model for OpenSim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numPr>
                <w:ilvl w:val="0"/>
                <w:numId w:val="25"/>
              </w:numPr>
              <w:spacing w:line="240" w:lineRule="auto"/>
              <w:ind w:left="360" w:hanging="360"/>
              <w:rPr>
                <w:u w:val="none"/>
              </w:rPr>
            </w:pPr>
            <w:r w:rsidDel="00000000" w:rsidR="00000000" w:rsidRPr="00000000">
              <w:rPr>
                <w:rtl w:val="0"/>
              </w:rPr>
              <w:t xml:space="preserve">They don’t offer their original model but roughly describe how they made their own cyclist based on OpenSim’s whole body running model.</w:t>
            </w:r>
          </w:p>
          <w:p w:rsidR="00000000" w:rsidDel="00000000" w:rsidP="00000000" w:rsidRDefault="00000000" w:rsidRPr="00000000" w14:paraId="000000BC">
            <w:pPr>
              <w:widowControl w:val="0"/>
              <w:numPr>
                <w:ilvl w:val="0"/>
                <w:numId w:val="25"/>
              </w:numPr>
              <w:spacing w:line="240" w:lineRule="auto"/>
              <w:ind w:left="360" w:hanging="360"/>
              <w:rPr>
                <w:u w:val="none"/>
              </w:rPr>
            </w:pPr>
            <w:r w:rsidDel="00000000" w:rsidR="00000000" w:rsidRPr="00000000">
              <w:rPr>
                <w:rtl w:val="0"/>
              </w:rPr>
              <w:t xml:space="preserve">Gait2393 is ideal for modeling pedaling motion, but RoadOne is the model they developed on their own (using full body running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hyperlink r:id="rId65">
              <w:r w:rsidDel="00000000" w:rsidR="00000000" w:rsidRPr="00000000">
                <w:rPr>
                  <w:color w:val="1155cc"/>
                  <w:u w:val="single"/>
                  <w:rtl w:val="0"/>
                </w:rPr>
                <w:t xml:space="preserve">2 thoughts on “Overview of OpenSim Models”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numPr>
                <w:ilvl w:val="0"/>
                <w:numId w:val="22"/>
              </w:numPr>
              <w:spacing w:line="240" w:lineRule="auto"/>
              <w:ind w:left="360" w:hanging="360"/>
              <w:rPr>
                <w:u w:val="none"/>
              </w:rPr>
            </w:pPr>
            <w:r w:rsidDel="00000000" w:rsidR="00000000" w:rsidRPr="00000000">
              <w:rPr>
                <w:rtl w:val="0"/>
              </w:rPr>
              <w:t xml:space="preserve">Students from ME 485 developed an “educational cycling model”</w:t>
            </w:r>
          </w:p>
          <w:p w:rsidR="00000000" w:rsidDel="00000000" w:rsidP="00000000" w:rsidRDefault="00000000" w:rsidRPr="00000000" w14:paraId="000000C0">
            <w:pPr>
              <w:widowControl w:val="0"/>
              <w:numPr>
                <w:ilvl w:val="0"/>
                <w:numId w:val="22"/>
              </w:numPr>
              <w:spacing w:line="240" w:lineRule="auto"/>
              <w:ind w:left="360" w:hanging="360"/>
              <w:rPr>
                <w:u w:val="none"/>
              </w:rPr>
            </w:pPr>
            <w:r w:rsidDel="00000000" w:rsidR="00000000" w:rsidRPr="00000000">
              <w:rPr>
                <w:rtl w:val="0"/>
              </w:rPr>
              <w:t xml:space="preserve">Important note - the students only modeled one leg for the pedaling motion (hmmm)</w:t>
            </w:r>
          </w:p>
          <w:p w:rsidR="00000000" w:rsidDel="00000000" w:rsidP="00000000" w:rsidRDefault="00000000" w:rsidRPr="00000000" w14:paraId="000000C1">
            <w:pPr>
              <w:widowControl w:val="0"/>
              <w:spacing w:line="240" w:lineRule="auto"/>
              <w:ind w:left="360" w:hanging="360"/>
              <w:rPr/>
            </w:pPr>
            <w:r w:rsidDel="00000000" w:rsidR="00000000" w:rsidRPr="00000000">
              <w:rPr>
                <w:rtl w:val="0"/>
              </w:rPr>
            </w:r>
          </w:p>
          <w:p w:rsidR="00000000" w:rsidDel="00000000" w:rsidP="00000000" w:rsidRDefault="00000000" w:rsidRPr="00000000" w14:paraId="000000C2">
            <w:pPr>
              <w:widowControl w:val="0"/>
              <w:spacing w:line="240" w:lineRule="auto"/>
              <w:ind w:left="360" w:hanging="360"/>
              <w:rPr/>
            </w:pPr>
            <w:r w:rsidDel="00000000" w:rsidR="00000000" w:rsidRPr="00000000">
              <w:rPr/>
              <w:drawing>
                <wp:inline distB="114300" distT="114300" distL="114300" distR="114300">
                  <wp:extent cx="2333625" cy="1533942"/>
                  <wp:effectExtent b="0" l="0" r="0" t="0"/>
                  <wp:docPr id="3" name="image1.png"/>
                  <a:graphic>
                    <a:graphicData uri="http://schemas.openxmlformats.org/drawingml/2006/picture">
                      <pic:pic>
                        <pic:nvPicPr>
                          <pic:cNvPr id="0" name="image1.png"/>
                          <pic:cNvPicPr preferRelativeResize="0"/>
                        </pic:nvPicPr>
                        <pic:blipFill>
                          <a:blip r:embed="rId66"/>
                          <a:srcRect b="13124" l="14076" r="14076" t="8295"/>
                          <a:stretch>
                            <a:fillRect/>
                          </a:stretch>
                        </pic:blipFill>
                        <pic:spPr>
                          <a:xfrm>
                            <a:off x="0" y="0"/>
                            <a:ext cx="2333625" cy="153394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numPr>
                <w:ilvl w:val="0"/>
                <w:numId w:val="17"/>
              </w:numPr>
              <w:spacing w:line="240" w:lineRule="auto"/>
              <w:ind w:left="360" w:hanging="360"/>
              <w:rPr>
                <w:u w:val="none"/>
              </w:rPr>
            </w:pPr>
            <w:r w:rsidDel="00000000" w:rsidR="00000000" w:rsidRPr="00000000">
              <w:rPr>
                <w:rtl w:val="0"/>
              </w:rPr>
              <w:t xml:space="preserve">“</w:t>
            </w:r>
            <w:r w:rsidDel="00000000" w:rsidR="00000000" w:rsidRPr="00000000">
              <w:rPr>
                <w:rFonts w:ascii="Roboto" w:cs="Roboto" w:eastAsia="Roboto" w:hAnsi="Roboto"/>
                <w:color w:val="172b4d"/>
                <w:sz w:val="21"/>
                <w:szCs w:val="21"/>
                <w:highlight w:val="white"/>
                <w:rtl w:val="0"/>
              </w:rPr>
              <w:t xml:space="preserve">We would like to acknowledge </w:t>
            </w:r>
            <w:r w:rsidDel="00000000" w:rsidR="00000000" w:rsidRPr="00000000">
              <w:rPr>
                <w:rFonts w:ascii="Roboto" w:cs="Roboto" w:eastAsia="Roboto" w:hAnsi="Roboto"/>
                <w:color w:val="172b4d"/>
                <w:sz w:val="21"/>
                <w:szCs w:val="21"/>
                <w:shd w:fill="ffe599" w:val="clear"/>
                <w:rtl w:val="0"/>
              </w:rPr>
              <w:t xml:space="preserve">Ajay Seth</w:t>
            </w:r>
            <w:r w:rsidDel="00000000" w:rsidR="00000000" w:rsidRPr="00000000">
              <w:rPr>
                <w:rFonts w:ascii="Roboto" w:cs="Roboto" w:eastAsia="Roboto" w:hAnsi="Roboto"/>
                <w:color w:val="172b4d"/>
                <w:sz w:val="21"/>
                <w:szCs w:val="21"/>
                <w:highlight w:val="white"/>
                <w:rtl w:val="0"/>
              </w:rPr>
              <w:t xml:space="preserve"> who provided the original cycling model and offered value feedback on model simplification. “ -&gt; we might want to reach out to this Mr. Ajay Seth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hyperlink r:id="rId67">
              <w:r w:rsidDel="00000000" w:rsidR="00000000" w:rsidRPr="00000000">
                <w:rPr>
                  <w:color w:val="1155cc"/>
                  <w:u w:val="single"/>
                  <w:rtl w:val="0"/>
                </w:rPr>
                <w:t xml:space="preserve">OpenSim Teaching Materials -- Educational Cycling Mode</w:t>
              </w:r>
            </w:hyperlink>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r>
          </w:p>
          <w:p w:rsidR="00000000" w:rsidDel="00000000" w:rsidP="00000000" w:rsidRDefault="00000000" w:rsidRPr="00000000" w14:paraId="000000C6">
            <w:pPr>
              <w:widowControl w:val="0"/>
              <w:spacing w:line="240" w:lineRule="auto"/>
              <w:rPr/>
            </w:pPr>
            <w:hyperlink r:id="rId68">
              <w:r w:rsidDel="00000000" w:rsidR="00000000" w:rsidRPr="00000000">
                <w:rPr>
                  <w:color w:val="1155cc"/>
                  <w:u w:val="single"/>
                  <w:rtl w:val="0"/>
                </w:rPr>
                <w:t xml:space="preserve">https://simtk.org/docman/?group_id=1529l</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List of general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numPr>
                <w:ilvl w:val="0"/>
                <w:numId w:val="15"/>
              </w:numPr>
              <w:spacing w:line="240" w:lineRule="auto"/>
              <w:ind w:left="360" w:hanging="360"/>
              <w:rPr>
                <w:u w:val="none"/>
              </w:rPr>
            </w:pPr>
            <w:r w:rsidDel="00000000" w:rsidR="00000000" w:rsidRPr="00000000">
              <w:rPr>
                <w:rtl w:val="0"/>
              </w:rPr>
              <w:t xml:space="preserve">Several base models that we could probably adapt with a little guidance from Scott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hyperlink r:id="rId69">
              <w:r w:rsidDel="00000000" w:rsidR="00000000" w:rsidRPr="00000000">
                <w:rPr>
                  <w:color w:val="1155cc"/>
                  <w:u w:val="single"/>
                  <w:rtl w:val="0"/>
                </w:rPr>
                <w:t xml:space="preserve">https://simtk-confluence.stanford.edu/display/OpenSim/Musculoskeletal+Models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Tips and tricks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numPr>
                <w:ilvl w:val="0"/>
                <w:numId w:val="1"/>
              </w:numPr>
              <w:spacing w:line="240" w:lineRule="auto"/>
              <w:ind w:left="360" w:hanging="360"/>
              <w:rPr>
                <w:u w:val="none"/>
              </w:rPr>
            </w:pPr>
            <w:r w:rsidDel="00000000" w:rsidR="00000000" w:rsidRPr="00000000">
              <w:rPr>
                <w:rtl w:val="0"/>
              </w:rPr>
              <w:t xml:space="preserve">This could be useful depending on how much groundwork we are doing for the model...but it is an hour long so I will watch it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hyperlink r:id="rId70">
              <w:r w:rsidDel="00000000" w:rsidR="00000000" w:rsidRPr="00000000">
                <w:rPr>
                  <w:color w:val="1155cc"/>
                  <w:u w:val="single"/>
                  <w:rtl w:val="0"/>
                </w:rPr>
                <w:t xml:space="preserve">https://www.youtube.com/watch?v=ZG7wzvQC6eU</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Metabolic Cost OpenSim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numPr>
                <w:ilvl w:val="0"/>
                <w:numId w:val="6"/>
              </w:numPr>
              <w:spacing w:line="240" w:lineRule="auto"/>
              <w:ind w:left="720" w:hanging="360"/>
              <w:rPr>
                <w:u w:val="none"/>
              </w:rPr>
            </w:pPr>
            <w:r w:rsidDel="00000000" w:rsidR="00000000" w:rsidRPr="00000000">
              <w:rPr>
                <w:rtl w:val="0"/>
              </w:rPr>
              <w:t xml:space="preserve">Metabolic cost data plotted after running CMC tool</w:t>
            </w:r>
          </w:p>
          <w:p w:rsidR="00000000" w:rsidDel="00000000" w:rsidP="00000000" w:rsidRDefault="00000000" w:rsidRPr="00000000" w14:paraId="000000CF">
            <w:pPr>
              <w:widowControl w:val="0"/>
              <w:numPr>
                <w:ilvl w:val="1"/>
                <w:numId w:val="6"/>
              </w:numPr>
              <w:spacing w:line="240" w:lineRule="auto"/>
              <w:ind w:left="1440" w:hanging="360"/>
              <w:rPr>
                <w:u w:val="none"/>
              </w:rPr>
            </w:pPr>
            <w:r w:rsidDel="00000000" w:rsidR="00000000" w:rsidRPr="00000000">
              <w:rPr>
                <w:rtl w:val="0"/>
              </w:rPr>
              <w:t xml:space="preserve">During CMC run, a ProbeReporter analysis runs to calculate metabolic rates for each muscle requested (need to ask Scott how to set up since tutorial has pre-loaded CMC startup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hyperlink r:id="rId71">
              <w:r w:rsidDel="00000000" w:rsidR="00000000" w:rsidRPr="00000000">
                <w:rPr>
                  <w:color w:val="1155cc"/>
                  <w:u w:val="single"/>
                  <w:rtl w:val="0"/>
                </w:rPr>
                <w:t xml:space="preserve">https://simtk-confluence.stanford.edu:8443/display/OpenSim/Simulation-Based+Design+to+Reduce+Metabolic+Cost</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Fatigue Muscle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numPr>
                <w:ilvl w:val="0"/>
                <w:numId w:val="8"/>
              </w:numPr>
              <w:spacing w:line="240" w:lineRule="auto"/>
              <w:ind w:left="720" w:hanging="360"/>
              <w:rPr>
                <w:u w:val="none"/>
              </w:rPr>
            </w:pPr>
            <w:r w:rsidDel="00000000" w:rsidR="00000000" w:rsidRPr="00000000">
              <w:rPr>
                <w:rtl w:val="0"/>
              </w:rPr>
              <w:t xml:space="preserve">ME485 project about fatigable muscle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hyperlink r:id="rId72">
              <w:r w:rsidDel="00000000" w:rsidR="00000000" w:rsidRPr="00000000">
                <w:rPr>
                  <w:color w:val="1155cc"/>
                  <w:u w:val="single"/>
                  <w:rtl w:val="0"/>
                </w:rPr>
                <w:t xml:space="preserve">https://simtk-confluence.stanford.edu/display/OpenSim/Design+of+a+Fatigable+Muscle</w:t>
              </w:r>
            </w:hyperlink>
            <w:r w:rsidDel="00000000" w:rsidR="00000000" w:rsidRPr="00000000">
              <w:rPr>
                <w:rtl w:val="0"/>
              </w:rPr>
              <w:t xml:space="preserve"> </w:t>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References from ME485 cycling project:</w:t>
      </w:r>
    </w:p>
    <w:p w:rsidR="00000000" w:rsidDel="00000000" w:rsidP="00000000" w:rsidRDefault="00000000" w:rsidRPr="00000000" w14:paraId="000000D6">
      <w:pPr>
        <w:numPr>
          <w:ilvl w:val="0"/>
          <w:numId w:val="10"/>
        </w:numPr>
        <w:shd w:fill="ffffff" w:val="clea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Citterio and Agostoni (1984). Selective Activation of Quadriceps Muscle fibers According to Bicycling Rate. American Physiological Society.</w:t>
      </w:r>
    </w:p>
    <w:p w:rsidR="00000000" w:rsidDel="00000000" w:rsidP="00000000" w:rsidRDefault="00000000" w:rsidRPr="00000000" w14:paraId="000000D7">
      <w:pPr>
        <w:numPr>
          <w:ilvl w:val="0"/>
          <w:numId w:val="10"/>
        </w:numPr>
        <w:shd w:fill="ffffff" w:val="clea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Kautz and Hull (1993). A Theoretical Basis for Interpreting The Force Applied to the Pedal in Cycling. Journal of Biomechanics. Vol 26 No2, pp 155-165.</w:t>
      </w:r>
    </w:p>
    <w:p w:rsidR="00000000" w:rsidDel="00000000" w:rsidP="00000000" w:rsidRDefault="00000000" w:rsidRPr="00000000" w14:paraId="000000D8">
      <w:pPr>
        <w:numPr>
          <w:ilvl w:val="0"/>
          <w:numId w:val="10"/>
        </w:numPr>
        <w:shd w:fill="ffffff" w:val="clea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Raasch et al. (1997). Muscle Coordination of Maximum Speed Pedalling. Journal of Biomechanics. Vol 30, pp 595.</w:t>
      </w:r>
    </w:p>
    <w:p w:rsidR="00000000" w:rsidDel="00000000" w:rsidP="00000000" w:rsidRDefault="00000000" w:rsidRPr="00000000" w14:paraId="000000D9">
      <w:pPr>
        <w:numPr>
          <w:ilvl w:val="0"/>
          <w:numId w:val="10"/>
        </w:numPr>
        <w:shd w:fill="ffffff" w:val="clear"/>
        <w:spacing w:before="0" w:beforeAutospacing="0" w:lineRule="auto"/>
        <w:ind w:left="720" w:hanging="360"/>
      </w:pPr>
      <w:r w:rsidDel="00000000" w:rsidR="00000000" w:rsidRPr="00000000">
        <w:rPr>
          <w:rFonts w:ascii="Roboto" w:cs="Roboto" w:eastAsia="Roboto" w:hAnsi="Roboto"/>
          <w:color w:val="172b4d"/>
          <w:sz w:val="21"/>
          <w:szCs w:val="21"/>
          <w:rtl w:val="0"/>
        </w:rPr>
        <w:t xml:space="preserve">Thelen, Anderson, and Scott (2002). Generating dynamic simulations of movement using computed muscle control. Journal of Biomechanics. Vol 36, pp 321-328.</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Title"/>
        <w:rPr/>
      </w:pPr>
      <w:bookmarkStart w:colFirst="0" w:colLast="0" w:name="_uf5ypj8sh2o7" w:id="4"/>
      <w:bookmarkEnd w:id="4"/>
      <w:r w:rsidDel="00000000" w:rsidR="00000000" w:rsidRPr="00000000">
        <w:rPr>
          <w:rtl w:val="0"/>
        </w:rPr>
        <w:t xml:space="preserve">Biological/ Biomechanical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6420"/>
        <w:gridCol w:w="1695"/>
        <w:tblGridChange w:id="0">
          <w:tblGrid>
            <w:gridCol w:w="1245"/>
            <w:gridCol w:w="6420"/>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Fast vs slow twitch fibers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6"/>
              </w:numPr>
              <w:spacing w:line="240" w:lineRule="auto"/>
              <w:ind w:left="720" w:hanging="360"/>
            </w:pPr>
            <w:r w:rsidDel="00000000" w:rsidR="00000000" w:rsidRPr="00000000">
              <w:rPr>
                <w:b w:val="1"/>
                <w:rtl w:val="0"/>
              </w:rPr>
              <w:t xml:space="preserve">Fast(Type II)</w:t>
            </w:r>
            <w:r w:rsidDel="00000000" w:rsidR="00000000" w:rsidRPr="00000000">
              <w:rPr>
                <w:rtl w:val="0"/>
              </w:rPr>
              <w:t xml:space="preserve"> -- more powerful/shorter forces, shorter durations, fatigue quickly</w:t>
            </w:r>
          </w:p>
          <w:p w:rsidR="00000000" w:rsidDel="00000000" w:rsidP="00000000" w:rsidRDefault="00000000" w:rsidRPr="00000000" w14:paraId="000000DF">
            <w:pPr>
              <w:widowControl w:val="0"/>
              <w:numPr>
                <w:ilvl w:val="1"/>
                <w:numId w:val="6"/>
              </w:numPr>
              <w:spacing w:line="240" w:lineRule="auto"/>
              <w:ind w:left="1440" w:hanging="360"/>
              <w:rPr>
                <w:b w:val="1"/>
              </w:rPr>
            </w:pPr>
            <w:r w:rsidDel="00000000" w:rsidR="00000000" w:rsidRPr="00000000">
              <w:rPr>
                <w:b w:val="1"/>
                <w:rtl w:val="0"/>
              </w:rPr>
              <w:t xml:space="preserve">For sprinting, including sprint cyclists</w:t>
            </w:r>
          </w:p>
          <w:p w:rsidR="00000000" w:rsidDel="00000000" w:rsidP="00000000" w:rsidRDefault="00000000" w:rsidRPr="00000000" w14:paraId="000000E0">
            <w:pPr>
              <w:widowControl w:val="0"/>
              <w:numPr>
                <w:ilvl w:val="0"/>
                <w:numId w:val="6"/>
              </w:numPr>
              <w:spacing w:line="240" w:lineRule="auto"/>
              <w:ind w:left="720" w:hanging="360"/>
              <w:rPr>
                <w:u w:val="none"/>
              </w:rPr>
            </w:pPr>
            <w:r w:rsidDel="00000000" w:rsidR="00000000" w:rsidRPr="00000000">
              <w:rPr>
                <w:b w:val="1"/>
                <w:rtl w:val="0"/>
              </w:rPr>
              <w:t xml:space="preserve">Slow (Type I) </w:t>
            </w:r>
            <w:r w:rsidDel="00000000" w:rsidR="00000000" w:rsidRPr="00000000">
              <w:rPr>
                <w:rtl w:val="0"/>
              </w:rPr>
              <w:t xml:space="preserve">-- fatigue-resistant. smaller, sustained movements</w:t>
            </w:r>
          </w:p>
          <w:p w:rsidR="00000000" w:rsidDel="00000000" w:rsidP="00000000" w:rsidRDefault="00000000" w:rsidRPr="00000000" w14:paraId="000000E1">
            <w:pPr>
              <w:widowControl w:val="0"/>
              <w:numPr>
                <w:ilvl w:val="1"/>
                <w:numId w:val="6"/>
              </w:numPr>
              <w:spacing w:line="240" w:lineRule="auto"/>
              <w:ind w:left="1440" w:hanging="360"/>
              <w:rPr>
                <w:b w:val="1"/>
              </w:rPr>
            </w:pPr>
            <w:r w:rsidDel="00000000" w:rsidR="00000000" w:rsidRPr="00000000">
              <w:rPr>
                <w:b w:val="1"/>
                <w:rtl w:val="0"/>
              </w:rPr>
              <w:t xml:space="preserve">For endurance, including cycling</w:t>
            </w:r>
          </w:p>
          <w:p w:rsidR="00000000" w:rsidDel="00000000" w:rsidP="00000000" w:rsidRDefault="00000000" w:rsidRPr="00000000" w14:paraId="000000E2">
            <w:pPr>
              <w:widowControl w:val="0"/>
              <w:numPr>
                <w:ilvl w:val="0"/>
                <w:numId w:val="6"/>
              </w:numPr>
              <w:spacing w:line="240" w:lineRule="auto"/>
              <w:ind w:left="720" w:hanging="360"/>
              <w:rPr>
                <w:u w:val="none"/>
              </w:rPr>
            </w:pPr>
            <w:r w:rsidDel="00000000" w:rsidR="00000000" w:rsidRPr="00000000">
              <w:rPr>
                <w:rtl w:val="0"/>
              </w:rPr>
              <w:t xml:space="preserve">All muscles are a combo of both types of fibers</w:t>
            </w:r>
          </w:p>
          <w:p w:rsidR="00000000" w:rsidDel="00000000" w:rsidP="00000000" w:rsidRDefault="00000000" w:rsidRPr="00000000" w14:paraId="000000E3">
            <w:pPr>
              <w:widowControl w:val="0"/>
              <w:numPr>
                <w:ilvl w:val="0"/>
                <w:numId w:val="6"/>
              </w:numPr>
              <w:spacing w:line="240" w:lineRule="auto"/>
              <w:ind w:left="720" w:hanging="360"/>
              <w:rPr>
                <w:u w:val="none"/>
              </w:rPr>
            </w:pPr>
            <w:r w:rsidDel="00000000" w:rsidR="00000000" w:rsidRPr="00000000">
              <w:rPr>
                <w:rtl w:val="0"/>
              </w:rPr>
              <w:t xml:space="preserve">Differs</w:t>
            </w:r>
            <w:r w:rsidDel="00000000" w:rsidR="00000000" w:rsidRPr="00000000">
              <w:rPr>
                <w:rtl w:val="0"/>
              </w:rPr>
              <w:t xml:space="preserve"> based on age, training, biology, etc</w:t>
            </w:r>
          </w:p>
          <w:p w:rsidR="00000000" w:rsidDel="00000000" w:rsidP="00000000" w:rsidRDefault="00000000" w:rsidRPr="00000000" w14:paraId="000000E4">
            <w:pPr>
              <w:widowControl w:val="0"/>
              <w:numPr>
                <w:ilvl w:val="0"/>
                <w:numId w:val="6"/>
              </w:numPr>
              <w:spacing w:line="240" w:lineRule="auto"/>
              <w:ind w:left="720" w:hanging="360"/>
              <w:rPr>
                <w:b w:val="1"/>
              </w:rPr>
            </w:pPr>
            <w:r w:rsidDel="00000000" w:rsidR="00000000" w:rsidRPr="00000000">
              <w:rPr>
                <w:rFonts w:ascii="Arial Unicode MS" w:cs="Arial Unicode MS" w:eastAsia="Arial Unicode MS" w:hAnsi="Arial Unicode MS"/>
                <w:b w:val="1"/>
                <w:rtl w:val="0"/>
              </w:rPr>
              <w:t xml:space="preserve">OpenSim text file required for addMetabolicProbles.py → declare % fast vs slow twitch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hyperlink r:id="rId73">
              <w:r w:rsidDel="00000000" w:rsidR="00000000" w:rsidRPr="00000000">
                <w:rPr>
                  <w:color w:val="1155cc"/>
                  <w:u w:val="single"/>
                  <w:rtl w:val="0"/>
                </w:rPr>
                <w:t xml:space="preserve">https://blog.nasm.org/fitness/fast-twitch-vs-slow-twitch</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Fibers &amp; efficiency in cycling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numPr>
                <w:ilvl w:val="0"/>
                <w:numId w:val="14"/>
              </w:numPr>
              <w:spacing w:line="240" w:lineRule="auto"/>
              <w:ind w:left="720" w:hanging="360"/>
              <w:rPr>
                <w:b w:val="1"/>
              </w:rPr>
            </w:pPr>
            <w:r w:rsidDel="00000000" w:rsidR="00000000" w:rsidRPr="00000000">
              <w:rPr>
                <w:rtl w:val="0"/>
              </w:rPr>
              <w:t xml:space="preserve">ST/ FT fibers vs cycling efficiency</w:t>
            </w:r>
          </w:p>
          <w:p w:rsidR="00000000" w:rsidDel="00000000" w:rsidP="00000000" w:rsidRDefault="00000000" w:rsidRPr="00000000" w14:paraId="000000E8">
            <w:pPr>
              <w:widowControl w:val="0"/>
              <w:numPr>
                <w:ilvl w:val="0"/>
                <w:numId w:val="14"/>
              </w:numPr>
              <w:spacing w:line="240" w:lineRule="auto"/>
              <w:ind w:left="720" w:hanging="360"/>
              <w:rPr>
                <w:u w:val="none"/>
              </w:rPr>
            </w:pPr>
            <w:r w:rsidDel="00000000" w:rsidR="00000000" w:rsidRPr="00000000">
              <w:rPr>
                <w:rtl w:val="0"/>
              </w:rPr>
              <w:t xml:space="preserve">“The purpose … was to find out if contracting muscle, predominantly ST fibers or predominantly FT fibers, performed differently in the long run during bicycle...”</w:t>
            </w:r>
          </w:p>
          <w:p w:rsidR="00000000" w:rsidDel="00000000" w:rsidP="00000000" w:rsidRDefault="00000000" w:rsidRPr="00000000" w14:paraId="000000E9">
            <w:pPr>
              <w:widowControl w:val="0"/>
              <w:numPr>
                <w:ilvl w:val="0"/>
                <w:numId w:val="14"/>
              </w:numPr>
              <w:spacing w:line="240" w:lineRule="auto"/>
              <w:ind w:left="720" w:hanging="360"/>
              <w:rPr>
                <w:u w:val="none"/>
              </w:rPr>
            </w:pPr>
            <w:r w:rsidDel="00000000" w:rsidR="00000000" w:rsidRPr="00000000">
              <w:rPr>
                <w:rtl w:val="0"/>
              </w:rPr>
              <w:t xml:space="preserve">Efficiency quantified via VO2max</w:t>
            </w:r>
          </w:p>
          <w:p w:rsidR="00000000" w:rsidDel="00000000" w:rsidP="00000000" w:rsidRDefault="00000000" w:rsidRPr="00000000" w14:paraId="000000EA">
            <w:pPr>
              <w:widowControl w:val="0"/>
              <w:numPr>
                <w:ilvl w:val="0"/>
                <w:numId w:val="14"/>
              </w:numPr>
              <w:spacing w:line="240" w:lineRule="auto"/>
              <w:ind w:left="720" w:hanging="360"/>
              <w:rPr>
                <w:u w:val="none"/>
              </w:rPr>
            </w:pPr>
            <w:r w:rsidDel="00000000" w:rsidR="00000000" w:rsidRPr="00000000">
              <w:rPr>
                <w:rtl w:val="0"/>
              </w:rPr>
              <w:t xml:space="preserve">Results also have to do with cycling rpm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hyperlink r:id="rId74">
              <w:r w:rsidDel="00000000" w:rsidR="00000000" w:rsidRPr="00000000">
                <w:rPr>
                  <w:color w:val="1155cc"/>
                  <w:u w:val="single"/>
                  <w:rtl w:val="0"/>
                </w:rPr>
                <w:t xml:space="preserve">https://journals.physiology.org/doi/pdf/10.1152/jappl.1979.47.2.263</w:t>
              </w:r>
            </w:hyperlink>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720" w:hanging="360"/>
              <w:rPr/>
            </w:pPr>
            <w:r w:rsidDel="00000000" w:rsidR="00000000" w:rsidRPr="00000000">
              <w:rPr>
                <w:rtl w:val="0"/>
              </w:rPr>
              <w:t xml:space="preserve">Factors that make a difference that can be altered for specific riders, but can be documented for Specialized to alter:</w:t>
            </w:r>
          </w:p>
          <w:p w:rsidR="00000000" w:rsidDel="00000000" w:rsidP="00000000" w:rsidRDefault="00000000" w:rsidRPr="00000000" w14:paraId="000000EE">
            <w:pPr>
              <w:widowControl w:val="0"/>
              <w:numPr>
                <w:ilvl w:val="0"/>
                <w:numId w:val="24"/>
              </w:numPr>
              <w:spacing w:line="240" w:lineRule="auto"/>
              <w:ind w:left="720" w:hanging="360"/>
              <w:rPr>
                <w:u w:val="none"/>
              </w:rPr>
            </w:pPr>
            <w:r w:rsidDel="00000000" w:rsidR="00000000" w:rsidRPr="00000000">
              <w:rPr>
                <w:rtl w:val="0"/>
              </w:rPr>
              <w:t xml:space="preserve">Muscle insertion points</w:t>
            </w:r>
          </w:p>
          <w:p w:rsidR="00000000" w:rsidDel="00000000" w:rsidP="00000000" w:rsidRDefault="00000000" w:rsidRPr="00000000" w14:paraId="000000EF">
            <w:pPr>
              <w:widowControl w:val="0"/>
              <w:numPr>
                <w:ilvl w:val="0"/>
                <w:numId w:val="24"/>
              </w:numPr>
              <w:spacing w:line="240" w:lineRule="auto"/>
              <w:ind w:left="720" w:hanging="360"/>
              <w:rPr>
                <w:u w:val="none"/>
              </w:rPr>
            </w:pPr>
            <w:r w:rsidDel="00000000" w:rsidR="00000000" w:rsidRPr="00000000">
              <w:rPr>
                <w:rtl w:val="0"/>
              </w:rPr>
              <w:t xml:space="preserve">% FT/ST for each muscle</w:t>
            </w:r>
          </w:p>
          <w:p w:rsidR="00000000" w:rsidDel="00000000" w:rsidP="00000000" w:rsidRDefault="00000000" w:rsidRPr="00000000" w14:paraId="000000F0">
            <w:pPr>
              <w:widowControl w:val="0"/>
              <w:numPr>
                <w:ilvl w:val="0"/>
                <w:numId w:val="24"/>
              </w:numPr>
              <w:spacing w:line="240" w:lineRule="auto"/>
              <w:ind w:left="720" w:hanging="360"/>
              <w:rPr>
                <w:u w:val="none"/>
              </w:rPr>
            </w:pPr>
            <w:r w:rsidDel="00000000" w:rsidR="00000000" w:rsidRPr="00000000">
              <w:rPr>
                <w:rtl w:val="0"/>
              </w:rPr>
              <w:t xml:space="preserve">Muscle PCSA</w:t>
            </w:r>
          </w:p>
          <w:p w:rsidR="00000000" w:rsidDel="00000000" w:rsidP="00000000" w:rsidRDefault="00000000" w:rsidRPr="00000000" w14:paraId="000000F1">
            <w:pPr>
              <w:widowControl w:val="0"/>
              <w:numPr>
                <w:ilvl w:val="0"/>
                <w:numId w:val="24"/>
              </w:numPr>
              <w:spacing w:line="240" w:lineRule="auto"/>
              <w:ind w:left="720" w:hanging="360"/>
              <w:rPr>
                <w:u w:val="none"/>
              </w:rPr>
            </w:pPr>
            <w:r w:rsidDel="00000000" w:rsidR="00000000" w:rsidRPr="00000000">
              <w:rPr>
                <w:rtl w:val="0"/>
              </w:rPr>
              <w:t xml:space="preserve">Overall body height, body weight, etc</w:t>
            </w:r>
          </w:p>
          <w:p w:rsidR="00000000" w:rsidDel="00000000" w:rsidP="00000000" w:rsidRDefault="00000000" w:rsidRPr="00000000" w14:paraId="000000F2">
            <w:pPr>
              <w:widowControl w:val="0"/>
              <w:numPr>
                <w:ilvl w:val="0"/>
                <w:numId w:val="24"/>
              </w:numPr>
              <w:spacing w:line="240" w:lineRule="auto"/>
              <w:ind w:left="720" w:hanging="360"/>
              <w:rPr>
                <w:u w:val="none"/>
              </w:rPr>
            </w:pPr>
            <w:r w:rsidDel="00000000" w:rsidR="00000000" w:rsidRPr="00000000">
              <w:rPr>
                <w:rtl w:val="0"/>
              </w:rPr>
              <w:t xml:space="preserve">Specific body length, weight dimensions</w:t>
            </w:r>
          </w:p>
          <w:p w:rsidR="00000000" w:rsidDel="00000000" w:rsidP="00000000" w:rsidRDefault="00000000" w:rsidRPr="00000000" w14:paraId="000000F3">
            <w:pPr>
              <w:widowControl w:val="0"/>
              <w:numPr>
                <w:ilvl w:val="0"/>
                <w:numId w:val="24"/>
              </w:numPr>
              <w:spacing w:line="240" w:lineRule="auto"/>
              <w:ind w:left="720" w:hanging="360"/>
              <w:rPr>
                <w:u w:val="none"/>
              </w:rPr>
            </w:pPr>
            <w:r w:rsidDel="00000000" w:rsidR="00000000" w:rsidRPr="00000000">
              <w:rPr>
                <w:rtl w:val="0"/>
              </w:rPr>
              <w:t xml:space="preserve">Rotation angles?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hd w:fill="f4cccc" w:val="clear"/>
              </w:rPr>
            </w:pPr>
            <w:r w:rsidDel="00000000" w:rsidR="00000000" w:rsidRPr="00000000">
              <w:rPr>
                <w:shd w:fill="f4cccc" w:val="clear"/>
                <w:rtl w:val="0"/>
              </w:rPr>
              <w:t xml:space="preserve">Muscle fibers &amp; optimal cadences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numPr>
                <w:ilvl w:val="0"/>
                <w:numId w:val="20"/>
              </w:numPr>
              <w:spacing w:line="240" w:lineRule="auto"/>
              <w:ind w:left="720" w:hanging="360"/>
              <w:rPr>
                <w:b w:val="1"/>
              </w:rPr>
            </w:pPr>
            <w:r w:rsidDel="00000000" w:rsidR="00000000" w:rsidRPr="00000000">
              <w:rPr>
                <w:b w:val="1"/>
                <w:rtl w:val="0"/>
              </w:rPr>
              <w:t xml:space="preserve">“muscle fiber type distribution was ... important determinant of the energetics of pedaling”</w:t>
            </w:r>
          </w:p>
          <w:p w:rsidR="00000000" w:rsidDel="00000000" w:rsidP="00000000" w:rsidRDefault="00000000" w:rsidRPr="00000000" w14:paraId="000000F7">
            <w:pPr>
              <w:widowControl w:val="0"/>
              <w:numPr>
                <w:ilvl w:val="0"/>
                <w:numId w:val="20"/>
              </w:numPr>
              <w:spacing w:line="240" w:lineRule="auto"/>
              <w:ind w:left="720" w:hanging="360"/>
              <w:rPr>
                <w:u w:val="none"/>
              </w:rPr>
            </w:pPr>
            <w:r w:rsidDel="00000000" w:rsidR="00000000" w:rsidRPr="00000000">
              <w:rPr>
                <w:rtl w:val="0"/>
              </w:rPr>
              <w:t xml:space="preserve">“Energy expenditure and the energetically optimal cadence were found to be higher in a model with more FT fibers than a model with more ST fibers, consistent with predictions from the experimental literature.”</w:t>
            </w:r>
          </w:p>
          <w:p w:rsidR="00000000" w:rsidDel="00000000" w:rsidP="00000000" w:rsidRDefault="00000000" w:rsidRPr="00000000" w14:paraId="000000F8">
            <w:pPr>
              <w:widowControl w:val="0"/>
              <w:numPr>
                <w:ilvl w:val="0"/>
                <w:numId w:val="20"/>
              </w:numPr>
              <w:spacing w:line="240" w:lineRule="auto"/>
              <w:ind w:left="720" w:hanging="360"/>
              <w:rPr>
                <w:u w:val="none"/>
              </w:rPr>
            </w:pPr>
            <w:r w:rsidDel="00000000" w:rsidR="00000000" w:rsidRPr="00000000">
              <w:rPr>
                <w:rtl w:val="0"/>
              </w:rPr>
              <w:t xml:space="preserve">“At the muscle level, mechanical efficiency was lower in the model with a greater proportion of FT fibers, but peaked at a higher cadence than in the ST model”</w:t>
            </w:r>
          </w:p>
          <w:p w:rsidR="00000000" w:rsidDel="00000000" w:rsidP="00000000" w:rsidRDefault="00000000" w:rsidRPr="00000000" w14:paraId="000000F9">
            <w:pPr>
              <w:widowControl w:val="0"/>
              <w:numPr>
                <w:ilvl w:val="0"/>
                <w:numId w:val="20"/>
              </w:numPr>
              <w:spacing w:line="240" w:lineRule="auto"/>
              <w:ind w:left="720" w:hanging="360"/>
              <w:rPr>
                <w:b w:val="1"/>
              </w:rPr>
            </w:pPr>
            <w:r w:rsidDel="00000000" w:rsidR="00000000" w:rsidRPr="00000000">
              <w:rPr>
                <w:b w:val="1"/>
                <w:rtl w:val="0"/>
              </w:rPr>
              <w:t xml:space="preserve">“The differences in submaximal energy expenditure between subjects, and the cadences at which energy is minimized can presumably be explained largely by muscle fiber type distribution.”</w:t>
            </w:r>
          </w:p>
          <w:p w:rsidR="00000000" w:rsidDel="00000000" w:rsidP="00000000" w:rsidRDefault="00000000" w:rsidRPr="00000000" w14:paraId="000000FA">
            <w:pPr>
              <w:widowControl w:val="0"/>
              <w:numPr>
                <w:ilvl w:val="0"/>
                <w:numId w:val="20"/>
              </w:numPr>
              <w:spacing w:line="240" w:lineRule="auto"/>
              <w:ind w:left="720" w:hanging="360"/>
              <w:rPr/>
            </w:pPr>
            <w:r w:rsidDel="00000000" w:rsidR="00000000" w:rsidRPr="00000000">
              <w:rPr>
                <w:rtl w:val="0"/>
              </w:rPr>
              <w:t xml:space="preserve">Hill-type muscle model</w:t>
            </w:r>
          </w:p>
          <w:p w:rsidR="00000000" w:rsidDel="00000000" w:rsidP="00000000" w:rsidRDefault="00000000" w:rsidRPr="00000000" w14:paraId="000000FB">
            <w:pPr>
              <w:widowControl w:val="0"/>
              <w:numPr>
                <w:ilvl w:val="0"/>
                <w:numId w:val="20"/>
              </w:numPr>
              <w:spacing w:line="240" w:lineRule="auto"/>
              <w:ind w:left="720" w:hanging="360"/>
              <w:rPr>
                <w:shd w:fill="fce5cd" w:val="clear"/>
              </w:rPr>
            </w:pPr>
            <w:r w:rsidDel="00000000" w:rsidR="00000000" w:rsidRPr="00000000">
              <w:rPr>
                <w:b w:val="1"/>
                <w:u w:val="single"/>
                <w:shd w:fill="fce5cd" w:val="clear"/>
                <w:rtl w:val="0"/>
              </w:rPr>
              <w:t xml:space="preserve">Table 1 </w:t>
            </w:r>
            <w:r w:rsidDel="00000000" w:rsidR="00000000" w:rsidRPr="00000000">
              <w:rPr>
                <w:shd w:fill="fce5cd" w:val="clear"/>
                <w:rtl w:val="0"/>
              </w:rPr>
              <w:t xml:space="preserve">gives good muscle anthropometric data</w:t>
            </w:r>
          </w:p>
          <w:p w:rsidR="00000000" w:rsidDel="00000000" w:rsidP="00000000" w:rsidRDefault="00000000" w:rsidRPr="00000000" w14:paraId="000000FC">
            <w:pPr>
              <w:widowControl w:val="0"/>
              <w:numPr>
                <w:ilvl w:val="0"/>
                <w:numId w:val="20"/>
              </w:numPr>
              <w:spacing w:line="240" w:lineRule="auto"/>
              <w:ind w:left="720" w:hanging="360"/>
              <w:rPr>
                <w:shd w:fill="fce5cd" w:val="clear"/>
              </w:rPr>
            </w:pPr>
            <w:r w:rsidDel="00000000" w:rsidR="00000000" w:rsidRPr="00000000">
              <w:rPr>
                <w:b w:val="1"/>
                <w:u w:val="single"/>
                <w:shd w:fill="fce5cd" w:val="clear"/>
                <w:rtl w:val="0"/>
              </w:rPr>
              <w:t xml:space="preserve">Table 2 </w:t>
            </w:r>
            <w:r w:rsidDel="00000000" w:rsidR="00000000" w:rsidRPr="00000000">
              <w:rPr>
                <w:shd w:fill="fce5cd" w:val="clear"/>
                <w:rtl w:val="0"/>
              </w:rPr>
              <w:t xml:space="preserve">gives good muscle FT/ST data</w:t>
            </w:r>
          </w:p>
          <w:p w:rsidR="00000000" w:rsidDel="00000000" w:rsidP="00000000" w:rsidRDefault="00000000" w:rsidRPr="00000000" w14:paraId="000000FD">
            <w:pPr>
              <w:widowControl w:val="0"/>
              <w:numPr>
                <w:ilvl w:val="0"/>
                <w:numId w:val="20"/>
              </w:numPr>
              <w:spacing w:line="240" w:lineRule="auto"/>
              <w:ind w:left="720" w:hanging="360"/>
              <w:rPr/>
            </w:pPr>
            <w:r w:rsidDel="00000000" w:rsidR="00000000" w:rsidRPr="00000000">
              <w:rPr>
                <w:rtl w:val="0"/>
              </w:rPr>
              <w:t xml:space="preserve">Models run for pedaling cadences of 40,60,80,100,120 rev/min</w:t>
            </w:r>
          </w:p>
          <w:p w:rsidR="00000000" w:rsidDel="00000000" w:rsidP="00000000" w:rsidRDefault="00000000" w:rsidRPr="00000000" w14:paraId="000000FE">
            <w:pPr>
              <w:widowControl w:val="0"/>
              <w:numPr>
                <w:ilvl w:val="0"/>
                <w:numId w:val="20"/>
              </w:numPr>
              <w:spacing w:line="240" w:lineRule="auto"/>
              <w:ind w:left="720" w:hanging="360"/>
              <w:rPr>
                <w:u w:val="none"/>
              </w:rPr>
            </w:pPr>
            <w:r w:rsidDel="00000000" w:rsidR="00000000" w:rsidRPr="00000000">
              <w:rPr>
                <w:rtl w:val="0"/>
              </w:rPr>
              <w:t xml:space="preserve">Muscle excitation patterns found w dynamic opti * EMG was collected from 1 subject (closely matched)</w:t>
            </w:r>
          </w:p>
          <w:p w:rsidR="00000000" w:rsidDel="00000000" w:rsidP="00000000" w:rsidRDefault="00000000" w:rsidRPr="00000000" w14:paraId="000000FF">
            <w:pPr>
              <w:widowControl w:val="0"/>
              <w:numPr>
                <w:ilvl w:val="0"/>
                <w:numId w:val="20"/>
              </w:numPr>
              <w:spacing w:line="240" w:lineRule="auto"/>
              <w:ind w:left="720" w:hanging="360"/>
              <w:rPr>
                <w:u w:val="none"/>
              </w:rPr>
            </w:pPr>
            <w:r w:rsidDel="00000000" w:rsidR="00000000" w:rsidRPr="00000000">
              <w:rPr>
                <w:rtl w:val="0"/>
              </w:rPr>
              <w:t xml:space="preserve">Energetically optimal cadences (FT 64 rev/min; ST 55 rev/min)</w:t>
            </w:r>
          </w:p>
          <w:p w:rsidR="00000000" w:rsidDel="00000000" w:rsidP="00000000" w:rsidRDefault="00000000" w:rsidRPr="00000000" w14:paraId="00000100">
            <w:pPr>
              <w:widowControl w:val="0"/>
              <w:numPr>
                <w:ilvl w:val="0"/>
                <w:numId w:val="20"/>
              </w:numPr>
              <w:spacing w:line="240" w:lineRule="auto"/>
              <w:ind w:left="720" w:hanging="360"/>
              <w:rPr>
                <w:shd w:fill="fce5cd" w:val="clear"/>
              </w:rPr>
            </w:pPr>
            <w:r w:rsidDel="00000000" w:rsidR="00000000" w:rsidRPr="00000000">
              <w:rPr>
                <w:rFonts w:ascii="Arial Unicode MS" w:cs="Arial Unicode MS" w:eastAsia="Arial Unicode MS" w:hAnsi="Arial Unicode MS"/>
                <w:shd w:fill="fce5cd" w:val="clear"/>
                <w:rtl w:val="0"/>
              </w:rPr>
              <w:t xml:space="preserve">*** Fig 5, Muscle mechanical efficiency vs cadence → much different for ST vs FT</w:t>
            </w:r>
          </w:p>
          <w:p w:rsidR="00000000" w:rsidDel="00000000" w:rsidP="00000000" w:rsidRDefault="00000000" w:rsidRPr="00000000" w14:paraId="00000101">
            <w:pPr>
              <w:widowControl w:val="0"/>
              <w:numPr>
                <w:ilvl w:val="0"/>
                <w:numId w:val="20"/>
              </w:numPr>
              <w:spacing w:line="240" w:lineRule="auto"/>
              <w:ind w:left="720" w:hanging="360"/>
              <w:rPr>
                <w:u w:val="none"/>
                <w:shd w:fill="fce5cd" w:val="clear"/>
              </w:rPr>
            </w:pPr>
            <w:r w:rsidDel="00000000" w:rsidR="00000000" w:rsidRPr="00000000">
              <w:rPr>
                <w:shd w:fill="fce5cd" w:val="clear"/>
                <w:rtl w:val="0"/>
              </w:rPr>
              <w:t xml:space="preserve">Fig 4, “Whole-body energy expenditure, on the other hand, increased steadily from 60 to 120 rev min” different pattern than just lower leg energetics” </w:t>
            </w:r>
          </w:p>
          <w:p w:rsidR="00000000" w:rsidDel="00000000" w:rsidP="00000000" w:rsidRDefault="00000000" w:rsidRPr="00000000" w14:paraId="00000102">
            <w:pPr>
              <w:widowControl w:val="0"/>
              <w:numPr>
                <w:ilvl w:val="1"/>
                <w:numId w:val="20"/>
              </w:numPr>
              <w:spacing w:line="240" w:lineRule="auto"/>
              <w:ind w:left="1440" w:hanging="360"/>
              <w:rPr>
                <w:u w:val="none"/>
                <w:shd w:fill="fce5cd" w:val="clear"/>
              </w:rPr>
            </w:pPr>
            <w:r w:rsidDel="00000000" w:rsidR="00000000" w:rsidRPr="00000000">
              <w:rPr>
                <w:shd w:fill="fce5cd" w:val="clear"/>
                <w:rtl w:val="0"/>
              </w:rPr>
              <w:t xml:space="preserve">BUT “suggests muscles operate on the plateau of the efficiency-cadence curve during cycling, with only extreme cadences leading to substantial penalties in efficiency:</w:t>
            </w:r>
          </w:p>
          <w:p w:rsidR="00000000" w:rsidDel="00000000" w:rsidP="00000000" w:rsidRDefault="00000000" w:rsidRPr="00000000" w14:paraId="00000103">
            <w:pPr>
              <w:widowControl w:val="0"/>
              <w:numPr>
                <w:ilvl w:val="0"/>
                <w:numId w:val="20"/>
              </w:numPr>
              <w:spacing w:line="240" w:lineRule="auto"/>
              <w:ind w:left="720" w:hanging="360"/>
              <w:rPr>
                <w:u w:val="none"/>
                <w:shd w:fill="fce5cd" w:val="clear"/>
              </w:rPr>
            </w:pPr>
            <w:r w:rsidDel="00000000" w:rsidR="00000000" w:rsidRPr="00000000">
              <w:rPr>
                <w:rtl w:val="0"/>
              </w:rPr>
            </w:r>
          </w:p>
          <w:p w:rsidR="00000000" w:rsidDel="00000000" w:rsidP="00000000" w:rsidRDefault="00000000" w:rsidRPr="00000000" w14:paraId="00000104">
            <w:pPr>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hyperlink r:id="rId75">
              <w:r w:rsidDel="00000000" w:rsidR="00000000" w:rsidRPr="00000000">
                <w:rPr>
                  <w:color w:val="1155cc"/>
                  <w:u w:val="single"/>
                  <w:rtl w:val="0"/>
                </w:rPr>
                <w:t xml:space="preserve">Muscle fiber type effects on energetically optimal cadences in cycling (PDF)</w:t>
              </w:r>
            </w:hyperlink>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67pmO2C6aYsp8FrdNE8syndT-VJQxtyP/view?usp=sharing" TargetMode="External"/><Relationship Id="rId42" Type="http://schemas.openxmlformats.org/officeDocument/2006/relationships/hyperlink" Target="https://drive.google.com/file/d/167pmO2C6aYsp8FrdNE8syndT-VJQxtyP/view?usp=sharing" TargetMode="External"/><Relationship Id="rId41" Type="http://schemas.openxmlformats.org/officeDocument/2006/relationships/hyperlink" Target="https://drive.google.com/file/d/167pmO2C6aYsp8FrdNE8syndT-VJQxtyP/view?usp=sharing" TargetMode="External"/><Relationship Id="rId44" Type="http://schemas.openxmlformats.org/officeDocument/2006/relationships/hyperlink" Target="https://drive.google.com/file/d/167pmO2C6aYsp8FrdNE8syndT-VJQxtyP/view?usp=sharing" TargetMode="External"/><Relationship Id="rId43" Type="http://schemas.openxmlformats.org/officeDocument/2006/relationships/hyperlink" Target="https://drive.google.com/file/d/167pmO2C6aYsp8FrdNE8syndT-VJQxtyP/view?usp=sharing" TargetMode="External"/><Relationship Id="rId46" Type="http://schemas.openxmlformats.org/officeDocument/2006/relationships/hyperlink" Target="https://drive.google.com/file/d/167pmO2C6aYsp8FrdNE8syndT-VJQxtyP/view?usp=sharing" TargetMode="External"/><Relationship Id="rId45" Type="http://schemas.openxmlformats.org/officeDocument/2006/relationships/hyperlink" Target="https://drive.google.com/file/d/167pmO2C6aYsp8FrdNE8syndT-VJQxtyP/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ournals.plos.org/plosone/article?id=10.1371/journal.pone.0180320" TargetMode="External"/><Relationship Id="rId48" Type="http://schemas.openxmlformats.org/officeDocument/2006/relationships/hyperlink" Target="https://drive.google.com/file/d/167pmO2C6aYsp8FrdNE8syndT-VJQxtyP/view?usp=sharing" TargetMode="External"/><Relationship Id="rId47" Type="http://schemas.openxmlformats.org/officeDocument/2006/relationships/hyperlink" Target="https://drive.google.com/file/d/167pmO2C6aYsp8FrdNE8syndT-VJQxtyP/view?usp=sharing" TargetMode="External"/><Relationship Id="rId49" Type="http://schemas.openxmlformats.org/officeDocument/2006/relationships/hyperlink" Target="https://drive.google.com/file/d/167pmO2C6aYsp8FrdNE8syndT-VJQxtyP/view?usp=sharing" TargetMode="External"/><Relationship Id="rId5" Type="http://schemas.openxmlformats.org/officeDocument/2006/relationships/styles" Target="styles.xml"/><Relationship Id="rId6" Type="http://schemas.openxmlformats.org/officeDocument/2006/relationships/hyperlink" Target="https://www.biorxiv.org/content/10.1101/588590v2.full#disp-formula-1" TargetMode="External"/><Relationship Id="rId7" Type="http://schemas.openxmlformats.org/officeDocument/2006/relationships/hyperlink" Target="https://journals.plos.org/plosone/article?id=10.1371/journal.pone.0163417#sec001" TargetMode="External"/><Relationship Id="rId8" Type="http://schemas.openxmlformats.org/officeDocument/2006/relationships/hyperlink" Target="https://simtk.org/home/assistloadwalk" TargetMode="External"/><Relationship Id="rId73" Type="http://schemas.openxmlformats.org/officeDocument/2006/relationships/hyperlink" Target="https://blog.nasm.org/fitness/fast-twitch-vs-slow-twitch" TargetMode="External"/><Relationship Id="rId72" Type="http://schemas.openxmlformats.org/officeDocument/2006/relationships/hyperlink" Target="https://simtk-confluence.stanford.edu/display/OpenSim/Design+of+a+Fatigable+Muscle" TargetMode="External"/><Relationship Id="rId31" Type="http://schemas.openxmlformats.org/officeDocument/2006/relationships/hyperlink" Target="https://drive.google.com/file/d/167pmO2C6aYsp8FrdNE8syndT-VJQxtyP/view?usp=sharing" TargetMode="External"/><Relationship Id="rId75" Type="http://schemas.openxmlformats.org/officeDocument/2006/relationships/hyperlink" Target="https://drive.google.com/drive/u/1/folders/1Sx8uDcjutgpDQeoHL4KC6jkfePjvI-68" TargetMode="External"/><Relationship Id="rId30" Type="http://schemas.openxmlformats.org/officeDocument/2006/relationships/hyperlink" Target="https://drive.google.com/file/d/167pmO2C6aYsp8FrdNE8syndT-VJQxtyP/view?usp=sharing" TargetMode="External"/><Relationship Id="rId74" Type="http://schemas.openxmlformats.org/officeDocument/2006/relationships/hyperlink" Target="https://journals.physiology.org/doi/pdf/10.1152/jappl.1979.47.2.263" TargetMode="External"/><Relationship Id="rId33" Type="http://schemas.openxmlformats.org/officeDocument/2006/relationships/hyperlink" Target="https://drive.google.com/file/d/167pmO2C6aYsp8FrdNE8syndT-VJQxtyP/view?usp=sharing" TargetMode="External"/><Relationship Id="rId32" Type="http://schemas.openxmlformats.org/officeDocument/2006/relationships/hyperlink" Target="https://drive.google.com/file/d/167pmO2C6aYsp8FrdNE8syndT-VJQxtyP/view?usp=sharing" TargetMode="External"/><Relationship Id="rId35" Type="http://schemas.openxmlformats.org/officeDocument/2006/relationships/hyperlink" Target="https://drive.google.com/file/d/167pmO2C6aYsp8FrdNE8syndT-VJQxtyP/view?usp=sharing" TargetMode="External"/><Relationship Id="rId34" Type="http://schemas.openxmlformats.org/officeDocument/2006/relationships/hyperlink" Target="https://drive.google.com/file/d/167pmO2C6aYsp8FrdNE8syndT-VJQxtyP/view?usp=sharing" TargetMode="External"/><Relationship Id="rId71" Type="http://schemas.openxmlformats.org/officeDocument/2006/relationships/hyperlink" Target="https://simtk-confluence.stanford.edu:8443/display/OpenSim/Simulation-Based+Design+to+Reduce+Metabolic+Cost" TargetMode="External"/><Relationship Id="rId70" Type="http://schemas.openxmlformats.org/officeDocument/2006/relationships/hyperlink" Target="https://www.youtube.com/watch?v=ZG7wzvQC6eU" TargetMode="External"/><Relationship Id="rId37" Type="http://schemas.openxmlformats.org/officeDocument/2006/relationships/hyperlink" Target="https://drive.google.com/file/d/167pmO2C6aYsp8FrdNE8syndT-VJQxtyP/view?usp=sharing" TargetMode="External"/><Relationship Id="rId36" Type="http://schemas.openxmlformats.org/officeDocument/2006/relationships/hyperlink" Target="https://drive.google.com/file/d/167pmO2C6aYsp8FrdNE8syndT-VJQxtyP/view?usp=sharing" TargetMode="External"/><Relationship Id="rId39" Type="http://schemas.openxmlformats.org/officeDocument/2006/relationships/hyperlink" Target="https://drive.google.com/file/d/167pmO2C6aYsp8FrdNE8syndT-VJQxtyP/view?usp=sharing" TargetMode="External"/><Relationship Id="rId38" Type="http://schemas.openxmlformats.org/officeDocument/2006/relationships/hyperlink" Target="https://drive.google.com/file/d/167pmO2C6aYsp8FrdNE8syndT-VJQxtyP/view?usp=sharing" TargetMode="External"/><Relationship Id="rId62" Type="http://schemas.openxmlformats.org/officeDocument/2006/relationships/image" Target="media/image5.png"/><Relationship Id="rId61" Type="http://schemas.openxmlformats.org/officeDocument/2006/relationships/hyperlink" Target="https://drive.google.com/file/d/1xL8P2MSacA1WRg6TSBh_CftqxvdzTC7v/view?usp=sharing" TargetMode="External"/><Relationship Id="rId20" Type="http://schemas.openxmlformats.org/officeDocument/2006/relationships/hyperlink" Target="https://www.researchgate.net/publication/269514219_Biomechanics_of_Cycling" TargetMode="External"/><Relationship Id="rId64" Type="http://schemas.openxmlformats.org/officeDocument/2006/relationships/hyperlink" Target="https://citeseerx.ist.psu.edu/viewdoc/download?doi=10.1.1.895.1581&amp;rep=rep1&amp;type=pdf" TargetMode="External"/><Relationship Id="rId63" Type="http://schemas.openxmlformats.org/officeDocument/2006/relationships/image" Target="media/image2.png"/><Relationship Id="rId22" Type="http://schemas.openxmlformats.org/officeDocument/2006/relationships/hyperlink" Target="https://www.sciencedirect.com/science/article/pii/0021929089902170" TargetMode="External"/><Relationship Id="rId66" Type="http://schemas.openxmlformats.org/officeDocument/2006/relationships/image" Target="media/image1.png"/><Relationship Id="rId21" Type="http://schemas.openxmlformats.org/officeDocument/2006/relationships/hyperlink" Target="https://www.researchgate.net/publication/51167758_Effects_of_Bicycle_Saddle_Height_on_Knee_Injury_Risk_and_Cycling_Performance" TargetMode="External"/><Relationship Id="rId65" Type="http://schemas.openxmlformats.org/officeDocument/2006/relationships/hyperlink" Target="https://hammondcycling.com/overview-of-opensim-models/" TargetMode="External"/><Relationship Id="rId24" Type="http://schemas.openxmlformats.org/officeDocument/2006/relationships/hyperlink" Target="https://drive.google.com/file/d/167pmO2C6aYsp8FrdNE8syndT-VJQxtyP/view?usp=sharing" TargetMode="External"/><Relationship Id="rId68" Type="http://schemas.openxmlformats.org/officeDocument/2006/relationships/hyperlink" Target="https://simtk.org/docman/?group_id=1529" TargetMode="External"/><Relationship Id="rId23" Type="http://schemas.openxmlformats.org/officeDocument/2006/relationships/hyperlink" Target="https://www.jospt.org/doi/pdf/10.2519/jospt.1991.14.3.106" TargetMode="External"/><Relationship Id="rId67" Type="http://schemas.openxmlformats.org/officeDocument/2006/relationships/hyperlink" Target="https://simtk-confluence.stanford.edu/display/OpenSim/OpenSim+Teaching+Materials+--+Educational+Cycling+Model" TargetMode="External"/><Relationship Id="rId60" Type="http://schemas.openxmlformats.org/officeDocument/2006/relationships/image" Target="media/image3.png"/><Relationship Id="rId26" Type="http://schemas.openxmlformats.org/officeDocument/2006/relationships/hyperlink" Target="https://drive.google.com/file/d/167pmO2C6aYsp8FrdNE8syndT-VJQxtyP/view?usp=sharing" TargetMode="External"/><Relationship Id="rId25" Type="http://schemas.openxmlformats.org/officeDocument/2006/relationships/hyperlink" Target="https://drive.google.com/file/d/167pmO2C6aYsp8FrdNE8syndT-VJQxtyP/view?usp=sharing" TargetMode="External"/><Relationship Id="rId69" Type="http://schemas.openxmlformats.org/officeDocument/2006/relationships/hyperlink" Target="https://simtk-confluence.stanford.edu/display/OpenSim/Musculoskeletal+Models" TargetMode="External"/><Relationship Id="rId28" Type="http://schemas.openxmlformats.org/officeDocument/2006/relationships/hyperlink" Target="https://drive.google.com/file/d/167pmO2C6aYsp8FrdNE8syndT-VJQxtyP/view?usp=sharing" TargetMode="External"/><Relationship Id="rId27" Type="http://schemas.openxmlformats.org/officeDocument/2006/relationships/hyperlink" Target="https://drive.google.com/file/d/167pmO2C6aYsp8FrdNE8syndT-VJQxtyP/view?usp=sharing" TargetMode="External"/><Relationship Id="rId29" Type="http://schemas.openxmlformats.org/officeDocument/2006/relationships/hyperlink" Target="https://drive.google.com/file/d/167pmO2C6aYsp8FrdNE8syndT-VJQxtyP/view?usp=sharing" TargetMode="External"/><Relationship Id="rId51" Type="http://schemas.openxmlformats.org/officeDocument/2006/relationships/hyperlink" Target="https://drive.google.com/file/d/167pmO2C6aYsp8FrdNE8syndT-VJQxtyP/view?usp=sharing" TargetMode="External"/><Relationship Id="rId50" Type="http://schemas.openxmlformats.org/officeDocument/2006/relationships/hyperlink" Target="https://drive.google.com/file/d/167pmO2C6aYsp8FrdNE8syndT-VJQxtyP/view?usp=sharing" TargetMode="External"/><Relationship Id="rId53" Type="http://schemas.openxmlformats.org/officeDocument/2006/relationships/hyperlink" Target="https://drive.google.com/file/d/167pmO2C6aYsp8FrdNE8syndT-VJQxtyP/view?usp=sharing" TargetMode="External"/><Relationship Id="rId52" Type="http://schemas.openxmlformats.org/officeDocument/2006/relationships/hyperlink" Target="https://drive.google.com/file/d/167pmO2C6aYsp8FrdNE8syndT-VJQxtyP/view?usp=sharing" TargetMode="External"/><Relationship Id="rId11" Type="http://schemas.openxmlformats.org/officeDocument/2006/relationships/hyperlink" Target="https://journals.plos.org/plosone/article?id=10.1371/journal.pone.0150378" TargetMode="External"/><Relationship Id="rId55" Type="http://schemas.openxmlformats.org/officeDocument/2006/relationships/hyperlink" Target="https://drive.google.com/file/d/167pmO2C6aYsp8FrdNE8syndT-VJQxtyP/view?usp=sharing" TargetMode="External"/><Relationship Id="rId10" Type="http://schemas.openxmlformats.org/officeDocument/2006/relationships/hyperlink" Target="https://journals.physiology.org/doi/full/10.1152/japplphysiol.01133.2014" TargetMode="External"/><Relationship Id="rId54" Type="http://schemas.openxmlformats.org/officeDocument/2006/relationships/hyperlink" Target="https://drive.google.com/file/d/167pmO2C6aYsp8FrdNE8syndT-VJQxtyP/view?usp=sharing" TargetMode="External"/><Relationship Id="rId13" Type="http://schemas.openxmlformats.org/officeDocument/2006/relationships/hyperlink" Target="https://doi.org/10.1080/1025584031000091678" TargetMode="External"/><Relationship Id="rId57" Type="http://schemas.openxmlformats.org/officeDocument/2006/relationships/hyperlink" Target="https://drive.google.com/file/d/1V8PaI9ImMaIQHJGNmiH1SVkz6u3ZPGgB/view?usp=sharing" TargetMode="External"/><Relationship Id="rId12" Type="http://schemas.openxmlformats.org/officeDocument/2006/relationships/hyperlink" Target="https://www.sciencedirect.com/science/article/pii/S0021929012006768?via%3Dihub" TargetMode="External"/><Relationship Id="rId56" Type="http://schemas.openxmlformats.org/officeDocument/2006/relationships/hyperlink" Target="https://drive.google.com/file/d/1epHiJH4W4rnFERT56a-k01aJaHJ48m_Y/view?usp=sharing" TargetMode="External"/><Relationship Id="rId15" Type="http://schemas.openxmlformats.org/officeDocument/2006/relationships/hyperlink" Target="https://drive.google.com/file/d/1neVWFllAfwIThxMLbOcF9uPtFlwAbv8P/view?usp=sharing" TargetMode="External"/><Relationship Id="rId59" Type="http://schemas.openxmlformats.org/officeDocument/2006/relationships/image" Target="media/image4.png"/><Relationship Id="rId14" Type="http://schemas.openxmlformats.org/officeDocument/2006/relationships/hyperlink" Target="https://studylib.net/doc/10914524/the-effects-of-cleat-placement-on-muscle-mechanics-and-me%E2%80%A6" TargetMode="External"/><Relationship Id="rId58" Type="http://schemas.openxmlformats.org/officeDocument/2006/relationships/hyperlink" Target="https://drive.google.com/file/d/1V8PaI9ImMaIQHJGNmiH1SVkz6u3ZPGgB/view?usp=sharing" TargetMode="External"/><Relationship Id="rId17" Type="http://schemas.openxmlformats.org/officeDocument/2006/relationships/hyperlink" Target="https://link.springer.com/article/10.2165/00007256-200535100-00004" TargetMode="External"/><Relationship Id="rId16" Type="http://schemas.openxmlformats.org/officeDocument/2006/relationships/hyperlink" Target="https://digitalcommons.calpoly.edu/cgi/viewcontent.cgi?article=3402&amp;context=theses" TargetMode="External"/><Relationship Id="rId19" Type="http://schemas.openxmlformats.org/officeDocument/2006/relationships/hyperlink" Target="https://www.sciencedirect.com/science/article/pii/0021929085900193" TargetMode="External"/><Relationship Id="rId18" Type="http://schemas.openxmlformats.org/officeDocument/2006/relationships/hyperlink" Target="https://www.tandfonline.com/doi/pdf/10.1080/1025584031000091678?needAccess=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