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MECO PM/PLM Requirements Document (v12)</w:t>
      </w:r>
    </w:p>
    <w:p>
      <w:pPr>
        <w:pStyle w:val="Heading1"/>
      </w:pPr>
      <w:r>
        <w:t>1. System Overview</w:t>
      </w:r>
    </w:p>
    <w:p>
      <w:r>
        <w:t>System supports robot and non-robot work using a unified but flexible structure.</w:t>
      </w:r>
    </w:p>
    <w:p>
      <w:pPr>
        <w:pStyle w:val="Heading1"/>
      </w:pPr>
      <w:r>
        <w:t>2. Core Principles</w:t>
      </w:r>
    </w:p>
    <w:p>
      <w:r>
        <w:t>- Tasks are the primary unit of work</w:t>
        <w:br/>
        <w:t>- Events define deadlines and timeline anchors</w:t>
        <w:br/>
        <w:t>- QAReports validate implementation</w:t>
        <w:br/>
        <w:t>- TestResults capture real-world behavior</w:t>
        <w:br/>
        <w:t>- Risks are derived from findings</w:t>
        <w:br/>
        <w:t>- Robot and non-technical structures are intentionally different</w:t>
      </w:r>
    </w:p>
    <w:p>
      <w:pPr>
        <w:pStyle w:val="Heading1"/>
      </w:pPr>
      <w:r>
        <w:t>3. Core Structure</w:t>
      </w:r>
    </w:p>
    <w:p>
      <w:r>
        <w:t>Season → Project → Workstream → Task</w:t>
        <w:br/>
        <w:br/>
        <w:t>Robot:</w:t>
        <w:br/>
        <w:t>Workstream → Mechanism → PartInstance</w:t>
        <w:br/>
        <w:br/>
        <w:t>Non-technical:</w:t>
        <w:br/>
        <w:t>Workstream → ArtifactInstance</w:t>
      </w:r>
    </w:p>
    <w:p>
      <w:pPr>
        <w:pStyle w:val="Heading1"/>
      </w:pPr>
      <w:r>
        <w:t>4. Functional Requirements</w:t>
      </w:r>
    </w:p>
    <w:p>
      <w:r>
        <w:t>Tasks:</w:t>
        <w:br/>
        <w:t>- belong to Project</w:t>
        <w:br/>
        <w:t>- optionally belong to Workstream</w:t>
        <w:br/>
        <w:t>- may target Events</w:t>
        <w:br/>
        <w:br/>
        <w:t>Events:</w:t>
        <w:br/>
        <w:t>- belong to Projects</w:t>
        <w:br/>
        <w:br/>
        <w:t>QA/Test:</w:t>
        <w:br/>
        <w:t>- QAReports belong to Tasks</w:t>
        <w:br/>
        <w:t>- TestResults belong to Events</w:t>
        <w:br/>
        <w:br/>
        <w:t>Artifacts:</w:t>
        <w:br/>
        <w:t>- represent documents/media/deliverables</w:t>
        <w:br/>
        <w:t>- linked to Tasks</w:t>
      </w:r>
    </w:p>
    <w:p>
      <w:pPr>
        <w:pStyle w:val="Heading1"/>
      </w:pPr>
      <w:r>
        <w:t>5. Robot Model</w:t>
      </w:r>
    </w:p>
    <w:p>
      <w:r>
        <w:t>Mechanisms represent behavioral units.</w:t>
        <w:br/>
        <w:t>Parts tracked via PartDefinition and PartInstance.</w:t>
      </w:r>
    </w:p>
    <w:p>
      <w:pPr>
        <w:pStyle w:val="Heading1"/>
      </w:pPr>
      <w:r>
        <w:t>6. Non-Technical Model</w:t>
      </w:r>
    </w:p>
    <w:p>
      <w:r>
        <w:t>Artifacts represent outputs such as documents, videos, and media.</w:t>
        <w:br/>
        <w:t>No mechanism layer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