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MECO PM/PLM Requirements Document (v11)</w:t>
      </w:r>
    </w:p>
    <w:p>
      <w:pPr>
        <w:pStyle w:val="Heading1"/>
      </w:pPr>
      <w:r>
        <w:t>1. System Overview</w:t>
      </w:r>
    </w:p>
    <w:p>
      <w:r>
        <w:t>System supports robot and team operations using Season → Project → Workstream → Task structure. Feedback-driven using Events, TestResults, QAReports, and Risks.</w:t>
      </w:r>
    </w:p>
    <w:p>
      <w:pPr>
        <w:pStyle w:val="Heading1"/>
      </w:pPr>
      <w:r>
        <w:t>2. Core Principles</w:t>
      </w:r>
    </w:p>
    <w:p>
      <w:r>
        <w:t>- Tasks are the primary unit of work</w:t>
        <w:br/>
        <w:t>- Projects may directly own tasks</w:t>
        <w:br/>
        <w:t>- Events define deadlines and timeline anchors</w:t>
        <w:br/>
        <w:t>- QAReports validate implementation</w:t>
        <w:br/>
        <w:t>- TestResults capture real-world behavior</w:t>
        <w:br/>
        <w:t>- Risks are derived from findings</w:t>
      </w:r>
    </w:p>
    <w:p>
      <w:pPr>
        <w:pStyle w:val="Heading1"/>
      </w:pPr>
      <w:r>
        <w:t>3. Core Structure</w:t>
      </w:r>
    </w:p>
    <w:p>
      <w:r>
        <w:t>Season → Project → Workstream → Task</w:t>
        <w:br/>
        <w:t>Projects may directly contain Tasks</w:t>
        <w:br/>
        <w:t>Robot projects additionally use Mechanism → PartInstance</w:t>
      </w:r>
    </w:p>
    <w:p>
      <w:pPr>
        <w:pStyle w:val="Heading1"/>
      </w:pPr>
      <w:r>
        <w:t>4. Functional Requirements</w:t>
      </w:r>
    </w:p>
    <w:p>
      <w:r>
        <w:t>4.1 Task Management:</w:t>
        <w:br/>
        <w:t>- Tasks belong to a Project</w:t>
        <w:br/>
        <w:t>- Tasks may optionally belong to a Workstream</w:t>
        <w:br/>
        <w:t>- Tasks may target Events</w:t>
        <w:br/>
        <w:t>- Tasks may depend on other Tasks</w:t>
        <w:br/>
        <w:br/>
        <w:t>4.2 Events:</w:t>
        <w:br/>
        <w:t>- Events belong to Projects</w:t>
        <w:br/>
        <w:t>- Represent deadlines, practices, competitions</w:t>
        <w:br/>
        <w:br/>
        <w:t>4.3 QA:</w:t>
        <w:br/>
        <w:t>- QAReports belong to Tasks</w:t>
        <w:br/>
        <w:t>- Findings identify issues and may spawn Tasks</w:t>
        <w:br/>
        <w:br/>
        <w:t>4.4 Testing:</w:t>
        <w:br/>
        <w:t>- TestResults belong to Events</w:t>
        <w:br/>
        <w:t>- Findings may spawn Tasks</w:t>
        <w:br/>
        <w:br/>
        <w:t>4.5 Risk:</w:t>
        <w:br/>
        <w:t>- Risks derive from QA/Test</w:t>
        <w:br/>
        <w:t>- Attach to Part, Mechanism, Workstream, or Project</w:t>
      </w:r>
    </w:p>
    <w:p>
      <w:pPr>
        <w:pStyle w:val="Heading1"/>
      </w:pPr>
      <w:r>
        <w:t>5. Robot Model</w:t>
      </w:r>
    </w:p>
    <w:p>
      <w:r>
        <w:t>- Workstreams represent subsystems</w:t>
        <w:br/>
        <w:t>- Mechanisms represent behavior units</w:t>
        <w:br/>
        <w:t>- Parts tracked via PartDefinition and PartInstance</w:t>
      </w:r>
    </w:p>
    <w:p>
      <w:pPr>
        <w:pStyle w:val="Heading1"/>
      </w:pPr>
      <w:r>
        <w:t>6. Timeline Model</w:t>
      </w:r>
    </w:p>
    <w:p>
      <w:r>
        <w:t>Timeline consists of Tasks and Events</w:t>
        <w:br/>
        <w:t>Events generate TestResults which create Tasks</w:t>
      </w:r>
    </w:p>
    <w:p>
      <w:pPr>
        <w:pStyle w:val="Heading1"/>
      </w:pPr>
      <w:r>
        <w:t>7. Non-Functional Requirements</w:t>
      </w:r>
    </w:p>
    <w:p>
      <w:r>
        <w:t>- Supports 20–30 users</w:t>
        <w:br/>
        <w:t>- Mobile-friendly</w:t>
        <w:br/>
        <w:t>- Real-time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