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B44824" w:rsidRDefault="00B44824" w:rsidP="00B44824">
      <w:pPr>
        <w:pStyle w:val="SemEspaamen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noProof/>
          <w:color w:val="660099"/>
          <w:bdr w:val="none" w:sz="0" w:space="0" w:color="auto" w:frame="1"/>
          <w:shd w:val="clear" w:color="auto" w:fill="222222"/>
        </w:rPr>
        <w:drawing>
          <wp:inline distT="0" distB="0" distL="0" distR="0">
            <wp:extent cx="1065470" cy="1065470"/>
            <wp:effectExtent l="19050" t="0" r="1330" b="0"/>
            <wp:docPr id="13" name="Imagem 13" descr="Resultado de imagem para Haras Cidade da Cruz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m para Haras Cidade da Cruz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913" cy="1068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824" w:rsidRDefault="00B44824" w:rsidP="00F2499B">
      <w:pPr>
        <w:pStyle w:val="SemEspaamen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44824" w:rsidRDefault="00B44824" w:rsidP="00F2499B">
      <w:pPr>
        <w:pStyle w:val="SemEspaamen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DB3A6D" w:rsidRPr="00DF4CC1" w:rsidRDefault="00AB44AE" w:rsidP="00F2499B">
      <w:pPr>
        <w:pStyle w:val="SemEspaamento"/>
        <w:jc w:val="center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 w:rsidRPr="00DF4CC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CONTRATO DE COMPRA E VENDA DE </w:t>
      </w:r>
      <w:r w:rsidR="001B4E4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ANIMAL</w:t>
      </w:r>
    </w:p>
    <w:p w:rsidR="00403DE7" w:rsidRPr="00DF4CC1" w:rsidRDefault="00403DE7" w:rsidP="00F2499B">
      <w:pPr>
        <w:pStyle w:val="SemEspaamen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D627FB" w:rsidRDefault="00D627FB" w:rsidP="00F2499B">
      <w:pPr>
        <w:pStyle w:val="SemEspaamen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2499B" w:rsidRDefault="00F2499B" w:rsidP="00F2499B">
      <w:pPr>
        <w:pStyle w:val="SemEspaamen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DB3A6D" w:rsidRPr="00F2499B" w:rsidRDefault="00DB3A6D" w:rsidP="00F2499B">
      <w:pPr>
        <w:pStyle w:val="SemEspaamento"/>
        <w:spacing w:line="36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F2499B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Pelo presente </w:t>
      </w:r>
      <w:r w:rsidRPr="00F2499B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INSTRUMENTO</w:t>
      </w:r>
      <w:r w:rsidRPr="00F2499B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, na melhor forma de Direito, as Partes a seguir qualificadas:</w:t>
      </w:r>
    </w:p>
    <w:p w:rsidR="00F2499B" w:rsidRPr="00F2499B" w:rsidRDefault="00DB3A6D" w:rsidP="00F2499B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u w:val="single"/>
        </w:rPr>
      </w:pPr>
      <w:r w:rsidRPr="00F2499B"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u w:val="single"/>
        </w:rPr>
        <w:t xml:space="preserve"> </w:t>
      </w:r>
    </w:p>
    <w:p w:rsidR="0093534F" w:rsidRPr="0093534F" w:rsidRDefault="00DB3A6D" w:rsidP="0093534F">
      <w:pPr>
        <w:pStyle w:val="SemEspaamento"/>
        <w:spacing w:line="36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F2499B"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u w:val="single"/>
        </w:rPr>
        <w:t>COMPRADOR</w:t>
      </w:r>
      <w:r w:rsidRPr="00F2499B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:</w:t>
      </w:r>
      <w:r w:rsidR="00B44824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 </w:t>
      </w:r>
      <w:r w:rsidR="0093534F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FLAVIA VASCONCELLOS DE ARAUJO, </w:t>
      </w:r>
      <w:r w:rsidR="0093534F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brasileira</w:t>
      </w:r>
      <w:r w:rsidR="0093534F" w:rsidRPr="008C375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, portador do CPF de número </w:t>
      </w:r>
      <w:r w:rsidR="0093534F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028.628.227-52</w:t>
      </w:r>
      <w:r w:rsidR="0093534F" w:rsidRPr="008C375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, </w:t>
      </w:r>
      <w:r w:rsidR="0093534F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com domicílio na Rua Antônio Carlos Saraiva, 500, Bairro Cascatinha, Juiz de Fora/MG, CEP: 360.33-345</w:t>
      </w:r>
      <w:r w:rsidR="0093534F" w:rsidRPr="0093534F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, daqui por diante </w:t>
      </w:r>
      <w:proofErr w:type="gramStart"/>
      <w:r w:rsidR="0093534F" w:rsidRPr="0093534F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denominado</w:t>
      </w:r>
      <w:proofErr w:type="gramEnd"/>
    </w:p>
    <w:p w:rsidR="00B44824" w:rsidRDefault="0093534F" w:rsidP="0093534F">
      <w:pPr>
        <w:pStyle w:val="SemEspaamento"/>
        <w:spacing w:line="36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proofErr w:type="gramStart"/>
      <w:r w:rsidRPr="0093534F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simplesmente</w:t>
      </w:r>
      <w:proofErr w:type="gramEnd"/>
      <w:r w:rsidRPr="0093534F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COMPRADOR, e;</w:t>
      </w:r>
    </w:p>
    <w:p w:rsidR="0093534F" w:rsidRDefault="0093534F" w:rsidP="0093534F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</w:pPr>
    </w:p>
    <w:p w:rsidR="008C3752" w:rsidRDefault="00DB3A6D" w:rsidP="00F2499B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F2499B"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u w:val="single"/>
        </w:rPr>
        <w:t>VENDEDOR</w:t>
      </w:r>
      <w:r w:rsidRPr="00F2499B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:</w:t>
      </w:r>
      <w:r w:rsidRPr="00F2499B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 </w:t>
      </w:r>
      <w:r w:rsidR="008C3752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BRUNO PEREIRA MACIEL, </w:t>
      </w:r>
      <w:r w:rsidR="008C3752" w:rsidRPr="008C375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brasileiro, portador do CPF de número 116.222.346-42, residente e domiciliado na cidade de Cruzília/MG, proprietário do Haras Cidade da Cruz, </w:t>
      </w:r>
      <w:r w:rsidR="008C3752" w:rsidRPr="00F249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daqui por diante denominado simplesmente </w:t>
      </w:r>
      <w:r w:rsidR="008C3752" w:rsidRPr="00F2499B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VENDEDOR</w:t>
      </w:r>
      <w:r w:rsidR="008C3752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 xml:space="preserve">. </w:t>
      </w:r>
    </w:p>
    <w:p w:rsidR="008C3752" w:rsidRDefault="008C3752" w:rsidP="00F2499B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</w:pPr>
    </w:p>
    <w:p w:rsidR="00DB3A6D" w:rsidRPr="00F2499B" w:rsidRDefault="00DB3A6D" w:rsidP="00F2499B">
      <w:pPr>
        <w:pStyle w:val="SemEspaamento"/>
        <w:spacing w:line="36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F2499B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RESOLVEM</w:t>
      </w:r>
      <w:r w:rsidRPr="00F2499B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, por livre e espontânea vontade, nos termos da legislação pertinente à espécie, celebrar o presente </w:t>
      </w:r>
      <w:r w:rsidR="00C72904" w:rsidRPr="00F2499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CONTRATO DE COMPRA E VENDA DE </w:t>
      </w:r>
      <w:r w:rsidR="001B4E4F" w:rsidRPr="00F2499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ANIMAL</w:t>
      </w:r>
      <w:r w:rsidRPr="00F2499B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, </w:t>
      </w:r>
      <w:r w:rsidRPr="00F2499B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que se regerá pelas cláusulas e condições seguintes,</w:t>
      </w:r>
      <w:r w:rsidRPr="00F249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que as partes se obrigam a cumprir e respeitar</w:t>
      </w:r>
      <w:r w:rsidRPr="00F2499B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:</w:t>
      </w:r>
    </w:p>
    <w:p w:rsidR="00403DE7" w:rsidRPr="00F2499B" w:rsidRDefault="00403DE7" w:rsidP="00F2499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403DE7" w:rsidRPr="00F2499B" w:rsidRDefault="00403DE7" w:rsidP="00F2499B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2499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CLÁUSULA PRIMEIRA – DO OBJETO</w:t>
      </w:r>
    </w:p>
    <w:p w:rsidR="00403DE7" w:rsidRPr="00F2499B" w:rsidRDefault="00403DE7" w:rsidP="00F2499B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1B4E4F" w:rsidRPr="00DF0F99" w:rsidRDefault="00403DE7" w:rsidP="006A5168">
      <w:pPr>
        <w:pStyle w:val="SemEspaament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DF0F99">
        <w:rPr>
          <w:rFonts w:ascii="Times New Roman" w:hAnsi="Times New Roman" w:cs="Times New Roman"/>
          <w:color w:val="000000" w:themeColor="text1"/>
          <w:sz w:val="24"/>
          <w:szCs w:val="24"/>
        </w:rPr>
        <w:t>Constitui objeto do</w:t>
      </w:r>
      <w:r w:rsidR="00F52118" w:rsidRPr="00DF0F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presente contrato a </w:t>
      </w:r>
      <w:r w:rsidR="001B4E4F" w:rsidRPr="00DF0F99">
        <w:rPr>
          <w:rFonts w:ascii="Times New Roman" w:hAnsi="Times New Roman" w:cs="Times New Roman"/>
          <w:color w:val="000000" w:themeColor="text1"/>
          <w:sz w:val="24"/>
          <w:szCs w:val="24"/>
        </w:rPr>
        <w:t>aquisição</w:t>
      </w:r>
      <w:r w:rsidR="00F52118" w:rsidRPr="00DF0F99">
        <w:rPr>
          <w:rFonts w:ascii="Times New Roman" w:hAnsi="Times New Roman" w:cs="Times New Roman"/>
          <w:color w:val="000000" w:themeColor="text1"/>
          <w:sz w:val="24"/>
          <w:szCs w:val="24"/>
        </w:rPr>
        <w:t>, pelo</w:t>
      </w:r>
      <w:r w:rsidRPr="00DF0F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B44AE" w:rsidRPr="00DF0F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COMPRADOR</w:t>
      </w:r>
      <w:r w:rsidR="00E12CCA" w:rsidRPr="00DF0F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12CCA" w:rsidRPr="00DF0F99">
        <w:rPr>
          <w:rFonts w:ascii="Times New Roman" w:hAnsi="Times New Roman" w:cs="Times New Roman"/>
          <w:color w:val="000000" w:themeColor="text1"/>
          <w:sz w:val="24"/>
          <w:szCs w:val="24"/>
        </w:rPr>
        <w:t>junto ao</w:t>
      </w:r>
      <w:r w:rsidR="00E12CCA" w:rsidRPr="00DF0F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12CCA" w:rsidRPr="00DF0F99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VENDEDOR</w:t>
      </w:r>
      <w:r w:rsidRPr="00DF0F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B4E4F" w:rsidRPr="00DF0F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</w:t>
      </w:r>
      <w:r w:rsidR="008C3752" w:rsidRPr="00DF0F9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10</w:t>
      </w:r>
      <w:r w:rsidR="001B4E4F" w:rsidRPr="00DF0F9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0% (</w:t>
      </w:r>
      <w:r w:rsidR="008C3752" w:rsidRPr="00DF0F9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cem</w:t>
      </w:r>
      <w:r w:rsidR="001B4E4F" w:rsidRPr="00DF0F9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por cento)</w:t>
      </w:r>
      <w:r w:rsidR="001B4E4F" w:rsidRPr="00DF0F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6AB1" w:rsidRPr="00DF0F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</w:t>
      </w:r>
      <w:r w:rsidR="001B4E4F" w:rsidRPr="00DF0F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equino da raça </w:t>
      </w:r>
      <w:proofErr w:type="spellStart"/>
      <w:r w:rsidR="001B4E4F" w:rsidRPr="00DF0F99">
        <w:rPr>
          <w:rFonts w:ascii="Times New Roman" w:hAnsi="Times New Roman" w:cs="Times New Roman"/>
          <w:color w:val="000000" w:themeColor="text1"/>
          <w:sz w:val="24"/>
          <w:szCs w:val="24"/>
        </w:rPr>
        <w:t>Mangalarga</w:t>
      </w:r>
      <w:proofErr w:type="spellEnd"/>
      <w:r w:rsidR="001B4E4F" w:rsidRPr="00DF0F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Marchador, de nome </w:t>
      </w:r>
      <w:r w:rsidR="006A516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KIARA</w:t>
      </w:r>
      <w:r w:rsidR="008C3752" w:rsidRPr="00DF0F9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DA CIDADE DA CRUZ</w:t>
      </w:r>
      <w:r w:rsidR="008C3752" w:rsidRPr="00DF0F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1B4E4F" w:rsidRPr="00DF0F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registrado </w:t>
      </w:r>
      <w:r w:rsidR="008C3752" w:rsidRPr="00DF0F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livro </w:t>
      </w:r>
      <w:r w:rsidR="00DF0F99" w:rsidRPr="00DF0F99">
        <w:rPr>
          <w:rFonts w:ascii="Times New Roman" w:hAnsi="Times New Roman" w:cs="Times New Roman"/>
          <w:color w:val="000000" w:themeColor="text1"/>
          <w:sz w:val="24"/>
          <w:szCs w:val="24"/>
        </w:rPr>
        <w:t>Provisóri</w:t>
      </w:r>
      <w:r w:rsidR="00786EA8" w:rsidRPr="00DF0F99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8C3752" w:rsidRPr="00DF0F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B4E4F" w:rsidRPr="00DF0F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 Associação Brasileira dos Criadores do Cavalo </w:t>
      </w:r>
      <w:proofErr w:type="spellStart"/>
      <w:r w:rsidR="001B4E4F" w:rsidRPr="00DF0F99">
        <w:rPr>
          <w:rFonts w:ascii="Times New Roman" w:hAnsi="Times New Roman" w:cs="Times New Roman"/>
          <w:color w:val="000000" w:themeColor="text1"/>
          <w:sz w:val="24"/>
          <w:szCs w:val="24"/>
        </w:rPr>
        <w:t>Mangalarga</w:t>
      </w:r>
      <w:proofErr w:type="spellEnd"/>
      <w:r w:rsidR="001B4E4F" w:rsidRPr="00DF0F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Marchador - ABCCMM – sob o número </w:t>
      </w:r>
      <w:proofErr w:type="gramStart"/>
      <w:r w:rsidR="001B4E4F" w:rsidRPr="00DF0F9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1B4E4F" w:rsidRPr="00DF0F9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o</w:t>
      </w:r>
      <w:r w:rsidR="001B4E4F" w:rsidRPr="00DF0F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A5168">
        <w:rPr>
          <w:rFonts w:ascii="Times New Roman" w:hAnsi="Times New Roman" w:cs="Times New Roman"/>
          <w:color w:val="000000" w:themeColor="text1"/>
          <w:sz w:val="24"/>
          <w:szCs w:val="24"/>
        </w:rPr>
        <w:t>289124</w:t>
      </w:r>
      <w:proofErr w:type="gramEnd"/>
      <w:r w:rsidR="0093534F" w:rsidRPr="00DF0F99">
        <w:rPr>
          <w:rFonts w:ascii="Times New Roman" w:hAnsi="Times New Roman" w:cs="Times New Roman"/>
          <w:color w:val="000000" w:themeColor="text1"/>
          <w:sz w:val="24"/>
          <w:szCs w:val="24"/>
        </w:rPr>
        <w:t>, filha</w:t>
      </w:r>
      <w:r w:rsidR="001B4E4F" w:rsidRPr="00DF0F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6A5168">
        <w:rPr>
          <w:rFonts w:ascii="Times New Roman" w:hAnsi="Times New Roman" w:cs="Times New Roman"/>
          <w:color w:val="000000" w:themeColor="text1"/>
          <w:sz w:val="24"/>
          <w:szCs w:val="24"/>
        </w:rPr>
        <w:t>Hollywood da Cidade da Cruz</w:t>
      </w:r>
      <w:r w:rsidR="001B4E4F" w:rsidRPr="00DF0F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</w:t>
      </w:r>
      <w:r w:rsidR="006A5168">
        <w:rPr>
          <w:rFonts w:ascii="Times New Roman" w:hAnsi="Times New Roman" w:cs="Times New Roman"/>
          <w:color w:val="000000" w:themeColor="text1"/>
          <w:sz w:val="24"/>
          <w:szCs w:val="24"/>
        </w:rPr>
        <w:t>Maroto Olinda</w:t>
      </w:r>
      <w:r w:rsidR="001B4E4F" w:rsidRPr="00DF0F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Chip número </w:t>
      </w:r>
      <w:r w:rsidR="006A5168" w:rsidRPr="006A5168">
        <w:rPr>
          <w:rFonts w:ascii="Arial" w:hAnsi="Arial" w:cs="Arial"/>
          <w:color w:val="262626"/>
          <w:sz w:val="23"/>
          <w:szCs w:val="23"/>
          <w:shd w:val="clear" w:color="auto" w:fill="F5F5F5"/>
        </w:rPr>
        <w:t>982000409626098</w:t>
      </w:r>
      <w:r w:rsidR="00DF0F9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B44AE" w:rsidRPr="00F2499B" w:rsidRDefault="00174F52" w:rsidP="00F2499B">
      <w:pPr>
        <w:pStyle w:val="SemEspaamento"/>
        <w:numPr>
          <w:ilvl w:val="1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99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O </w:t>
      </w:r>
      <w:r w:rsidR="00956AB1" w:rsidRPr="00F2499B">
        <w:rPr>
          <w:rFonts w:ascii="Times New Roman" w:hAnsi="Times New Roman" w:cs="Times New Roman"/>
          <w:color w:val="000000" w:themeColor="text1"/>
          <w:sz w:val="24"/>
          <w:szCs w:val="24"/>
        </w:rPr>
        <w:t>animal</w:t>
      </w:r>
      <w:r w:rsidR="00AB44AE" w:rsidRPr="00F24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objeto deste contrato </w:t>
      </w:r>
      <w:r w:rsidR="00956AB1" w:rsidRPr="00F24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já foi devidamente </w:t>
      </w:r>
      <w:r w:rsidR="00AB44AE" w:rsidRPr="00F24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inspecionado pelo </w:t>
      </w:r>
      <w:r w:rsidR="00AB44AE" w:rsidRPr="00F249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COMPRADOR</w:t>
      </w:r>
      <w:r w:rsidR="00956AB1" w:rsidRPr="00F249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56AB1" w:rsidRPr="00F2499B">
        <w:rPr>
          <w:rFonts w:ascii="Times New Roman" w:hAnsi="Times New Roman" w:cs="Times New Roman"/>
          <w:color w:val="000000" w:themeColor="text1"/>
          <w:sz w:val="24"/>
          <w:szCs w:val="24"/>
        </w:rPr>
        <w:t>e/ou seu veterinário, tomando</w:t>
      </w:r>
      <w:r w:rsidR="00AB44AE" w:rsidRPr="00F24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ciência de</w:t>
      </w:r>
      <w:r w:rsidR="00956AB1" w:rsidRPr="00F24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todas as condições e estado d</w:t>
      </w:r>
      <w:r w:rsidR="00786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="00786EA8">
        <w:rPr>
          <w:rFonts w:ascii="Times New Roman" w:hAnsi="Times New Roman" w:cs="Times New Roman"/>
          <w:color w:val="000000" w:themeColor="text1"/>
          <w:sz w:val="24"/>
          <w:szCs w:val="24"/>
        </w:rPr>
        <w:t>egua</w:t>
      </w:r>
      <w:proofErr w:type="spellEnd"/>
      <w:r w:rsidR="00956AB1" w:rsidRPr="00F2499B">
        <w:rPr>
          <w:rFonts w:ascii="Times New Roman" w:hAnsi="Times New Roman" w:cs="Times New Roman"/>
          <w:color w:val="000000" w:themeColor="text1"/>
          <w:sz w:val="24"/>
          <w:szCs w:val="24"/>
        </w:rPr>
        <w:t>, não havendo nenhum problema físico, morfológico</w:t>
      </w:r>
      <w:r w:rsidR="00CF1ABF" w:rsidRPr="00F24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reprodutivo, não havendo de se falar em qualquer vício oculto ou aparente que enseje a anulação do negócio jurídico. </w:t>
      </w:r>
    </w:p>
    <w:p w:rsidR="00AB44AE" w:rsidRPr="00F2499B" w:rsidRDefault="00AB44AE" w:rsidP="00F2499B">
      <w:pPr>
        <w:pStyle w:val="PargrafodaLista"/>
        <w:spacing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03DE7" w:rsidRPr="00F2499B" w:rsidRDefault="00403DE7" w:rsidP="00F2499B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2499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CL</w:t>
      </w:r>
      <w:r w:rsidR="00EB01A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ÁUSULA SEGUNDA – DO PREÇO E DAS CONDIÇÕES </w:t>
      </w:r>
      <w:r w:rsidRPr="00F2499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 PAGAMENTO</w:t>
      </w:r>
    </w:p>
    <w:p w:rsidR="00403DE7" w:rsidRPr="00F2499B" w:rsidRDefault="00403DE7" w:rsidP="00F2499B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403DE7" w:rsidRPr="00F2499B" w:rsidRDefault="008A36C2" w:rsidP="00F2499B">
      <w:pPr>
        <w:pStyle w:val="SemEspaamento"/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9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2.1</w:t>
      </w:r>
      <w:r w:rsidRPr="00F24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  <w:r w:rsidR="00403DE7" w:rsidRPr="00F24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 razão da </w:t>
      </w:r>
      <w:r w:rsidRPr="00F2499B">
        <w:rPr>
          <w:rFonts w:ascii="Times New Roman" w:hAnsi="Times New Roman" w:cs="Times New Roman"/>
          <w:color w:val="000000" w:themeColor="text1"/>
          <w:sz w:val="24"/>
          <w:szCs w:val="24"/>
        </w:rPr>
        <w:t>compra e venda ora entabulada, o</w:t>
      </w:r>
      <w:r w:rsidR="00403DE7" w:rsidRPr="00F24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249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COMPRADOR</w:t>
      </w:r>
      <w:r w:rsidR="00403DE7" w:rsidRPr="00F249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03DE7" w:rsidRPr="00F24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pagará </w:t>
      </w:r>
      <w:r w:rsidR="00F52118" w:rsidRPr="00F2499B">
        <w:rPr>
          <w:rFonts w:ascii="Times New Roman" w:hAnsi="Times New Roman" w:cs="Times New Roman"/>
          <w:color w:val="000000" w:themeColor="text1"/>
          <w:sz w:val="24"/>
          <w:szCs w:val="24"/>
        </w:rPr>
        <w:t>direto ao</w:t>
      </w:r>
      <w:r w:rsidR="00403DE7" w:rsidRPr="00F24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3DE7" w:rsidRPr="00F249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VENDEDOR</w:t>
      </w:r>
      <w:r w:rsidR="00122C28" w:rsidRPr="00F249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122C28" w:rsidRPr="00F2499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através </w:t>
      </w:r>
      <w:r w:rsidR="00786EA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boleto bancário</w:t>
      </w:r>
      <w:r w:rsidR="00122C28" w:rsidRPr="00F249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="00403DE7" w:rsidRPr="00F24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valor de R$ </w:t>
      </w:r>
      <w:r w:rsidR="006A5168">
        <w:rPr>
          <w:rFonts w:ascii="Times New Roman" w:hAnsi="Times New Roman" w:cs="Times New Roman"/>
          <w:color w:val="000000" w:themeColor="text1"/>
          <w:sz w:val="24"/>
          <w:szCs w:val="24"/>
        </w:rPr>
        <w:t>12.000,00</w:t>
      </w:r>
      <w:r w:rsidR="00EB01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6A5168">
        <w:rPr>
          <w:rFonts w:ascii="Times New Roman" w:hAnsi="Times New Roman" w:cs="Times New Roman"/>
          <w:color w:val="000000" w:themeColor="text1"/>
          <w:sz w:val="24"/>
          <w:szCs w:val="24"/>
        </w:rPr>
        <w:t>Doze mil</w:t>
      </w:r>
      <w:r w:rsidR="00DF0F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B01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reais).  </w:t>
      </w:r>
    </w:p>
    <w:p w:rsidR="00403DE7" w:rsidRPr="00F2499B" w:rsidRDefault="00403DE7" w:rsidP="00F2499B">
      <w:pPr>
        <w:pStyle w:val="SemEspaamento"/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4F55" w:rsidRDefault="00403DE7" w:rsidP="00786EA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9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2.2. </w:t>
      </w:r>
      <w:r w:rsidR="008A36C2" w:rsidRPr="00F249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786EA8"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preço referido no item 2.1., a quantia de </w:t>
      </w:r>
      <w:r w:rsidR="00DF0F99" w:rsidRPr="00F24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R$ </w:t>
      </w:r>
      <w:r w:rsidR="006A5168">
        <w:rPr>
          <w:rFonts w:ascii="Times New Roman" w:hAnsi="Times New Roman" w:cs="Times New Roman"/>
          <w:color w:val="000000" w:themeColor="text1"/>
          <w:sz w:val="24"/>
          <w:szCs w:val="24"/>
        </w:rPr>
        <w:t>12.000</w:t>
      </w:r>
      <w:r w:rsidR="00DF0F99">
        <w:rPr>
          <w:rFonts w:ascii="Times New Roman" w:hAnsi="Times New Roman" w:cs="Times New Roman"/>
          <w:color w:val="000000" w:themeColor="text1"/>
          <w:sz w:val="24"/>
          <w:szCs w:val="24"/>
        </w:rPr>
        <w:t>,00 (</w:t>
      </w:r>
      <w:r w:rsidR="006A5168">
        <w:rPr>
          <w:rFonts w:ascii="Times New Roman" w:hAnsi="Times New Roman" w:cs="Times New Roman"/>
          <w:color w:val="000000" w:themeColor="text1"/>
          <w:sz w:val="24"/>
          <w:szCs w:val="24"/>
        </w:rPr>
        <w:t>Doze mil</w:t>
      </w:r>
      <w:r w:rsidR="00DF0F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reais)</w:t>
      </w:r>
      <w:r w:rsidR="00786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será pago pelo </w:t>
      </w:r>
      <w:r w:rsidR="00786EA8" w:rsidRPr="00786EA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COMPRADOR</w:t>
      </w:r>
      <w:r w:rsidR="00786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através de 30 (trinta</w:t>
      </w:r>
      <w:r w:rsidR="00786EA8"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parcelas mensais </w:t>
      </w:r>
      <w:r w:rsidR="00DF0F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R$ </w:t>
      </w:r>
      <w:r w:rsidR="006A5168">
        <w:rPr>
          <w:rFonts w:ascii="Times New Roman" w:hAnsi="Times New Roman" w:cs="Times New Roman"/>
          <w:color w:val="000000" w:themeColor="text1"/>
          <w:sz w:val="24"/>
          <w:szCs w:val="24"/>
        </w:rPr>
        <w:t>400</w:t>
      </w:r>
      <w:r w:rsidR="00DF0F99">
        <w:rPr>
          <w:rFonts w:ascii="Times New Roman" w:hAnsi="Times New Roman" w:cs="Times New Roman"/>
          <w:color w:val="000000" w:themeColor="text1"/>
          <w:sz w:val="24"/>
          <w:szCs w:val="24"/>
        </w:rPr>
        <w:t>,0</w:t>
      </w:r>
      <w:r w:rsidR="00786EA8">
        <w:rPr>
          <w:rFonts w:ascii="Times New Roman" w:hAnsi="Times New Roman" w:cs="Times New Roman"/>
          <w:color w:val="000000" w:themeColor="text1"/>
          <w:sz w:val="24"/>
          <w:szCs w:val="24"/>
        </w:rPr>
        <w:t>0 (</w:t>
      </w:r>
      <w:r w:rsidR="006A5168">
        <w:rPr>
          <w:rFonts w:ascii="Times New Roman" w:hAnsi="Times New Roman" w:cs="Times New Roman"/>
          <w:color w:val="000000" w:themeColor="text1"/>
          <w:sz w:val="24"/>
          <w:szCs w:val="24"/>
        </w:rPr>
        <w:t>Quatrocentos</w:t>
      </w:r>
      <w:r w:rsidR="00786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reais), </w:t>
      </w:r>
      <w:r w:rsidR="00786EA8"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vencimento sempre todo dia </w:t>
      </w:r>
      <w:r w:rsidR="006A5168">
        <w:rPr>
          <w:rFonts w:ascii="Times New Roman" w:hAnsi="Times New Roman" w:cs="Times New Roman"/>
          <w:color w:val="000000" w:themeColor="text1"/>
          <w:sz w:val="24"/>
          <w:szCs w:val="24"/>
        </w:rPr>
        <w:t>28</w:t>
      </w:r>
      <w:r w:rsidR="00DF0F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iniciando-se em </w:t>
      </w:r>
      <w:r w:rsidR="006A5168">
        <w:rPr>
          <w:rFonts w:ascii="Times New Roman" w:hAnsi="Times New Roman" w:cs="Times New Roman"/>
          <w:color w:val="000000" w:themeColor="text1"/>
          <w:sz w:val="24"/>
          <w:szCs w:val="24"/>
        </w:rPr>
        <w:t>28 de Fevereir</w:t>
      </w:r>
      <w:r w:rsidR="00DF0F99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6A5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2021</w:t>
      </w:r>
      <w:r w:rsidR="00786EA8"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86EA8" w:rsidRPr="00F2499B" w:rsidRDefault="00786EA8" w:rsidP="00786EA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86EA8" w:rsidRPr="00786EA8" w:rsidRDefault="00786EA8" w:rsidP="00786EA8">
      <w:pPr>
        <w:pStyle w:val="SemEspaamento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>2.3. O simples atraso no pagamento de qualquer parcela por período superior a 30</w:t>
      </w:r>
    </w:p>
    <w:p w:rsidR="00786EA8" w:rsidRPr="00786EA8" w:rsidRDefault="00786EA8" w:rsidP="00786EA8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(trinta) dias acarreta, automaticamente, </w:t>
      </w:r>
      <w:r w:rsidRPr="00786EA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 VENCIMENTO INTEGRAL </w:t>
      </w:r>
      <w:proofErr w:type="gramStart"/>
      <w:r w:rsidRPr="00786EA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</w:t>
      </w:r>
      <w:proofErr w:type="gramEnd"/>
    </w:p>
    <w:p w:rsidR="00786EA8" w:rsidRPr="00786EA8" w:rsidRDefault="00786EA8" w:rsidP="00786EA8">
      <w:pPr>
        <w:pStyle w:val="SemEspaamento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EA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ANTECIPADO DO SALDO DEVEDOR EXISTENTE NESTE CONTRATO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que é </w:t>
      </w:r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>título executivo extrajudicial, tornando-se a dívida imediatamente 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ncida e exigível do </w:t>
      </w:r>
      <w:r w:rsidRPr="001A45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COMPRADOR</w:t>
      </w:r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sendo corrigida monetariamente, na forma convencionada, </w:t>
      </w:r>
      <w:proofErr w:type="gramStart"/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>com</w:t>
      </w:r>
      <w:proofErr w:type="gramEnd"/>
    </w:p>
    <w:p w:rsidR="00786EA8" w:rsidRPr="00786EA8" w:rsidRDefault="00786EA8" w:rsidP="00786EA8">
      <w:pPr>
        <w:pStyle w:val="SemEspaamento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>aplicação</w:t>
      </w:r>
      <w:proofErr w:type="gramEnd"/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sempre acumulada do índice de correção do IGP-M/FGV, até o dia do seu</w:t>
      </w:r>
    </w:p>
    <w:p w:rsidR="00786EA8" w:rsidRPr="00786EA8" w:rsidRDefault="00786EA8" w:rsidP="00786EA8">
      <w:pPr>
        <w:pStyle w:val="SemEspaamento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>efetivo</w:t>
      </w:r>
      <w:proofErr w:type="gramEnd"/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recebimento, e juntamente com juros de mora de 1% (um por cento) ao mês</w:t>
      </w:r>
    </w:p>
    <w:p w:rsidR="00786EA8" w:rsidRPr="00786EA8" w:rsidRDefault="00786EA8" w:rsidP="00786EA8">
      <w:pPr>
        <w:pStyle w:val="SemEspaamento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>sobre</w:t>
      </w:r>
      <w:proofErr w:type="gramEnd"/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capital corrigido, e multa de 2% (dois por cento) meramente moratória e não</w:t>
      </w:r>
    </w:p>
    <w:p w:rsidR="00786EA8" w:rsidRPr="00786EA8" w:rsidRDefault="00786EA8" w:rsidP="00786EA8">
      <w:pPr>
        <w:pStyle w:val="SemEspaamento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>compensatória</w:t>
      </w:r>
      <w:proofErr w:type="gramEnd"/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sobre a prestação inadimplida e/ou do saldo total, até a efetiva data de</w:t>
      </w:r>
    </w:p>
    <w:p w:rsidR="00786EA8" w:rsidRPr="00786EA8" w:rsidRDefault="00786EA8" w:rsidP="00786EA8">
      <w:pPr>
        <w:pStyle w:val="SemEspaamento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>seu</w:t>
      </w:r>
      <w:proofErr w:type="gramEnd"/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pagamento.</w:t>
      </w:r>
    </w:p>
    <w:p w:rsidR="00786EA8" w:rsidRDefault="00786EA8" w:rsidP="00786EA8">
      <w:pPr>
        <w:pStyle w:val="SemEspaamento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6EA8" w:rsidRPr="00786EA8" w:rsidRDefault="00786EA8" w:rsidP="00786EA8">
      <w:pPr>
        <w:pStyle w:val="SemEspaamento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2.4. Poderá, segundo seus critérios, o </w:t>
      </w:r>
      <w:r w:rsidRPr="001A45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VENDEDOR</w:t>
      </w:r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concordar em receber a parcela</w:t>
      </w:r>
    </w:p>
    <w:p w:rsidR="00786EA8" w:rsidRPr="00786EA8" w:rsidRDefault="00786EA8" w:rsidP="00786EA8">
      <w:pPr>
        <w:pStyle w:val="SemEspaamento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>única</w:t>
      </w:r>
      <w:proofErr w:type="gramEnd"/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atraso, por sua mera liberalidade, neste caso, a parcela em atraso será corrigida</w:t>
      </w:r>
    </w:p>
    <w:p w:rsidR="00786EA8" w:rsidRPr="00786EA8" w:rsidRDefault="00786EA8" w:rsidP="00786EA8">
      <w:pPr>
        <w:pStyle w:val="SemEspaamento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>monetariamente</w:t>
      </w:r>
      <w:proofErr w:type="gramEnd"/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>, na forma convencionada no 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 acima, com aplicação sempre </w:t>
      </w:r>
      <w:proofErr w:type="gramStart"/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>acumulada</w:t>
      </w:r>
      <w:proofErr w:type="gramEnd"/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índice de correção indicado neste ajuste, até o dia do seu efetivo</w:t>
      </w:r>
    </w:p>
    <w:p w:rsidR="00786EA8" w:rsidRPr="00786EA8" w:rsidRDefault="00786EA8" w:rsidP="00786EA8">
      <w:pPr>
        <w:pStyle w:val="SemEspaamento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>recebimento</w:t>
      </w:r>
      <w:proofErr w:type="gramEnd"/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>, e juntamente com juros de mora de 1% (um por cento) ao mês, pró-</w:t>
      </w:r>
    </w:p>
    <w:p w:rsidR="00786EA8" w:rsidRPr="00786EA8" w:rsidRDefault="00786EA8" w:rsidP="00786EA8">
      <w:pPr>
        <w:pStyle w:val="SemEspaamento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>rateados</w:t>
      </w:r>
      <w:proofErr w:type="gramEnd"/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pelos dias de atraso, sobre o capital corrigido, além de multa moratória de 2%</w:t>
      </w:r>
    </w:p>
    <w:p w:rsidR="00786EA8" w:rsidRPr="00786EA8" w:rsidRDefault="00786EA8" w:rsidP="00786EA8">
      <w:pPr>
        <w:pStyle w:val="SemEspaamento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>(dois por cento) sobre o valor atualizado da parcela em atraso.</w:t>
      </w:r>
    </w:p>
    <w:p w:rsidR="00786EA8" w:rsidRDefault="00786EA8" w:rsidP="00786EA8">
      <w:pPr>
        <w:pStyle w:val="SemEspaamento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6EA8" w:rsidRPr="00786EA8" w:rsidRDefault="00786EA8" w:rsidP="00786EA8">
      <w:pPr>
        <w:pStyle w:val="SemEspaamento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>2.5. O recebimento após o vencimento, quando admitido, será tomado como mera</w:t>
      </w:r>
    </w:p>
    <w:p w:rsidR="00786EA8" w:rsidRPr="00786EA8" w:rsidRDefault="00786EA8" w:rsidP="00786EA8">
      <w:pPr>
        <w:pStyle w:val="SemEspaamento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>tolerância</w:t>
      </w:r>
      <w:proofErr w:type="gramEnd"/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>, não induzindo novação, nem renúncia e/ou desistência tácita ou presumida</w:t>
      </w:r>
    </w:p>
    <w:p w:rsidR="00786EA8" w:rsidRPr="00786EA8" w:rsidRDefault="00786EA8" w:rsidP="00786EA8">
      <w:pPr>
        <w:pStyle w:val="SemEspaamento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>aos</w:t>
      </w:r>
      <w:proofErr w:type="gramEnd"/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encargos atinentes ao atraso, que não poderão ser dispensados, inexistindo liberação</w:t>
      </w:r>
    </w:p>
    <w:p w:rsidR="00786EA8" w:rsidRPr="00786EA8" w:rsidRDefault="00786EA8" w:rsidP="00786EA8">
      <w:pPr>
        <w:pStyle w:val="SemEspaamento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>sem</w:t>
      </w:r>
      <w:proofErr w:type="gramEnd"/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eles, salvo se o </w:t>
      </w:r>
      <w:r w:rsidRPr="001A45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VENDEDOR </w:t>
      </w:r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>anuir por escrito.</w:t>
      </w:r>
    </w:p>
    <w:p w:rsidR="00786EA8" w:rsidRDefault="00786EA8" w:rsidP="00786EA8">
      <w:pPr>
        <w:pStyle w:val="SemEspaamento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6EA8" w:rsidRPr="00786EA8" w:rsidRDefault="00786EA8" w:rsidP="00786EA8">
      <w:pPr>
        <w:pStyle w:val="SemEspaamento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>2.6. Na hipótese de atraso no pagamento de qualquer uma das parcelas acordadas,</w:t>
      </w:r>
    </w:p>
    <w:p w:rsidR="00786EA8" w:rsidRPr="00786EA8" w:rsidRDefault="00786EA8" w:rsidP="00786EA8">
      <w:pPr>
        <w:pStyle w:val="SemEspaamento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>superior</w:t>
      </w:r>
      <w:proofErr w:type="gramEnd"/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30 (trinta) dias, caso o </w:t>
      </w:r>
      <w:r w:rsidRPr="001A45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VENDEDOR</w:t>
      </w:r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não opte pela execução do presente</w:t>
      </w:r>
    </w:p>
    <w:p w:rsidR="00786EA8" w:rsidRPr="00786EA8" w:rsidRDefault="00786EA8" w:rsidP="00786EA8">
      <w:pPr>
        <w:pStyle w:val="SemEspaamento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>instrumento</w:t>
      </w:r>
      <w:proofErr w:type="gramEnd"/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nos termos do item 2.3, poderá requerer a rescisão da compra e venda ora</w:t>
      </w:r>
    </w:p>
    <w:p w:rsidR="00161ED2" w:rsidRPr="001A4534" w:rsidRDefault="00786EA8" w:rsidP="00786EA8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>pactuada</w:t>
      </w:r>
      <w:proofErr w:type="gramEnd"/>
      <w:r w:rsidRPr="00786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notificando judicial ou extrajudicialmente o </w:t>
      </w:r>
      <w:r w:rsidRPr="001A45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COMPRADOR.</w:t>
      </w:r>
    </w:p>
    <w:p w:rsidR="001A4534" w:rsidRDefault="001A4534" w:rsidP="007360D4">
      <w:pPr>
        <w:pStyle w:val="SemEspaamento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4319EF" w:rsidRPr="001A4534" w:rsidRDefault="00730583" w:rsidP="007360D4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A45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CLÁUSULA TERCEIRA - </w:t>
      </w:r>
      <w:r w:rsidR="004319EF" w:rsidRPr="001A4534">
        <w:rPr>
          <w:rFonts w:ascii="Times New Roman" w:hAnsi="Times New Roman" w:cs="Times New Roman"/>
          <w:b/>
          <w:bCs/>
          <w:color w:val="030100"/>
          <w:sz w:val="24"/>
          <w:szCs w:val="24"/>
          <w:u w:val="single"/>
          <w:lang w:eastAsia="en-US"/>
        </w:rPr>
        <w:t>RESCISÃO CONTRATUAL</w:t>
      </w:r>
    </w:p>
    <w:p w:rsidR="004319EF" w:rsidRPr="00F2499B" w:rsidRDefault="004319EF" w:rsidP="00F2499B">
      <w:pPr>
        <w:autoSpaceDE w:val="0"/>
        <w:autoSpaceDN w:val="0"/>
        <w:adjustRightInd w:val="0"/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319EF" w:rsidRPr="00F2499B" w:rsidRDefault="007360D4" w:rsidP="00F2499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4319EF" w:rsidRPr="00F2499B">
        <w:rPr>
          <w:rFonts w:ascii="Times New Roman" w:hAnsi="Times New Roman" w:cs="Times New Roman"/>
          <w:b/>
          <w:sz w:val="24"/>
          <w:szCs w:val="24"/>
        </w:rPr>
        <w:t>.1.</w:t>
      </w:r>
      <w:r w:rsidR="004319EF" w:rsidRPr="00F2499B">
        <w:rPr>
          <w:rFonts w:ascii="Times New Roman" w:hAnsi="Times New Roman" w:cs="Times New Roman"/>
          <w:sz w:val="24"/>
          <w:szCs w:val="24"/>
        </w:rPr>
        <w:tab/>
        <w:t xml:space="preserve">Caso o </w:t>
      </w:r>
      <w:r w:rsidR="004319EF" w:rsidRPr="00F2499B">
        <w:rPr>
          <w:rFonts w:ascii="Times New Roman" w:hAnsi="Times New Roman" w:cs="Times New Roman"/>
          <w:b/>
          <w:bCs/>
          <w:sz w:val="24"/>
          <w:szCs w:val="24"/>
        </w:rPr>
        <w:t>COMPRADOR</w:t>
      </w:r>
      <w:r w:rsidR="00F8062F">
        <w:rPr>
          <w:rFonts w:ascii="Times New Roman" w:hAnsi="Times New Roman" w:cs="Times New Roman"/>
          <w:b/>
          <w:bCs/>
          <w:sz w:val="24"/>
          <w:szCs w:val="24"/>
        </w:rPr>
        <w:t xml:space="preserve"> ou VENDENDOR</w:t>
      </w:r>
      <w:r w:rsidR="004319EF" w:rsidRPr="00F2499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319EF" w:rsidRPr="00F2499B">
        <w:rPr>
          <w:rFonts w:ascii="Times New Roman" w:hAnsi="Times New Roman" w:cs="Times New Roman"/>
          <w:sz w:val="24"/>
          <w:szCs w:val="24"/>
        </w:rPr>
        <w:t>desrespeite qualquer das obrigações assumidas no presente contrato, o mesmo poderá s</w:t>
      </w:r>
      <w:r w:rsidR="00F8062F">
        <w:rPr>
          <w:rFonts w:ascii="Times New Roman" w:hAnsi="Times New Roman" w:cs="Times New Roman"/>
          <w:sz w:val="24"/>
          <w:szCs w:val="24"/>
        </w:rPr>
        <w:t>er rescindido imediatamente pela</w:t>
      </w:r>
      <w:r w:rsidR="004319EF" w:rsidRPr="00F2499B">
        <w:rPr>
          <w:rFonts w:ascii="Times New Roman" w:hAnsi="Times New Roman" w:cs="Times New Roman"/>
          <w:sz w:val="24"/>
          <w:szCs w:val="24"/>
        </w:rPr>
        <w:t xml:space="preserve"> </w:t>
      </w:r>
      <w:r w:rsidR="00F8062F">
        <w:rPr>
          <w:rFonts w:ascii="Times New Roman" w:hAnsi="Times New Roman" w:cs="Times New Roman"/>
          <w:b/>
          <w:bCs/>
          <w:sz w:val="24"/>
          <w:szCs w:val="24"/>
        </w:rPr>
        <w:t>parte prejudicada</w:t>
      </w:r>
      <w:r w:rsidR="004319EF" w:rsidRPr="00F2499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4319EF" w:rsidRPr="00F2499B">
        <w:rPr>
          <w:rFonts w:ascii="Times New Roman" w:hAnsi="Times New Roman" w:cs="Times New Roman"/>
          <w:sz w:val="24"/>
          <w:szCs w:val="24"/>
        </w:rPr>
        <w:t>independen</w:t>
      </w:r>
      <w:r w:rsidR="007A2ACB" w:rsidRPr="00F2499B">
        <w:rPr>
          <w:rFonts w:ascii="Times New Roman" w:hAnsi="Times New Roman" w:cs="Times New Roman"/>
          <w:sz w:val="24"/>
          <w:szCs w:val="24"/>
        </w:rPr>
        <w:t>temente de notificação ou aviso, devendo o</w:t>
      </w:r>
      <w:r w:rsidR="00A13A03" w:rsidRPr="00F2499B">
        <w:rPr>
          <w:rFonts w:ascii="Times New Roman" w:hAnsi="Times New Roman" w:cs="Times New Roman"/>
          <w:sz w:val="24"/>
          <w:szCs w:val="24"/>
        </w:rPr>
        <w:t xml:space="preserve"> animal objeto do contrato</w:t>
      </w:r>
      <w:r w:rsidR="007A2ACB" w:rsidRPr="00F2499B">
        <w:rPr>
          <w:rFonts w:ascii="Times New Roman" w:hAnsi="Times New Roman" w:cs="Times New Roman"/>
          <w:sz w:val="24"/>
          <w:szCs w:val="24"/>
        </w:rPr>
        <w:t xml:space="preserve"> ser devolvido imediatamente para o </w:t>
      </w:r>
      <w:r w:rsidR="007A2ACB" w:rsidRPr="00F2499B">
        <w:rPr>
          <w:rFonts w:ascii="Times New Roman" w:hAnsi="Times New Roman" w:cs="Times New Roman"/>
          <w:b/>
          <w:sz w:val="24"/>
          <w:szCs w:val="24"/>
        </w:rPr>
        <w:t>VENDEDOR.</w:t>
      </w:r>
      <w:r w:rsidR="007A2ACB" w:rsidRPr="00F249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2ACB" w:rsidRPr="00F2499B" w:rsidRDefault="007A2ACB" w:rsidP="00F2499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2ACB" w:rsidRPr="00F2499B" w:rsidRDefault="007360D4" w:rsidP="00F249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3F3C1F" w:rsidRPr="00F2499B">
        <w:rPr>
          <w:rFonts w:ascii="Times New Roman" w:hAnsi="Times New Roman" w:cs="Times New Roman"/>
          <w:b/>
          <w:sz w:val="24"/>
          <w:szCs w:val="24"/>
        </w:rPr>
        <w:t>.2.</w:t>
      </w:r>
      <w:r w:rsidR="003F3C1F" w:rsidRPr="00F2499B">
        <w:rPr>
          <w:rFonts w:ascii="Times New Roman" w:hAnsi="Times New Roman" w:cs="Times New Roman"/>
          <w:sz w:val="24"/>
          <w:szCs w:val="24"/>
        </w:rPr>
        <w:t xml:space="preserve"> </w:t>
      </w:r>
      <w:r w:rsidR="007A2ACB" w:rsidRPr="00F2499B">
        <w:rPr>
          <w:rFonts w:ascii="Times New Roman" w:hAnsi="Times New Roman" w:cs="Times New Roman"/>
          <w:sz w:val="24"/>
          <w:szCs w:val="24"/>
        </w:rPr>
        <w:t>Na hipótese de rescisão do presente contrato, se ajuiza</w:t>
      </w:r>
      <w:r w:rsidR="003F3C1F" w:rsidRPr="00F2499B">
        <w:rPr>
          <w:rFonts w:ascii="Times New Roman" w:hAnsi="Times New Roman" w:cs="Times New Roman"/>
          <w:sz w:val="24"/>
          <w:szCs w:val="24"/>
        </w:rPr>
        <w:t xml:space="preserve">da ou não a ação competente, </w:t>
      </w:r>
      <w:r w:rsidR="005F4EB6">
        <w:rPr>
          <w:rFonts w:ascii="Times New Roman" w:hAnsi="Times New Roman" w:cs="Times New Roman"/>
          <w:sz w:val="24"/>
          <w:szCs w:val="24"/>
        </w:rPr>
        <w:t xml:space="preserve">a parte inadimplente </w:t>
      </w:r>
      <w:r w:rsidR="007A2ACB" w:rsidRPr="00F2499B">
        <w:rPr>
          <w:rFonts w:ascii="Times New Roman" w:hAnsi="Times New Roman" w:cs="Times New Roman"/>
          <w:sz w:val="24"/>
          <w:szCs w:val="24"/>
        </w:rPr>
        <w:t xml:space="preserve">ficará sujeito ao pagamento de todas as despesas, inclusive honorários </w:t>
      </w:r>
      <w:r w:rsidR="005F4EB6">
        <w:rPr>
          <w:rFonts w:ascii="Times New Roman" w:hAnsi="Times New Roman" w:cs="Times New Roman"/>
          <w:sz w:val="24"/>
          <w:szCs w:val="24"/>
        </w:rPr>
        <w:t>advocatícios</w:t>
      </w:r>
      <w:r w:rsidR="003F3C1F" w:rsidRPr="00F2499B">
        <w:rPr>
          <w:rFonts w:ascii="Times New Roman" w:hAnsi="Times New Roman" w:cs="Times New Roman"/>
          <w:sz w:val="24"/>
          <w:szCs w:val="24"/>
        </w:rPr>
        <w:t>,</w:t>
      </w:r>
      <w:r w:rsidR="007A2ACB" w:rsidRPr="00F2499B">
        <w:rPr>
          <w:rFonts w:ascii="Times New Roman" w:hAnsi="Times New Roman" w:cs="Times New Roman"/>
          <w:sz w:val="24"/>
          <w:szCs w:val="24"/>
        </w:rPr>
        <w:t xml:space="preserve"> a que for obrigada para cumprimento das condições estabelecidas, ou na defesa dos seus direitos creditícios, podendo de imediato, na forma das disposições legais, se </w:t>
      </w:r>
      <w:proofErr w:type="gramStart"/>
      <w:r w:rsidR="007A2ACB" w:rsidRPr="00F2499B">
        <w:rPr>
          <w:rFonts w:ascii="Times New Roman" w:hAnsi="Times New Roman" w:cs="Times New Roman"/>
          <w:sz w:val="24"/>
          <w:szCs w:val="24"/>
        </w:rPr>
        <w:t>reintegrar</w:t>
      </w:r>
      <w:proofErr w:type="gramEnd"/>
      <w:r w:rsidR="007A2ACB" w:rsidRPr="00F2499B">
        <w:rPr>
          <w:rFonts w:ascii="Times New Roman" w:hAnsi="Times New Roman" w:cs="Times New Roman"/>
          <w:sz w:val="24"/>
          <w:szCs w:val="24"/>
        </w:rPr>
        <w:t xml:space="preserve"> na posse do "</w:t>
      </w:r>
      <w:r w:rsidR="00A13A03" w:rsidRPr="00F2499B">
        <w:rPr>
          <w:rFonts w:ascii="Times New Roman" w:hAnsi="Times New Roman" w:cs="Times New Roman"/>
          <w:sz w:val="24"/>
          <w:szCs w:val="24"/>
        </w:rPr>
        <w:t>animal</w:t>
      </w:r>
      <w:r w:rsidR="007A2ACB" w:rsidRPr="00F2499B">
        <w:rPr>
          <w:rFonts w:ascii="Times New Roman" w:hAnsi="Times New Roman" w:cs="Times New Roman"/>
          <w:sz w:val="24"/>
          <w:szCs w:val="24"/>
        </w:rPr>
        <w:t>" objeto deste contrato.</w:t>
      </w:r>
    </w:p>
    <w:p w:rsidR="007A2ACB" w:rsidRPr="00F2499B" w:rsidRDefault="007A2ACB" w:rsidP="00F249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5A74" w:rsidRPr="00F2499B" w:rsidRDefault="00737917" w:rsidP="00F2499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499B">
        <w:rPr>
          <w:rFonts w:ascii="Times New Roman" w:hAnsi="Times New Roman" w:cs="Times New Roman"/>
          <w:b/>
          <w:sz w:val="24"/>
          <w:szCs w:val="24"/>
          <w:u w:val="single"/>
        </w:rPr>
        <w:t xml:space="preserve">CLÁUSULA </w:t>
      </w:r>
      <w:r w:rsidR="007360D4">
        <w:rPr>
          <w:rFonts w:ascii="Times New Roman" w:hAnsi="Times New Roman" w:cs="Times New Roman"/>
          <w:b/>
          <w:sz w:val="24"/>
          <w:szCs w:val="24"/>
          <w:u w:val="single"/>
        </w:rPr>
        <w:t>QUARTA -</w:t>
      </w:r>
      <w:proofErr w:type="gramStart"/>
      <w:r w:rsidR="007360D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2499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End"/>
      <w:r w:rsidR="00E45A74" w:rsidRPr="00F2499B">
        <w:rPr>
          <w:rFonts w:ascii="Times New Roman" w:hAnsi="Times New Roman" w:cs="Times New Roman"/>
          <w:b/>
          <w:sz w:val="24"/>
          <w:szCs w:val="24"/>
          <w:u w:val="single"/>
        </w:rPr>
        <w:t>DISPOSIÇÕES GERAIS</w:t>
      </w:r>
    </w:p>
    <w:p w:rsidR="00E45A74" w:rsidRPr="00F2499B" w:rsidRDefault="00E45A74" w:rsidP="00F2499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5A74" w:rsidRPr="00F2499B" w:rsidRDefault="007360D4" w:rsidP="00F2499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E45A74" w:rsidRPr="00F2499B">
        <w:rPr>
          <w:rFonts w:ascii="Times New Roman" w:hAnsi="Times New Roman" w:cs="Times New Roman"/>
          <w:b/>
          <w:sz w:val="24"/>
          <w:szCs w:val="24"/>
        </w:rPr>
        <w:t>.1.</w:t>
      </w:r>
      <w:r w:rsidR="00E45A74" w:rsidRPr="00F2499B">
        <w:rPr>
          <w:rFonts w:ascii="Times New Roman" w:hAnsi="Times New Roman" w:cs="Times New Roman"/>
          <w:sz w:val="24"/>
          <w:szCs w:val="24"/>
        </w:rPr>
        <w:t xml:space="preserve"> O presente compromisso tem caráter de irrevogabilidade e irretratabilidade,</w:t>
      </w:r>
      <w:r w:rsidR="00737917" w:rsidRPr="00F2499B">
        <w:rPr>
          <w:rFonts w:ascii="Times New Roman" w:hAnsi="Times New Roman" w:cs="Times New Roman"/>
          <w:sz w:val="24"/>
          <w:szCs w:val="24"/>
        </w:rPr>
        <w:t xml:space="preserve"> </w:t>
      </w:r>
      <w:r w:rsidR="00E45A74" w:rsidRPr="00F2499B">
        <w:rPr>
          <w:rFonts w:ascii="Times New Roman" w:hAnsi="Times New Roman" w:cs="Times New Roman"/>
          <w:sz w:val="24"/>
          <w:szCs w:val="24"/>
        </w:rPr>
        <w:t>obrigando e vinculando as partes contratantes e seus herdeiros ou sucessores a qualquer título.</w:t>
      </w:r>
    </w:p>
    <w:p w:rsidR="00E45A74" w:rsidRPr="00F2499B" w:rsidRDefault="00E45A74" w:rsidP="00F2499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5A74" w:rsidRPr="00F2499B" w:rsidRDefault="007360D4" w:rsidP="00F2499B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E45A74" w:rsidRPr="00F2499B">
        <w:rPr>
          <w:rFonts w:ascii="Times New Roman" w:hAnsi="Times New Roman" w:cs="Times New Roman"/>
          <w:b/>
          <w:sz w:val="24"/>
          <w:szCs w:val="24"/>
        </w:rPr>
        <w:t>.</w:t>
      </w:r>
      <w:r w:rsidR="00D37EC1" w:rsidRPr="00F2499B">
        <w:rPr>
          <w:rFonts w:ascii="Times New Roman" w:hAnsi="Times New Roman" w:cs="Times New Roman"/>
          <w:b/>
          <w:sz w:val="24"/>
          <w:szCs w:val="24"/>
        </w:rPr>
        <w:t>2</w:t>
      </w:r>
      <w:r w:rsidR="00E45A74" w:rsidRPr="00F2499B">
        <w:rPr>
          <w:rFonts w:ascii="Times New Roman" w:hAnsi="Times New Roman" w:cs="Times New Roman"/>
          <w:sz w:val="24"/>
          <w:szCs w:val="24"/>
        </w:rPr>
        <w:t xml:space="preserve">. </w:t>
      </w:r>
      <w:r w:rsidR="00E45A74" w:rsidRPr="00F2499B">
        <w:rPr>
          <w:rFonts w:ascii="Times New Roman" w:hAnsi="Times New Roman" w:cs="Times New Roman"/>
          <w:sz w:val="24"/>
          <w:szCs w:val="24"/>
        </w:rPr>
        <w:tab/>
      </w:r>
      <w:r w:rsidR="00E45A74" w:rsidRPr="00F2499B">
        <w:rPr>
          <w:rFonts w:ascii="Times New Roman" w:eastAsia="Calibri" w:hAnsi="Times New Roman" w:cs="Times New Roman"/>
          <w:sz w:val="24"/>
          <w:szCs w:val="24"/>
        </w:rPr>
        <w:t>Qualquer tolerância de uma das partes com eventual inadimplência da outra não constituirá novação, sendo considerada, desde já, como mera liberalidade.</w:t>
      </w:r>
    </w:p>
    <w:p w:rsidR="00E45A74" w:rsidRPr="00F2499B" w:rsidRDefault="00E45A74" w:rsidP="00F2499B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45A74" w:rsidRPr="00F2499B" w:rsidRDefault="007360D4" w:rsidP="00F2499B">
      <w:pPr>
        <w:pStyle w:val="SemEspaamento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4</w:t>
      </w:r>
      <w:r w:rsidR="00D37EC1" w:rsidRPr="00F2499B">
        <w:rPr>
          <w:rFonts w:ascii="Times New Roman" w:eastAsia="Calibri" w:hAnsi="Times New Roman" w:cs="Times New Roman"/>
          <w:b/>
          <w:sz w:val="24"/>
          <w:szCs w:val="24"/>
        </w:rPr>
        <w:t>.3</w:t>
      </w:r>
      <w:r w:rsidR="00E45A74" w:rsidRPr="00F2499B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E45A74" w:rsidRPr="00F2499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45A74" w:rsidRPr="00F2499B">
        <w:rPr>
          <w:rFonts w:ascii="Times New Roman" w:eastAsia="Calibri" w:hAnsi="Times New Roman" w:cs="Times New Roman"/>
          <w:sz w:val="24"/>
          <w:szCs w:val="24"/>
        </w:rPr>
        <w:tab/>
        <w:t>As partes signatárias deste instrumento não poderão, em nenhuma hipótese, assumir qualquer espécie de compromissos ou obrigações que sejam estranhas a este pacto, em nome da outra parte, sem sua prévia e formal anuência.</w:t>
      </w:r>
    </w:p>
    <w:p w:rsidR="00E45A74" w:rsidRPr="00F2499B" w:rsidRDefault="00E45A74" w:rsidP="00F2499B">
      <w:pPr>
        <w:pStyle w:val="SemEspaamento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45A74" w:rsidRPr="00F2499B" w:rsidRDefault="007360D4" w:rsidP="00F2499B">
      <w:pPr>
        <w:pStyle w:val="SemEspaamento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D37EC1" w:rsidRPr="00F2499B">
        <w:rPr>
          <w:rFonts w:ascii="Times New Roman" w:hAnsi="Times New Roman" w:cs="Times New Roman"/>
          <w:b/>
          <w:sz w:val="24"/>
          <w:szCs w:val="24"/>
        </w:rPr>
        <w:t>4</w:t>
      </w:r>
      <w:r w:rsidR="00E45A74" w:rsidRPr="00F2499B">
        <w:rPr>
          <w:rFonts w:ascii="Times New Roman" w:hAnsi="Times New Roman" w:cs="Times New Roman"/>
          <w:b/>
          <w:sz w:val="24"/>
          <w:szCs w:val="24"/>
        </w:rPr>
        <w:t>.</w:t>
      </w:r>
      <w:r w:rsidR="00E45A74" w:rsidRPr="00F2499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45A74" w:rsidRPr="00F2499B">
        <w:rPr>
          <w:rFonts w:ascii="Times New Roman" w:eastAsia="Calibri" w:hAnsi="Times New Roman" w:cs="Times New Roman"/>
          <w:sz w:val="24"/>
          <w:szCs w:val="24"/>
        </w:rPr>
        <w:tab/>
        <w:t xml:space="preserve">Somente se procederá a qualquer alteração nas obrigações, direitos ou </w:t>
      </w:r>
      <w:proofErr w:type="gramStart"/>
      <w:r w:rsidR="00E45A74" w:rsidRPr="00F2499B">
        <w:rPr>
          <w:rFonts w:ascii="Times New Roman" w:eastAsia="Calibri" w:hAnsi="Times New Roman" w:cs="Times New Roman"/>
          <w:sz w:val="24"/>
          <w:szCs w:val="24"/>
        </w:rPr>
        <w:t>condições pactuados neste instrumento</w:t>
      </w:r>
      <w:proofErr w:type="gramEnd"/>
      <w:r w:rsidR="00E45A74" w:rsidRPr="00F2499B">
        <w:rPr>
          <w:rFonts w:ascii="Times New Roman" w:eastAsia="Calibri" w:hAnsi="Times New Roman" w:cs="Times New Roman"/>
          <w:sz w:val="24"/>
          <w:szCs w:val="24"/>
        </w:rPr>
        <w:t>, mediante celebração de aditamento contratual, assinado pelos representantes legais das partes, que passará a integrá-lo, para todos os fins e efeitos legais e de direito.</w:t>
      </w:r>
    </w:p>
    <w:p w:rsidR="00E45A74" w:rsidRPr="00F2499B" w:rsidRDefault="00E45A74" w:rsidP="00F2499B">
      <w:pPr>
        <w:pStyle w:val="SemEspaamento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45A74" w:rsidRPr="00F2499B" w:rsidRDefault="007360D4" w:rsidP="00F2499B">
      <w:pPr>
        <w:pStyle w:val="SemEspaamento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D37EC1" w:rsidRPr="00F2499B">
        <w:rPr>
          <w:rFonts w:ascii="Times New Roman" w:hAnsi="Times New Roman" w:cs="Times New Roman"/>
          <w:b/>
          <w:sz w:val="24"/>
          <w:szCs w:val="24"/>
        </w:rPr>
        <w:t>.5</w:t>
      </w:r>
      <w:r w:rsidR="00E45A74" w:rsidRPr="00F2499B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E45A74" w:rsidRPr="00F2499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45A74" w:rsidRPr="00F2499B">
        <w:rPr>
          <w:rFonts w:ascii="Times New Roman" w:eastAsia="Calibri" w:hAnsi="Times New Roman" w:cs="Times New Roman"/>
          <w:sz w:val="24"/>
          <w:szCs w:val="24"/>
        </w:rPr>
        <w:tab/>
        <w:t>Declaram as partes, para os devidos fins, que todas as cláusulas e condições deste contrato foram previamente discutidas, representando fielmente o negócio jurídico entabulado.</w:t>
      </w:r>
    </w:p>
    <w:p w:rsidR="00E45A74" w:rsidRPr="00F2499B" w:rsidRDefault="00E45A74" w:rsidP="00F2499B">
      <w:pPr>
        <w:pStyle w:val="SemEspaamento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45A74" w:rsidRPr="00F2499B" w:rsidRDefault="007360D4" w:rsidP="00E37CD4">
      <w:pPr>
        <w:pStyle w:val="SemEspaamento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="00737917" w:rsidRPr="00F2499B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2467B0">
        <w:rPr>
          <w:rFonts w:ascii="Times New Roman" w:eastAsia="Calibri" w:hAnsi="Times New Roman" w:cs="Times New Roman"/>
          <w:b/>
          <w:sz w:val="24"/>
          <w:szCs w:val="24"/>
        </w:rPr>
        <w:t>6</w:t>
      </w:r>
      <w:r w:rsidR="00737917" w:rsidRPr="00F2499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E45A74" w:rsidRPr="00F2499B">
        <w:rPr>
          <w:rFonts w:ascii="Times New Roman" w:eastAsia="Calibri" w:hAnsi="Times New Roman" w:cs="Times New Roman"/>
          <w:sz w:val="24"/>
          <w:szCs w:val="24"/>
        </w:rPr>
        <w:t>Casos omissos e modificações serão resolvidos entre as PARTES através de Termos Aditivos, que farão parte integrante deste contrato.</w:t>
      </w:r>
    </w:p>
    <w:p w:rsidR="00D37EC1" w:rsidRPr="00F2499B" w:rsidRDefault="00D37EC1" w:rsidP="00F2499B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5A74" w:rsidRPr="00F2499B" w:rsidRDefault="004319EF" w:rsidP="00F2499B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499B">
        <w:rPr>
          <w:rFonts w:ascii="Times New Roman" w:hAnsi="Times New Roman" w:cs="Times New Roman"/>
          <w:b/>
          <w:sz w:val="24"/>
          <w:szCs w:val="24"/>
          <w:u w:val="single"/>
        </w:rPr>
        <w:t xml:space="preserve">CLÁUSULA </w:t>
      </w:r>
      <w:r w:rsidR="007360D4">
        <w:rPr>
          <w:rFonts w:ascii="Times New Roman" w:hAnsi="Times New Roman" w:cs="Times New Roman"/>
          <w:b/>
          <w:sz w:val="24"/>
          <w:szCs w:val="24"/>
          <w:u w:val="single"/>
        </w:rPr>
        <w:t>QUINTA</w:t>
      </w:r>
      <w:r w:rsidR="00E45A74" w:rsidRPr="00F2499B">
        <w:rPr>
          <w:rFonts w:ascii="Times New Roman" w:hAnsi="Times New Roman" w:cs="Times New Roman"/>
          <w:b/>
          <w:sz w:val="24"/>
          <w:szCs w:val="24"/>
          <w:u w:val="single"/>
        </w:rPr>
        <w:t>– DO FORO</w:t>
      </w:r>
    </w:p>
    <w:p w:rsidR="00E45A74" w:rsidRPr="00F2499B" w:rsidRDefault="00E45A74" w:rsidP="00F2499B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E45A74" w:rsidRPr="00F2499B" w:rsidRDefault="007360D4" w:rsidP="00F2499B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DF02B7" w:rsidRPr="00F2499B">
        <w:rPr>
          <w:rFonts w:ascii="Times New Roman" w:hAnsi="Times New Roman" w:cs="Times New Roman"/>
          <w:b/>
          <w:sz w:val="24"/>
          <w:szCs w:val="24"/>
        </w:rPr>
        <w:t>.</w:t>
      </w:r>
      <w:r w:rsidR="00E45A74" w:rsidRPr="00F2499B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E45A74" w:rsidRPr="00F2499B">
        <w:rPr>
          <w:rFonts w:ascii="Times New Roman" w:hAnsi="Times New Roman" w:cs="Times New Roman"/>
          <w:b/>
          <w:sz w:val="24"/>
          <w:szCs w:val="24"/>
        </w:rPr>
        <w:tab/>
      </w:r>
      <w:r w:rsidR="00E45A74" w:rsidRPr="00F2499B">
        <w:rPr>
          <w:rFonts w:ascii="Times New Roman" w:hAnsi="Times New Roman" w:cs="Times New Roman"/>
          <w:sz w:val="24"/>
          <w:szCs w:val="24"/>
        </w:rPr>
        <w:t xml:space="preserve">As partes elegem o foro da Comarca de </w:t>
      </w:r>
      <w:r>
        <w:rPr>
          <w:rFonts w:ascii="Times New Roman" w:hAnsi="Times New Roman" w:cs="Times New Roman"/>
          <w:sz w:val="24"/>
          <w:szCs w:val="24"/>
        </w:rPr>
        <w:t>Cruzília</w:t>
      </w:r>
      <w:r w:rsidR="00E45A74" w:rsidRPr="00F2499B">
        <w:rPr>
          <w:rFonts w:ascii="Times New Roman" w:hAnsi="Times New Roman" w:cs="Times New Roman"/>
          <w:sz w:val="24"/>
          <w:szCs w:val="24"/>
        </w:rPr>
        <w:t xml:space="preserve"> como o único competente para dirimir eventuais dúvidas decorrentes do presente contrato, renunciando a qualquer outro, por mais privilegiado que possa vir a ser.</w:t>
      </w:r>
    </w:p>
    <w:p w:rsidR="00DF1189" w:rsidRPr="00F2499B" w:rsidRDefault="00DF1189" w:rsidP="00F2499B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2118" w:rsidRPr="00F2499B" w:rsidRDefault="00F52118" w:rsidP="00F2499B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99B">
        <w:rPr>
          <w:rFonts w:ascii="Times New Roman" w:hAnsi="Times New Roman" w:cs="Times New Roman"/>
          <w:sz w:val="24"/>
          <w:szCs w:val="24"/>
        </w:rPr>
        <w:t>Assim, por estarem justas e contratadas, assinam as partes o presente cont</w:t>
      </w:r>
      <w:r w:rsidR="00ED11FC" w:rsidRPr="00F2499B">
        <w:rPr>
          <w:rFonts w:ascii="Times New Roman" w:hAnsi="Times New Roman" w:cs="Times New Roman"/>
          <w:sz w:val="24"/>
          <w:szCs w:val="24"/>
        </w:rPr>
        <w:t>rato em duas vias de igual teor.</w:t>
      </w:r>
    </w:p>
    <w:p w:rsidR="008A36C2" w:rsidRPr="00F52118" w:rsidRDefault="008A36C2" w:rsidP="00F2499B">
      <w:pPr>
        <w:pStyle w:val="SemEspaamento"/>
        <w:jc w:val="both"/>
        <w:rPr>
          <w:rFonts w:asciiTheme="minorHAnsi" w:hAnsiTheme="minorHAnsi" w:cstheme="minorHAnsi"/>
        </w:rPr>
      </w:pPr>
    </w:p>
    <w:p w:rsidR="00D627FB" w:rsidRPr="00DF1189" w:rsidRDefault="003654BB" w:rsidP="00F2499B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Cruzília</w:t>
      </w:r>
      <w:r w:rsidR="00D627FB" w:rsidRPr="00DF1189">
        <w:rPr>
          <w:rFonts w:ascii="Times New Roman" w:hAnsi="Times New Roman" w:cs="Times New Roman"/>
          <w:sz w:val="24"/>
          <w:szCs w:val="24"/>
        </w:rPr>
        <w:t xml:space="preserve">, </w:t>
      </w:r>
      <w:r w:rsidR="006A5168">
        <w:rPr>
          <w:rFonts w:ascii="Times New Roman" w:hAnsi="Times New Roman" w:cs="Times New Roman"/>
          <w:sz w:val="24"/>
          <w:szCs w:val="24"/>
        </w:rPr>
        <w:t>17</w:t>
      </w:r>
      <w:bookmarkStart w:id="0" w:name="_GoBack"/>
      <w:bookmarkEnd w:id="0"/>
      <w:r w:rsidR="006A5168">
        <w:rPr>
          <w:rFonts w:ascii="Times New Roman" w:hAnsi="Times New Roman" w:cs="Times New Roman"/>
          <w:sz w:val="24"/>
          <w:szCs w:val="24"/>
        </w:rPr>
        <w:t xml:space="preserve"> de Fevereir</w:t>
      </w:r>
      <w:r w:rsidR="00DF0F99">
        <w:rPr>
          <w:rFonts w:ascii="Times New Roman" w:hAnsi="Times New Roman" w:cs="Times New Roman"/>
          <w:sz w:val="24"/>
          <w:szCs w:val="24"/>
        </w:rPr>
        <w:t>o</w:t>
      </w:r>
      <w:r w:rsidR="006A5168">
        <w:rPr>
          <w:rFonts w:ascii="Times New Roman" w:hAnsi="Times New Roman" w:cs="Times New Roman"/>
          <w:sz w:val="24"/>
          <w:szCs w:val="24"/>
        </w:rPr>
        <w:t xml:space="preserve"> de 2021</w:t>
      </w:r>
      <w:r w:rsidR="007360D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627FB" w:rsidRDefault="00D627FB" w:rsidP="00D627FB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627FB" w:rsidRDefault="00D627FB" w:rsidP="00D627FB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D627FB" w:rsidRDefault="00D627FB" w:rsidP="00D627FB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</w:p>
    <w:p w:rsidR="007360D4" w:rsidRDefault="007360D4" w:rsidP="00D627FB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BRUNO PEREIRA MACIEL</w:t>
      </w:r>
      <w:r w:rsidRPr="00DF118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627FB" w:rsidRPr="00DF1189" w:rsidRDefault="00F52118" w:rsidP="00D627FB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1189">
        <w:rPr>
          <w:rFonts w:ascii="Times New Roman" w:hAnsi="Times New Roman" w:cs="Times New Roman"/>
          <w:b/>
          <w:sz w:val="24"/>
          <w:szCs w:val="24"/>
        </w:rPr>
        <w:t>VENDEDOR</w:t>
      </w:r>
    </w:p>
    <w:p w:rsidR="00D627FB" w:rsidRPr="00DF1189" w:rsidRDefault="00D627FB" w:rsidP="00D627FB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27FB" w:rsidRPr="00DF1189" w:rsidRDefault="00D627FB" w:rsidP="00D627FB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27FB" w:rsidRPr="00DF1189" w:rsidRDefault="00D627FB" w:rsidP="00D627FB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DF1189"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</w:p>
    <w:p w:rsidR="007360D4" w:rsidRDefault="001A4534" w:rsidP="00D627FB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FLAVIA VASCONCELLOS DE ARAUJO</w:t>
      </w:r>
      <w:r w:rsidR="007360D4" w:rsidRPr="00B44824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 </w:t>
      </w:r>
    </w:p>
    <w:p w:rsidR="00D627FB" w:rsidRPr="00DF1189" w:rsidRDefault="00F52118" w:rsidP="00D627FB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1189">
        <w:rPr>
          <w:rFonts w:ascii="Times New Roman" w:hAnsi="Times New Roman" w:cs="Times New Roman"/>
          <w:b/>
          <w:sz w:val="24"/>
          <w:szCs w:val="24"/>
        </w:rPr>
        <w:t>COMPRADOR</w:t>
      </w:r>
    </w:p>
    <w:p w:rsidR="00D627FB" w:rsidRDefault="00D627FB" w:rsidP="00D627FB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1189" w:rsidRDefault="00DF1189" w:rsidP="00D627FB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27FB" w:rsidRPr="00DF1189" w:rsidRDefault="00D627FB" w:rsidP="00D627FB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1189">
        <w:rPr>
          <w:rFonts w:ascii="Times New Roman" w:hAnsi="Times New Roman" w:cs="Times New Roman"/>
          <w:b/>
          <w:sz w:val="24"/>
          <w:szCs w:val="24"/>
        </w:rPr>
        <w:lastRenderedPageBreak/>
        <w:t>Testemunhas:</w:t>
      </w:r>
    </w:p>
    <w:p w:rsidR="00D627FB" w:rsidRPr="00DF1189" w:rsidRDefault="00D627FB" w:rsidP="00D627FB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27FB" w:rsidRPr="00DF1189" w:rsidRDefault="00D627FB" w:rsidP="00D627FB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D627FB" w:rsidRPr="00DF1189" w:rsidTr="00D627FB">
        <w:tc>
          <w:tcPr>
            <w:tcW w:w="4322" w:type="dxa"/>
          </w:tcPr>
          <w:p w:rsidR="00D627FB" w:rsidRPr="00DF1189" w:rsidRDefault="00D627FB" w:rsidP="00D627FB">
            <w:pPr>
              <w:pStyle w:val="SemEspaamen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189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__________________________________</w:t>
            </w:r>
          </w:p>
          <w:p w:rsidR="00D627FB" w:rsidRPr="00DF1189" w:rsidRDefault="00D627FB" w:rsidP="00D627FB">
            <w:pPr>
              <w:pStyle w:val="SemEspaamen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189">
              <w:rPr>
                <w:rFonts w:ascii="Times New Roman" w:hAnsi="Times New Roman" w:cs="Times New Roman"/>
                <w:sz w:val="24"/>
                <w:szCs w:val="24"/>
              </w:rPr>
              <w:t>Nome:</w:t>
            </w:r>
          </w:p>
          <w:p w:rsidR="00D627FB" w:rsidRPr="00DF1189" w:rsidRDefault="00D627FB" w:rsidP="00D627FB">
            <w:pPr>
              <w:pStyle w:val="SemEspaamen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189">
              <w:rPr>
                <w:rFonts w:ascii="Times New Roman" w:hAnsi="Times New Roman" w:cs="Times New Roman"/>
                <w:sz w:val="24"/>
                <w:szCs w:val="24"/>
              </w:rPr>
              <w:t>CPF:</w:t>
            </w:r>
          </w:p>
          <w:p w:rsidR="00D627FB" w:rsidRPr="00DF1189" w:rsidRDefault="00D627FB" w:rsidP="00D627FB">
            <w:pPr>
              <w:pStyle w:val="SemEspaamen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189">
              <w:rPr>
                <w:rFonts w:ascii="Times New Roman" w:hAnsi="Times New Roman" w:cs="Times New Roman"/>
                <w:sz w:val="24"/>
                <w:szCs w:val="24"/>
              </w:rPr>
              <w:t>C.I.:</w:t>
            </w:r>
          </w:p>
        </w:tc>
        <w:tc>
          <w:tcPr>
            <w:tcW w:w="4322" w:type="dxa"/>
          </w:tcPr>
          <w:p w:rsidR="00D627FB" w:rsidRPr="00DF1189" w:rsidRDefault="00D627FB" w:rsidP="00D627FB">
            <w:pPr>
              <w:pStyle w:val="SemEspaamen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189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__________________________________</w:t>
            </w:r>
          </w:p>
          <w:p w:rsidR="00D627FB" w:rsidRPr="00DF1189" w:rsidRDefault="00D627FB" w:rsidP="00D627FB">
            <w:pPr>
              <w:pStyle w:val="SemEspaamen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189">
              <w:rPr>
                <w:rFonts w:ascii="Times New Roman" w:hAnsi="Times New Roman" w:cs="Times New Roman"/>
                <w:sz w:val="24"/>
                <w:szCs w:val="24"/>
              </w:rPr>
              <w:t>Nome:</w:t>
            </w:r>
          </w:p>
          <w:p w:rsidR="00D627FB" w:rsidRPr="00DF1189" w:rsidRDefault="00D627FB" w:rsidP="00D627FB">
            <w:pPr>
              <w:pStyle w:val="SemEspaamen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189">
              <w:rPr>
                <w:rFonts w:ascii="Times New Roman" w:hAnsi="Times New Roman" w:cs="Times New Roman"/>
                <w:sz w:val="24"/>
                <w:szCs w:val="24"/>
              </w:rPr>
              <w:t>CPF:</w:t>
            </w:r>
          </w:p>
          <w:p w:rsidR="00D627FB" w:rsidRPr="00DF1189" w:rsidRDefault="00D627FB" w:rsidP="00D627FB">
            <w:pPr>
              <w:pStyle w:val="SemEspaamen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189">
              <w:rPr>
                <w:rFonts w:ascii="Times New Roman" w:hAnsi="Times New Roman" w:cs="Times New Roman"/>
                <w:sz w:val="24"/>
                <w:szCs w:val="24"/>
              </w:rPr>
              <w:t>C.I.:</w:t>
            </w:r>
          </w:p>
        </w:tc>
      </w:tr>
    </w:tbl>
    <w:p w:rsidR="00D627FB" w:rsidRDefault="00D627FB" w:rsidP="00D627FB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27FB" w:rsidRPr="00D627FB" w:rsidRDefault="00D627FB" w:rsidP="00403DE7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627FB" w:rsidRPr="00D627FB" w:rsidSect="007277B6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DD6" w:rsidRDefault="00D91DD6" w:rsidP="00F2499B">
      <w:r>
        <w:separator/>
      </w:r>
    </w:p>
  </w:endnote>
  <w:endnote w:type="continuationSeparator" w:id="0">
    <w:p w:rsidR="00D91DD6" w:rsidRDefault="00D91DD6" w:rsidP="00F24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19172"/>
      <w:docPartObj>
        <w:docPartGallery w:val="Page Numbers (Bottom of Page)"/>
        <w:docPartUnique/>
      </w:docPartObj>
    </w:sdtPr>
    <w:sdtEndPr/>
    <w:sdtContent>
      <w:sdt>
        <w:sdtPr>
          <w:id w:val="252092263"/>
          <w:docPartObj>
            <w:docPartGallery w:val="Page Numbers (Top of Page)"/>
            <w:docPartUnique/>
          </w:docPartObj>
        </w:sdtPr>
        <w:sdtEndPr/>
        <w:sdtContent>
          <w:p w:rsidR="00EB01AB" w:rsidRDefault="00EB01AB">
            <w:pPr>
              <w:pStyle w:val="Rodap"/>
              <w:jc w:val="center"/>
            </w:pPr>
            <w:r>
              <w:t xml:space="preserve">Página </w:t>
            </w:r>
            <w:r w:rsidR="008E569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E569E">
              <w:rPr>
                <w:b/>
                <w:sz w:val="24"/>
                <w:szCs w:val="24"/>
              </w:rPr>
              <w:fldChar w:fldCharType="separate"/>
            </w:r>
            <w:r w:rsidR="006A5168">
              <w:rPr>
                <w:b/>
                <w:noProof/>
              </w:rPr>
              <w:t>2</w:t>
            </w:r>
            <w:r w:rsidR="008E569E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8E569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E569E">
              <w:rPr>
                <w:b/>
                <w:sz w:val="24"/>
                <w:szCs w:val="24"/>
              </w:rPr>
              <w:fldChar w:fldCharType="separate"/>
            </w:r>
            <w:r w:rsidR="006A5168">
              <w:rPr>
                <w:b/>
                <w:noProof/>
              </w:rPr>
              <w:t>5</w:t>
            </w:r>
            <w:r w:rsidR="008E569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B01AB" w:rsidRDefault="00EB01A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DD6" w:rsidRDefault="00D91DD6" w:rsidP="00F2499B">
      <w:r>
        <w:separator/>
      </w:r>
    </w:p>
  </w:footnote>
  <w:footnote w:type="continuationSeparator" w:id="0">
    <w:p w:rsidR="00D91DD6" w:rsidRDefault="00D91DD6" w:rsidP="00F24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7718B"/>
    <w:multiLevelType w:val="multilevel"/>
    <w:tmpl w:val="BA68C42C"/>
    <w:lvl w:ilvl="0">
      <w:start w:val="1"/>
      <w:numFmt w:val="decimal"/>
      <w:lvlText w:val="%1."/>
      <w:lvlJc w:val="left"/>
      <w:pPr>
        <w:ind w:left="570" w:hanging="570"/>
      </w:pPr>
      <w:rPr>
        <w:rFonts w:ascii="Times New Roman" w:hAnsi="Times New Roman" w:cs="Times New Roman" w:hint="default"/>
        <w:u w:val="none"/>
      </w:rPr>
    </w:lvl>
    <w:lvl w:ilvl="1">
      <w:start w:val="1"/>
      <w:numFmt w:val="decimal"/>
      <w:lvlText w:val="%1.%2."/>
      <w:lvlJc w:val="left"/>
      <w:pPr>
        <w:ind w:left="570" w:hanging="570"/>
      </w:pPr>
      <w:rPr>
        <w:rFonts w:ascii="Times New Roman" w:hAnsi="Times New Roman" w:cs="Times New Roman" w:hint="default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u w:val="none"/>
      </w:rPr>
    </w:lvl>
  </w:abstractNum>
  <w:abstractNum w:abstractNumId="1">
    <w:nsid w:val="51F84FAE"/>
    <w:multiLevelType w:val="multilevel"/>
    <w:tmpl w:val="BA68C42C"/>
    <w:lvl w:ilvl="0">
      <w:start w:val="1"/>
      <w:numFmt w:val="decimal"/>
      <w:lvlText w:val="%1."/>
      <w:lvlJc w:val="left"/>
      <w:pPr>
        <w:ind w:left="570" w:hanging="570"/>
      </w:pPr>
      <w:rPr>
        <w:rFonts w:ascii="Times New Roman" w:hAnsi="Times New Roman" w:cs="Times New Roman" w:hint="default"/>
        <w:u w:val="none"/>
      </w:rPr>
    </w:lvl>
    <w:lvl w:ilvl="1">
      <w:start w:val="1"/>
      <w:numFmt w:val="decimal"/>
      <w:lvlText w:val="%1.%2."/>
      <w:lvlJc w:val="left"/>
      <w:pPr>
        <w:ind w:left="570" w:hanging="570"/>
      </w:pPr>
      <w:rPr>
        <w:rFonts w:ascii="Times New Roman" w:hAnsi="Times New Roman" w:cs="Times New Roman" w:hint="default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u w:val="none"/>
      </w:rPr>
    </w:lvl>
  </w:abstractNum>
  <w:abstractNum w:abstractNumId="2">
    <w:nsid w:val="6F432916"/>
    <w:multiLevelType w:val="multilevel"/>
    <w:tmpl w:val="3F946152"/>
    <w:lvl w:ilvl="0">
      <w:start w:val="1"/>
      <w:numFmt w:val="decimal"/>
      <w:lvlText w:val="%1."/>
      <w:lvlJc w:val="left"/>
      <w:pPr>
        <w:ind w:left="570" w:hanging="570"/>
      </w:pPr>
      <w:rPr>
        <w:rFonts w:ascii="Times New Roman" w:hAnsi="Times New Roman" w:cs="Times New Roman" w:hint="default"/>
        <w:u w:val="none"/>
      </w:rPr>
    </w:lvl>
    <w:lvl w:ilvl="1">
      <w:start w:val="1"/>
      <w:numFmt w:val="decimal"/>
      <w:lvlText w:val="%1.%2."/>
      <w:lvlJc w:val="left"/>
      <w:pPr>
        <w:ind w:left="570" w:hanging="570"/>
      </w:pPr>
      <w:rPr>
        <w:rFonts w:ascii="Times New Roman" w:hAnsi="Times New Roman" w:cs="Times New Roman" w:hint="default"/>
        <w:b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DE7"/>
    <w:rsid w:val="0002711C"/>
    <w:rsid w:val="00067BB3"/>
    <w:rsid w:val="000A69D8"/>
    <w:rsid w:val="000E4E2E"/>
    <w:rsid w:val="00122C28"/>
    <w:rsid w:val="00161ED2"/>
    <w:rsid w:val="00174F52"/>
    <w:rsid w:val="001A4534"/>
    <w:rsid w:val="001A6BBF"/>
    <w:rsid w:val="001B4E4F"/>
    <w:rsid w:val="001D3964"/>
    <w:rsid w:val="001F0203"/>
    <w:rsid w:val="00205ACE"/>
    <w:rsid w:val="00215977"/>
    <w:rsid w:val="00234509"/>
    <w:rsid w:val="002467B0"/>
    <w:rsid w:val="002C0E1D"/>
    <w:rsid w:val="002D1941"/>
    <w:rsid w:val="002E4425"/>
    <w:rsid w:val="00331190"/>
    <w:rsid w:val="003654BB"/>
    <w:rsid w:val="00395BCF"/>
    <w:rsid w:val="003F3C1F"/>
    <w:rsid w:val="00400B8C"/>
    <w:rsid w:val="00403DE7"/>
    <w:rsid w:val="004319EF"/>
    <w:rsid w:val="00476DA1"/>
    <w:rsid w:val="0053242F"/>
    <w:rsid w:val="005D737E"/>
    <w:rsid w:val="005F4EB6"/>
    <w:rsid w:val="00621489"/>
    <w:rsid w:val="00644462"/>
    <w:rsid w:val="00680FD1"/>
    <w:rsid w:val="006A0925"/>
    <w:rsid w:val="006A5168"/>
    <w:rsid w:val="006B5594"/>
    <w:rsid w:val="006D6247"/>
    <w:rsid w:val="006E2CEF"/>
    <w:rsid w:val="0070210E"/>
    <w:rsid w:val="007277B6"/>
    <w:rsid w:val="00730583"/>
    <w:rsid w:val="007360D4"/>
    <w:rsid w:val="00737917"/>
    <w:rsid w:val="00786EA8"/>
    <w:rsid w:val="007961F8"/>
    <w:rsid w:val="007A2ACB"/>
    <w:rsid w:val="007C6852"/>
    <w:rsid w:val="007E30D6"/>
    <w:rsid w:val="007E537B"/>
    <w:rsid w:val="00855752"/>
    <w:rsid w:val="00892CB2"/>
    <w:rsid w:val="0089683C"/>
    <w:rsid w:val="008A36C2"/>
    <w:rsid w:val="008C3752"/>
    <w:rsid w:val="008D6CF4"/>
    <w:rsid w:val="008E569E"/>
    <w:rsid w:val="00905173"/>
    <w:rsid w:val="0091486A"/>
    <w:rsid w:val="0093534F"/>
    <w:rsid w:val="009533B0"/>
    <w:rsid w:val="00956AB1"/>
    <w:rsid w:val="00A13A03"/>
    <w:rsid w:val="00AA72AA"/>
    <w:rsid w:val="00AB44AE"/>
    <w:rsid w:val="00AE639E"/>
    <w:rsid w:val="00AF1343"/>
    <w:rsid w:val="00B44824"/>
    <w:rsid w:val="00B50514"/>
    <w:rsid w:val="00B833A6"/>
    <w:rsid w:val="00BC2F92"/>
    <w:rsid w:val="00C142EA"/>
    <w:rsid w:val="00C54238"/>
    <w:rsid w:val="00C72904"/>
    <w:rsid w:val="00CF1ABF"/>
    <w:rsid w:val="00CF6EA7"/>
    <w:rsid w:val="00D273B6"/>
    <w:rsid w:val="00D37EC1"/>
    <w:rsid w:val="00D627FB"/>
    <w:rsid w:val="00D82D57"/>
    <w:rsid w:val="00D85527"/>
    <w:rsid w:val="00D86799"/>
    <w:rsid w:val="00D91DD6"/>
    <w:rsid w:val="00DB3A6D"/>
    <w:rsid w:val="00DF02B7"/>
    <w:rsid w:val="00DF0F99"/>
    <w:rsid w:val="00DF1189"/>
    <w:rsid w:val="00DF352B"/>
    <w:rsid w:val="00DF4CC1"/>
    <w:rsid w:val="00E12681"/>
    <w:rsid w:val="00E12CCA"/>
    <w:rsid w:val="00E37CD4"/>
    <w:rsid w:val="00E45A74"/>
    <w:rsid w:val="00E460C2"/>
    <w:rsid w:val="00E92B64"/>
    <w:rsid w:val="00EA4928"/>
    <w:rsid w:val="00EB01AB"/>
    <w:rsid w:val="00ED11FC"/>
    <w:rsid w:val="00ED4665"/>
    <w:rsid w:val="00F063FA"/>
    <w:rsid w:val="00F21AE5"/>
    <w:rsid w:val="00F2499B"/>
    <w:rsid w:val="00F52118"/>
    <w:rsid w:val="00F64F55"/>
    <w:rsid w:val="00F8062F"/>
    <w:rsid w:val="00FA353D"/>
    <w:rsid w:val="00FA58E4"/>
    <w:rsid w:val="00FF4B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DE7"/>
    <w:pPr>
      <w:spacing w:after="0" w:line="240" w:lineRule="auto"/>
    </w:pPr>
    <w:rPr>
      <w:rFonts w:ascii="Calibri" w:hAnsi="Calibri" w:cs="Calibri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37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03DE7"/>
    <w:pPr>
      <w:spacing w:after="0" w:line="240" w:lineRule="auto"/>
    </w:pPr>
    <w:rPr>
      <w:rFonts w:ascii="Calibri" w:hAnsi="Calibri" w:cs="Calibri"/>
      <w:lang w:eastAsia="pt-BR"/>
    </w:rPr>
  </w:style>
  <w:style w:type="character" w:customStyle="1" w:styleId="grame">
    <w:name w:val="grame"/>
    <w:basedOn w:val="Fontepargpadro"/>
    <w:rsid w:val="00403DE7"/>
  </w:style>
  <w:style w:type="table" w:styleId="Tabelacomgrade">
    <w:name w:val="Table Grid"/>
    <w:basedOn w:val="Tabelanormal"/>
    <w:uiPriority w:val="59"/>
    <w:rsid w:val="00D627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B44AE"/>
    <w:pPr>
      <w:ind w:left="720"/>
      <w:contextualSpacing/>
    </w:pPr>
  </w:style>
  <w:style w:type="character" w:styleId="nfase">
    <w:name w:val="Emphasis"/>
    <w:qFormat/>
    <w:rsid w:val="00E45A74"/>
    <w:rPr>
      <w:i/>
      <w:iCs/>
    </w:rPr>
  </w:style>
  <w:style w:type="paragraph" w:styleId="Corpodetexto">
    <w:name w:val="Body Text"/>
    <w:basedOn w:val="Normal"/>
    <w:link w:val="CorpodetextoChar"/>
    <w:semiHidden/>
    <w:rsid w:val="00F64F55"/>
    <w:pPr>
      <w:jc w:val="both"/>
    </w:pPr>
    <w:rPr>
      <w:rFonts w:ascii="Tahoma" w:eastAsia="Times New Roman" w:hAnsi="Tahoma" w:cs="Times New Roman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semiHidden/>
    <w:rsid w:val="00F64F55"/>
    <w:rPr>
      <w:rFonts w:ascii="Tahoma" w:eastAsia="Times New Roman" w:hAnsi="Tahoma" w:cs="Times New Roman"/>
      <w:sz w:val="20"/>
      <w:szCs w:val="20"/>
      <w:lang w:val="pt-PT"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F2499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2499B"/>
    <w:rPr>
      <w:rFonts w:ascii="Calibri" w:hAnsi="Calibri" w:cs="Calibri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2499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2499B"/>
    <w:rPr>
      <w:rFonts w:ascii="Calibri" w:hAnsi="Calibri" w:cs="Calibri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482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4824"/>
    <w:rPr>
      <w:rFonts w:ascii="Tahoma" w:hAnsi="Tahoma" w:cs="Tahoma"/>
      <w:sz w:val="16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3752"/>
    <w:rPr>
      <w:rFonts w:asciiTheme="majorHAnsi" w:eastAsiaTheme="majorEastAsia" w:hAnsiTheme="majorHAnsi" w:cstheme="majorBidi"/>
      <w:b/>
      <w:bCs/>
      <w:color w:val="4F81BD" w:themeColor="accent1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DE7"/>
    <w:pPr>
      <w:spacing w:after="0" w:line="240" w:lineRule="auto"/>
    </w:pPr>
    <w:rPr>
      <w:rFonts w:ascii="Calibri" w:hAnsi="Calibri" w:cs="Calibri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37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03DE7"/>
    <w:pPr>
      <w:spacing w:after="0" w:line="240" w:lineRule="auto"/>
    </w:pPr>
    <w:rPr>
      <w:rFonts w:ascii="Calibri" w:hAnsi="Calibri" w:cs="Calibri"/>
      <w:lang w:eastAsia="pt-BR"/>
    </w:rPr>
  </w:style>
  <w:style w:type="character" w:customStyle="1" w:styleId="grame">
    <w:name w:val="grame"/>
    <w:basedOn w:val="Fontepargpadro"/>
    <w:rsid w:val="00403DE7"/>
  </w:style>
  <w:style w:type="table" w:styleId="Tabelacomgrade">
    <w:name w:val="Table Grid"/>
    <w:basedOn w:val="Tabelanormal"/>
    <w:uiPriority w:val="59"/>
    <w:rsid w:val="00D627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B44AE"/>
    <w:pPr>
      <w:ind w:left="720"/>
      <w:contextualSpacing/>
    </w:pPr>
  </w:style>
  <w:style w:type="character" w:styleId="nfase">
    <w:name w:val="Emphasis"/>
    <w:qFormat/>
    <w:rsid w:val="00E45A74"/>
    <w:rPr>
      <w:i/>
      <w:iCs/>
    </w:rPr>
  </w:style>
  <w:style w:type="paragraph" w:styleId="Corpodetexto">
    <w:name w:val="Body Text"/>
    <w:basedOn w:val="Normal"/>
    <w:link w:val="CorpodetextoChar"/>
    <w:semiHidden/>
    <w:rsid w:val="00F64F55"/>
    <w:pPr>
      <w:jc w:val="both"/>
    </w:pPr>
    <w:rPr>
      <w:rFonts w:ascii="Tahoma" w:eastAsia="Times New Roman" w:hAnsi="Tahoma" w:cs="Times New Roman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semiHidden/>
    <w:rsid w:val="00F64F55"/>
    <w:rPr>
      <w:rFonts w:ascii="Tahoma" w:eastAsia="Times New Roman" w:hAnsi="Tahoma" w:cs="Times New Roman"/>
      <w:sz w:val="20"/>
      <w:szCs w:val="20"/>
      <w:lang w:val="pt-PT"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F2499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2499B"/>
    <w:rPr>
      <w:rFonts w:ascii="Calibri" w:hAnsi="Calibri" w:cs="Calibri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2499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2499B"/>
    <w:rPr>
      <w:rFonts w:ascii="Calibri" w:hAnsi="Calibri" w:cs="Calibri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482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4824"/>
    <w:rPr>
      <w:rFonts w:ascii="Tahoma" w:hAnsi="Tahoma" w:cs="Tahoma"/>
      <w:sz w:val="16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3752"/>
    <w:rPr>
      <w:rFonts w:asciiTheme="majorHAnsi" w:eastAsiaTheme="majorEastAsia" w:hAnsiTheme="majorHAnsi" w:cstheme="majorBidi"/>
      <w:b/>
      <w:bCs/>
      <w:color w:val="4F81BD" w:themeColor="accent1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://www.imgrum.org/tag/marchadorminhapaixa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8654E4-1575-4E19-8048-8262872A6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1037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Usuário do Windows</cp:lastModifiedBy>
  <cp:revision>3</cp:revision>
  <cp:lastPrinted>2020-04-20T12:28:00Z</cp:lastPrinted>
  <dcterms:created xsi:type="dcterms:W3CDTF">2020-05-13T14:16:00Z</dcterms:created>
  <dcterms:modified xsi:type="dcterms:W3CDTF">2021-02-18T14:20:00Z</dcterms:modified>
</cp:coreProperties>
</file>