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69A4" w14:textId="723A5B5D" w:rsidR="00525DDA" w:rsidRDefault="00525DDA" w:rsidP="00525DDA">
      <w:pPr>
        <w:spacing w:after="240" w:line="240" w:lineRule="auto"/>
        <w:jc w:val="center"/>
        <w:rPr>
          <w:rFonts w:ascii="PT Sans Narrow" w:eastAsia="Times New Roman" w:hAnsi="PT Sans Narrow" w:cs="Times New Roman"/>
          <w:b/>
          <w:bCs/>
          <w:color w:val="695D46"/>
          <w:sz w:val="74"/>
          <w:szCs w:val="74"/>
          <w:lang w:eastAsia="en-GB"/>
        </w:rPr>
      </w:pPr>
      <w:r w:rsidRPr="00525DDA">
        <w:rPr>
          <w:noProof/>
        </w:rPr>
        <w:drawing>
          <wp:anchor distT="0" distB="0" distL="114300" distR="114300" simplePos="0" relativeHeight="251658240" behindDoc="0" locked="0" layoutInCell="1" allowOverlap="1" wp14:anchorId="7C21FDEF" wp14:editId="2E03E9C8">
            <wp:simplePos x="0" y="0"/>
            <wp:positionH relativeFrom="column">
              <wp:posOffset>794357</wp:posOffset>
            </wp:positionH>
            <wp:positionV relativeFrom="paragraph">
              <wp:posOffset>1152387</wp:posOffset>
            </wp:positionV>
            <wp:extent cx="4484370" cy="4484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5DDA">
        <w:rPr>
          <w:rFonts w:ascii="PT Sans Narrow" w:eastAsia="Times New Roman" w:hAnsi="PT Sans Narrow" w:cs="Times New Roman"/>
          <w:b/>
          <w:bCs/>
          <w:color w:val="695D46"/>
          <w:sz w:val="74"/>
          <w:szCs w:val="74"/>
          <w:lang w:eastAsia="en-GB"/>
        </w:rPr>
        <w:t>Optimising Pharmacist-led medication reviews in primary care</w:t>
      </w:r>
    </w:p>
    <w:p w14:paraId="43D004FB" w14:textId="1E5BF750" w:rsidR="00525DDA" w:rsidRDefault="00525DDA" w:rsidP="00525DDA">
      <w:pPr>
        <w:spacing w:after="240" w:line="240" w:lineRule="auto"/>
        <w:jc w:val="center"/>
        <w:rPr>
          <w:rFonts w:ascii="PT Sans Narrow" w:eastAsia="Times New Roman" w:hAnsi="PT Sans Narrow" w:cs="Times New Roman"/>
          <w:b/>
          <w:bCs/>
          <w:color w:val="695D46"/>
          <w:sz w:val="74"/>
          <w:szCs w:val="74"/>
          <w:lang w:eastAsia="en-GB"/>
        </w:rPr>
      </w:pPr>
    </w:p>
    <w:p w14:paraId="492B81A4" w14:textId="251958A8" w:rsidR="00525DDA" w:rsidRDefault="00525DDA" w:rsidP="00525DDA">
      <w:pPr>
        <w:spacing w:after="240" w:line="240" w:lineRule="auto"/>
        <w:jc w:val="center"/>
        <w:rPr>
          <w:rFonts w:ascii="PT Sans Narrow" w:eastAsia="Times New Roman" w:hAnsi="PT Sans Narrow" w:cs="Times New Roman"/>
          <w:b/>
          <w:bCs/>
          <w:color w:val="695D46"/>
          <w:sz w:val="74"/>
          <w:szCs w:val="74"/>
          <w:lang w:eastAsia="en-GB"/>
        </w:rPr>
      </w:pPr>
    </w:p>
    <w:p w14:paraId="586AE3F8" w14:textId="17B8911D" w:rsidR="00525DDA" w:rsidRDefault="00525DDA" w:rsidP="00525DDA">
      <w:pPr>
        <w:spacing w:after="240" w:line="240" w:lineRule="auto"/>
        <w:jc w:val="center"/>
        <w:rPr>
          <w:rFonts w:ascii="PT Sans Narrow" w:eastAsia="Times New Roman" w:hAnsi="PT Sans Narrow" w:cs="Times New Roman"/>
          <w:b/>
          <w:bCs/>
          <w:color w:val="695D46"/>
          <w:sz w:val="74"/>
          <w:szCs w:val="74"/>
          <w:lang w:eastAsia="en-GB"/>
        </w:rPr>
      </w:pPr>
    </w:p>
    <w:p w14:paraId="1EA3CE38" w14:textId="0D2AF52A" w:rsidR="00525DDA" w:rsidRDefault="00525DDA" w:rsidP="00525DDA">
      <w:pPr>
        <w:spacing w:after="240" w:line="240" w:lineRule="auto"/>
        <w:jc w:val="center"/>
        <w:rPr>
          <w:rFonts w:ascii="PT Sans Narrow" w:eastAsia="Times New Roman" w:hAnsi="PT Sans Narrow" w:cs="Times New Roman"/>
          <w:b/>
          <w:bCs/>
          <w:color w:val="695D46"/>
          <w:sz w:val="74"/>
          <w:szCs w:val="74"/>
          <w:lang w:eastAsia="en-GB"/>
        </w:rPr>
      </w:pPr>
    </w:p>
    <w:p w14:paraId="440C1649" w14:textId="1EBFDA0B" w:rsidR="00525DDA" w:rsidRDefault="00525DDA" w:rsidP="00525DDA">
      <w:pPr>
        <w:spacing w:after="240" w:line="240" w:lineRule="auto"/>
        <w:jc w:val="center"/>
        <w:rPr>
          <w:rFonts w:ascii="PT Sans Narrow" w:eastAsia="Times New Roman" w:hAnsi="PT Sans Narrow" w:cs="Times New Roman"/>
          <w:b/>
          <w:bCs/>
          <w:color w:val="695D46"/>
          <w:sz w:val="74"/>
          <w:szCs w:val="74"/>
          <w:lang w:eastAsia="en-GB"/>
        </w:rPr>
      </w:pPr>
    </w:p>
    <w:p w14:paraId="411CA493" w14:textId="02E2674F" w:rsidR="00525DDA" w:rsidRPr="00525DDA" w:rsidRDefault="00525DDA" w:rsidP="00525DDA">
      <w:pPr>
        <w:spacing w:after="240" w:line="240" w:lineRule="auto"/>
        <w:jc w:val="center"/>
        <w:rPr>
          <w:rFonts w:ascii="PT Sans Narrow" w:eastAsia="Times New Roman" w:hAnsi="PT Sans Narrow" w:cs="Times New Roman"/>
          <w:b/>
          <w:bCs/>
          <w:color w:val="695D46"/>
          <w:sz w:val="20"/>
          <w:szCs w:val="20"/>
          <w:lang w:eastAsia="en-GB"/>
        </w:rPr>
      </w:pPr>
    </w:p>
    <w:p w14:paraId="42A1F540" w14:textId="77777777" w:rsidR="00525DDA" w:rsidRPr="00525DDA" w:rsidRDefault="00525DDA" w:rsidP="00525D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4FA168" w14:textId="1E064B80" w:rsidR="00525DDA" w:rsidRPr="00525DDA" w:rsidRDefault="00525DDA" w:rsidP="00525DDA">
      <w:pPr>
        <w:spacing w:after="14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5DDA">
        <w:rPr>
          <w:rFonts w:ascii="Open Sans" w:eastAsia="Times New Roman" w:hAnsi="Open Sans" w:cs="Open Sans"/>
          <w:color w:val="695D46"/>
          <w:sz w:val="32"/>
          <w:szCs w:val="32"/>
          <w:lang w:eastAsia="en-GB"/>
        </w:rPr>
        <w:t>Aim:</w:t>
      </w:r>
      <w:r w:rsidRPr="00525DDA">
        <w:rPr>
          <w:rFonts w:ascii="Open Sans" w:eastAsia="Times New Roman" w:hAnsi="Open Sans" w:cs="Open Sans"/>
          <w:color w:val="695D46"/>
          <w:sz w:val="36"/>
          <w:szCs w:val="36"/>
          <w:lang w:eastAsia="en-GB"/>
        </w:rPr>
        <w:t xml:space="preserve"> </w:t>
      </w:r>
      <w:r w:rsidRPr="00525DDA">
        <w:rPr>
          <w:rFonts w:ascii="Open Sans" w:eastAsia="Times New Roman" w:hAnsi="Open Sans" w:cs="Open Sans"/>
          <w:color w:val="695D46"/>
          <w:sz w:val="28"/>
          <w:szCs w:val="28"/>
          <w:lang w:eastAsia="en-GB"/>
        </w:rPr>
        <w:t>Co-design and test a service specification for optimised pharmacist-led medication reviews in primary care to improve outcomes for people with long-term conditions.</w:t>
      </w:r>
    </w:p>
    <w:p w14:paraId="6FEFCAC0" w14:textId="77777777" w:rsidR="00525DDA" w:rsidRPr="00525DDA" w:rsidRDefault="00525DDA" w:rsidP="00525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5DDA">
        <w:rPr>
          <w:rFonts w:ascii="PT Sans Narrow" w:eastAsia="Times New Roman" w:hAnsi="PT Sans Narrow" w:cs="Times New Roman"/>
          <w:b/>
          <w:bCs/>
          <w:color w:val="FF5E0E"/>
          <w:sz w:val="36"/>
          <w:szCs w:val="36"/>
          <w:lang w:eastAsia="en-GB"/>
        </w:rPr>
        <w:t>Overview</w:t>
      </w:r>
    </w:p>
    <w:p w14:paraId="5D421BE3" w14:textId="77777777" w:rsidR="00525DDA" w:rsidRPr="00525DDA" w:rsidRDefault="00525DDA" w:rsidP="00525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5DDA">
        <w:rPr>
          <w:rFonts w:ascii="PT Sans Narrow" w:eastAsia="Times New Roman" w:hAnsi="PT Sans Narrow" w:cs="Times New Roman"/>
          <w:color w:val="695D46"/>
          <w:sz w:val="28"/>
          <w:szCs w:val="28"/>
          <w:lang w:eastAsia="en-GB"/>
        </w:rPr>
        <w:t>The research team at the University of East Anglia are looking to recruit pharmacists working in community, PCNs and GP practices to participate in a focus group and 2 co-design workshops </w:t>
      </w:r>
    </w:p>
    <w:p w14:paraId="4C34C249" w14:textId="77777777" w:rsidR="00525DDA" w:rsidRPr="00525DDA" w:rsidRDefault="00525DDA" w:rsidP="00525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0E36CD" w14:textId="77777777" w:rsidR="00525DDA" w:rsidRPr="00525DDA" w:rsidRDefault="00525DDA" w:rsidP="00525DD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25DDA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GB"/>
        </w:rPr>
        <w:t>Participant Information and expression of interest </w:t>
      </w:r>
    </w:p>
    <w:p w14:paraId="7F590680" w14:textId="77777777" w:rsidR="00525DDA" w:rsidRPr="00525DDA" w:rsidRDefault="00525DDA" w:rsidP="00525DD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5DDA">
        <w:rPr>
          <w:rFonts w:ascii="Open Sans" w:eastAsia="Times New Roman" w:hAnsi="Open Sans" w:cs="Open Sans"/>
          <w:color w:val="695D46"/>
          <w:lang w:eastAsia="en-GB"/>
        </w:rPr>
        <w:t>For further information click on the link</w:t>
      </w:r>
    </w:p>
    <w:p w14:paraId="155B46E7" w14:textId="77777777" w:rsidR="00525DDA" w:rsidRPr="00525DDA" w:rsidRDefault="00525DDA" w:rsidP="00525DD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525DDA">
          <w:rPr>
            <w:rFonts w:ascii="Roboto" w:eastAsia="Times New Roman" w:hAnsi="Roboto" w:cs="Times New Roman"/>
            <w:color w:val="00557F"/>
            <w:sz w:val="23"/>
            <w:szCs w:val="23"/>
            <w:u w:val="single"/>
            <w:shd w:val="clear" w:color="auto" w:fill="FFFFFF"/>
            <w:lang w:eastAsia="en-GB"/>
          </w:rPr>
          <w:t>https://uea.onlinesurveys.ac.uk/expression-of-interest-practitioners-2</w:t>
        </w:r>
      </w:hyperlink>
    </w:p>
    <w:p w14:paraId="4DCBAD0E" w14:textId="77777777" w:rsidR="0068744B" w:rsidRDefault="0068744B"/>
    <w:sectPr w:rsidR="0068744B" w:rsidSect="00525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DA"/>
    <w:rsid w:val="00525DDA"/>
    <w:rsid w:val="0068744B"/>
    <w:rsid w:val="009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4048"/>
  <w15:chartTrackingRefBased/>
  <w15:docId w15:val="{F38B9A21-0A32-4DC5-8AB3-4AED6915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D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5D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ea.onlinesurveys.ac.uk/expression-of-interest-practitioners-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Craske (PHA - Postgraduate Researcher)</dc:creator>
  <cp:keywords/>
  <dc:description/>
  <cp:lastModifiedBy>Miriam Craske (PHA - Postgraduate Researcher)</cp:lastModifiedBy>
  <cp:revision>1</cp:revision>
  <dcterms:created xsi:type="dcterms:W3CDTF">2023-05-09T21:45:00Z</dcterms:created>
  <dcterms:modified xsi:type="dcterms:W3CDTF">2023-05-09T21:49:00Z</dcterms:modified>
</cp:coreProperties>
</file>