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3956507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D74D3D">
            <w:trPr>
              <w:trHeight w:val="2880"/>
              <w:jc w:val="center"/>
            </w:trPr>
            <w:tc>
              <w:tcPr>
                <w:tcW w:w="5000" w:type="pct"/>
              </w:tcPr>
              <w:p w:rsidR="00DF270F" w:rsidRDefault="00DF270F" w:rsidP="003267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D74D3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D456BE9343A5466ABAE602EB4D4A008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74D3D" w:rsidRDefault="00D74D3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Sort The Blocks</w:t>
                    </w:r>
                  </w:p>
                </w:tc>
              </w:sdtContent>
            </w:sdt>
          </w:tr>
          <w:tr w:rsidR="00D74D3D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D74D3D" w:rsidRDefault="00D74D3D" w:rsidP="00D74D3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D74D3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74D3D" w:rsidRDefault="00D74D3D">
                <w:pPr>
                  <w:pStyle w:val="NoSpacing"/>
                  <w:jc w:val="center"/>
                </w:pPr>
              </w:p>
            </w:tc>
          </w:tr>
          <w:tr w:rsidR="00D74D3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74D3D" w:rsidRDefault="0032673E" w:rsidP="00D74D3D">
                <w:pPr>
                  <w:pStyle w:val="NoSpacing"/>
                  <w:jc w:val="center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Author"/>
                    <w:id w:val="15524260"/>
                    <w:placeholder>
                      <w:docPart w:val="5FA2D71749F84E868B85AD2324ED193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74D3D">
                      <w:rPr>
                        <w:b/>
                        <w:bCs/>
                      </w:rPr>
                      <w:t>Medhat Alhaddad   - Basil</w:t>
                    </w:r>
                  </w:sdtContent>
                </w:sdt>
                <w:r w:rsidR="00D74D3D">
                  <w:rPr>
                    <w:b/>
                    <w:bCs/>
                  </w:rPr>
                  <w:t xml:space="preserve"> Essam</w:t>
                </w:r>
              </w:p>
            </w:tc>
          </w:tr>
          <w:tr w:rsidR="00D74D3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74D3D" w:rsidRDefault="00D74D3D" w:rsidP="00D74D3D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</w:t>
                </w:r>
              </w:p>
            </w:tc>
          </w:tr>
        </w:tbl>
        <w:p w:rsidR="00D74D3D" w:rsidRDefault="00D74D3D"/>
        <w:p w:rsidR="00D74D3D" w:rsidRDefault="00D74D3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74D3D">
            <w:tc>
              <w:tcPr>
                <w:tcW w:w="5000" w:type="pct"/>
              </w:tcPr>
              <w:p w:rsidR="00D74D3D" w:rsidRDefault="00D74D3D">
                <w:pPr>
                  <w:pStyle w:val="NoSpacing"/>
                </w:pPr>
              </w:p>
            </w:tc>
          </w:tr>
        </w:tbl>
        <w:p w:rsidR="00D74D3D" w:rsidRDefault="00D74D3D"/>
        <w:p w:rsidR="00640F10" w:rsidRDefault="00D74D3D">
          <w:r>
            <w:br w:type="page"/>
          </w:r>
        </w:p>
        <w:p w:rsidR="00640F10" w:rsidRDefault="00640F10" w:rsidP="00640F10">
          <w:pPr>
            <w:ind w:left="-450"/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</w:rPr>
          </w:pPr>
          <w:r w:rsidRPr="003205DE"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</w:rPr>
            <w:lastRenderedPageBreak/>
            <w:t>Use Case:</w:t>
          </w:r>
        </w:p>
        <w:p w:rsidR="00640F10" w:rsidRDefault="00640F10" w:rsidP="00640F10">
          <w:pPr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</w:rPr>
          </w:pPr>
        </w:p>
        <w:p w:rsidR="00640F10" w:rsidRDefault="00640F10" w:rsidP="00640F10">
          <w:pPr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</w:rPr>
          </w:pPr>
        </w:p>
        <w:p w:rsidR="00640F10" w:rsidRDefault="00640F10" w:rsidP="00640F10">
          <w:pPr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</w:rPr>
          </w:pPr>
        </w:p>
        <w:p w:rsidR="00640F10" w:rsidRDefault="00640F10" w:rsidP="00640F10">
          <w:pPr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</w:rPr>
          </w:pPr>
        </w:p>
        <w:p w:rsidR="00640F10" w:rsidRDefault="00640F10" w:rsidP="00640F10">
          <w:pPr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</w:rPr>
          </w:pPr>
        </w:p>
        <w:p w:rsidR="00640F10" w:rsidRDefault="00640F10" w:rsidP="00640F10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76C9B75D" wp14:editId="338C5CE7">
                <wp:extent cx="5715000" cy="3726180"/>
                <wp:effectExtent l="0" t="0" r="0" b="762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3726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40F10" w:rsidRDefault="00640F10" w:rsidP="00640F10">
          <w:pPr>
            <w:rPr>
              <w:rFonts w:asciiTheme="majorBidi" w:hAnsiTheme="majorBidi" w:cstheme="majorBidi"/>
              <w:sz w:val="28"/>
              <w:szCs w:val="28"/>
            </w:rPr>
          </w:pPr>
        </w:p>
        <w:p w:rsidR="00640F10" w:rsidRDefault="00640F10" w:rsidP="00640F10">
          <w:pPr>
            <w:rPr>
              <w:rFonts w:asciiTheme="majorBidi" w:hAnsiTheme="majorBidi" w:cstheme="majorBidi"/>
              <w:sz w:val="28"/>
              <w:szCs w:val="28"/>
            </w:rPr>
          </w:pPr>
        </w:p>
        <w:p w:rsidR="00640F10" w:rsidRDefault="00640F10" w:rsidP="00640F10">
          <w:pPr>
            <w:rPr>
              <w:rFonts w:asciiTheme="majorBidi" w:hAnsiTheme="majorBidi" w:cstheme="majorBidi"/>
              <w:sz w:val="28"/>
              <w:szCs w:val="28"/>
            </w:rPr>
          </w:pPr>
        </w:p>
        <w:p w:rsidR="00640F10" w:rsidRDefault="00640F10" w:rsidP="00640F10">
          <w:pPr>
            <w:rPr>
              <w:rFonts w:asciiTheme="majorBidi" w:hAnsiTheme="majorBidi" w:cstheme="majorBidi"/>
              <w:sz w:val="28"/>
              <w:szCs w:val="28"/>
            </w:rPr>
          </w:pPr>
        </w:p>
        <w:p w:rsidR="00640F10" w:rsidRDefault="00640F10" w:rsidP="00640F10">
          <w:pPr>
            <w:rPr>
              <w:rFonts w:asciiTheme="majorBidi" w:hAnsiTheme="majorBidi" w:cstheme="majorBidi"/>
              <w:sz w:val="28"/>
              <w:szCs w:val="28"/>
            </w:rPr>
          </w:pPr>
        </w:p>
        <w:p w:rsidR="00640F10" w:rsidRDefault="00640F10" w:rsidP="00640F10">
          <w:pPr>
            <w:rPr>
              <w:rFonts w:asciiTheme="majorBidi" w:hAnsiTheme="majorBidi" w:cstheme="majorBidi"/>
              <w:sz w:val="28"/>
              <w:szCs w:val="28"/>
            </w:rPr>
          </w:pPr>
        </w:p>
        <w:p w:rsidR="00640F10" w:rsidRDefault="00640F10" w:rsidP="00640F10">
          <w:pPr>
            <w:ind w:left="-450"/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</w:rPr>
          </w:pPr>
          <w:r w:rsidRPr="003205DE"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</w:rPr>
            <w:lastRenderedPageBreak/>
            <w:t>Use Case Description:</w:t>
          </w:r>
        </w:p>
        <w:tbl>
          <w:tblPr>
            <w:tblStyle w:val="TableGrid"/>
            <w:tblW w:w="0" w:type="auto"/>
            <w:tblInd w:w="-342" w:type="dxa"/>
            <w:tblLook w:val="04A0" w:firstRow="1" w:lastRow="0" w:firstColumn="1" w:lastColumn="0" w:noHBand="0" w:noVBand="1"/>
          </w:tblPr>
          <w:tblGrid>
            <w:gridCol w:w="1980"/>
            <w:gridCol w:w="7938"/>
          </w:tblGrid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 w:rsidRPr="003205DE"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Use Case Name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Play Game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Goal in Context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The player gets to start the game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Pre-Conditions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The player should run the game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Successful End Conditions</w:t>
                </w: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The game starts and the player starts playing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Failure End Conditions</w:t>
                </w: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The game does not start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Primary Actors</w:t>
                </w:r>
              </w:p>
              <w:p w:rsidR="00640F10" w:rsidRPr="003205DE" w:rsidRDefault="00640F10" w:rsidP="00EE0C20">
                <w:pP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Player</w:t>
                </w:r>
              </w:p>
            </w:tc>
          </w:tr>
          <w:tr w:rsidR="00640F10" w:rsidTr="00EE0C20">
            <w:trPr>
              <w:trHeight w:val="719"/>
            </w:trPr>
            <w:tc>
              <w:tcPr>
                <w:tcW w:w="1980" w:type="dxa"/>
              </w:tcPr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Secondary Actors</w:t>
                </w: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None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Trigger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The Player wants to play the game</w:t>
                </w:r>
              </w:p>
            </w:tc>
          </w:tr>
          <w:tr w:rsidR="00640F10" w:rsidTr="00EE0C20">
            <w:trPr>
              <w:trHeight w:val="773"/>
            </w:trPr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Main Flow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1- The player runs the game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2- The player Gets to choose a game type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3- The player enters the game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4- The player moves the blocks 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5- The player sorts the blocks in ascending order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6- The player wins the game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7- The player’s score is displayed 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8- The game ends</w:t>
                </w:r>
              </w:p>
            </w:tc>
          </w:tr>
          <w:tr w:rsidR="00640F10" w:rsidTr="00EE0C20">
            <w:trPr>
              <w:trHeight w:val="755"/>
            </w:trPr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Extensions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5.1 The player give up on sorting the blocks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5.2 The player exits the game</w:t>
                </w:r>
              </w:p>
            </w:tc>
          </w:tr>
          <w:tr w:rsidR="00640F10" w:rsidTr="00EE0C20">
            <w:trPr>
              <w:trHeight w:val="755"/>
            </w:trPr>
            <w:tc>
              <w:tcPr>
                <w:tcW w:w="1980" w:type="dxa"/>
              </w:tcPr>
              <w:p w:rsidR="00640F10" w:rsidRDefault="00640F10" w:rsidP="00EE0C20">
                <w:pP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</w:tbl>
        <w:p w:rsidR="00640F10" w:rsidRDefault="00640F10" w:rsidP="00640F10">
          <w:pPr>
            <w:rPr>
              <w:rFonts w:asciiTheme="majorBidi" w:hAnsiTheme="majorBidi" w:cstheme="majorBidi"/>
              <w:sz w:val="28"/>
              <w:szCs w:val="28"/>
            </w:rPr>
          </w:pPr>
        </w:p>
        <w:p w:rsidR="00640F10" w:rsidRDefault="00640F10" w:rsidP="00640F10">
          <w:pPr>
            <w:ind w:left="-450"/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</w:rPr>
          </w:pPr>
        </w:p>
        <w:p w:rsidR="00640F10" w:rsidRDefault="00640F10" w:rsidP="00640F10">
          <w:pPr>
            <w:ind w:left="-450"/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</w:rPr>
          </w:pPr>
        </w:p>
        <w:p w:rsidR="00640F10" w:rsidRDefault="00640F10" w:rsidP="00640F10">
          <w:pPr>
            <w:ind w:left="-450"/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</w:rPr>
          </w:pPr>
        </w:p>
        <w:p w:rsidR="00640F10" w:rsidRDefault="00640F10" w:rsidP="00640F10">
          <w:pPr>
            <w:ind w:left="-450"/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</w:rPr>
          </w:pPr>
        </w:p>
        <w:p w:rsidR="00640F10" w:rsidRDefault="00640F10" w:rsidP="00640F10">
          <w:pPr>
            <w:ind w:left="-450"/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</w:rPr>
          </w:pPr>
        </w:p>
        <w:tbl>
          <w:tblPr>
            <w:tblStyle w:val="TableGrid"/>
            <w:tblW w:w="0" w:type="auto"/>
            <w:tblInd w:w="-342" w:type="dxa"/>
            <w:tblLook w:val="04A0" w:firstRow="1" w:lastRow="0" w:firstColumn="1" w:lastColumn="0" w:noHBand="0" w:noVBand="1"/>
          </w:tblPr>
          <w:tblGrid>
            <w:gridCol w:w="1980"/>
            <w:gridCol w:w="7938"/>
          </w:tblGrid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 w:rsidRPr="003205DE"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Use Case Name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Play 3x3 Game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Goal in Context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The player gets to start a 3x3 game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Pre-Conditions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The player should run the game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Successful End Conditions</w:t>
                </w: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The game starts and the player starts playing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Failure End Conditions</w:t>
                </w: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The game does not start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Primary Actors</w:t>
                </w:r>
              </w:p>
              <w:p w:rsidR="00640F10" w:rsidRPr="003205DE" w:rsidRDefault="00640F10" w:rsidP="00EE0C20">
                <w:pP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Player</w:t>
                </w:r>
              </w:p>
            </w:tc>
          </w:tr>
          <w:tr w:rsidR="00640F10" w:rsidTr="00EE0C20">
            <w:trPr>
              <w:trHeight w:val="719"/>
            </w:trPr>
            <w:tc>
              <w:tcPr>
                <w:tcW w:w="1980" w:type="dxa"/>
              </w:tcPr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Secondary Actors</w:t>
                </w: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None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Trigger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The Player wants to play a 3x3 game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Included Cases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Move Block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 w:rsidRPr="003205DE"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Base Use Cases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Play Game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Main Flow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1- The player runs the game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2- The player Gets to choose a game type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3- The player chooses a 3x3 game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4- The player enters the game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5- The player moves the blocks 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6- The player sorts the blocks in ascending order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7- The player wins the game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8- The player’s score is displayed 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9- The game ends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Extensions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6.1 The player give up on sorting the blocks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6.2 The player exits the game</w:t>
                </w:r>
              </w:p>
            </w:tc>
          </w:tr>
        </w:tbl>
        <w:p w:rsidR="00640F10" w:rsidRDefault="00640F10" w:rsidP="00640F10">
          <w:pPr>
            <w:rPr>
              <w:rFonts w:asciiTheme="majorBidi" w:hAnsiTheme="majorBidi" w:cstheme="majorBidi"/>
              <w:sz w:val="28"/>
              <w:szCs w:val="28"/>
            </w:rPr>
          </w:pPr>
        </w:p>
        <w:p w:rsidR="00640F10" w:rsidRDefault="00640F10" w:rsidP="00640F10">
          <w:pPr>
            <w:ind w:left="-450"/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</w:rPr>
          </w:pPr>
        </w:p>
        <w:p w:rsidR="00640F10" w:rsidRDefault="00640F10" w:rsidP="00640F10">
          <w:pPr>
            <w:ind w:left="-450"/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</w:rPr>
          </w:pPr>
        </w:p>
        <w:p w:rsidR="00640F10" w:rsidRDefault="00640F10" w:rsidP="00640F10">
          <w:pPr>
            <w:ind w:left="-450"/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</w:rPr>
          </w:pPr>
        </w:p>
        <w:p w:rsidR="00640F10" w:rsidRDefault="00640F10" w:rsidP="00640F10">
          <w:pPr>
            <w:ind w:left="-450"/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</w:rPr>
          </w:pPr>
        </w:p>
        <w:tbl>
          <w:tblPr>
            <w:tblStyle w:val="TableGrid"/>
            <w:tblW w:w="0" w:type="auto"/>
            <w:tblInd w:w="-342" w:type="dxa"/>
            <w:tblLook w:val="04A0" w:firstRow="1" w:lastRow="0" w:firstColumn="1" w:lastColumn="0" w:noHBand="0" w:noVBand="1"/>
          </w:tblPr>
          <w:tblGrid>
            <w:gridCol w:w="1980"/>
            <w:gridCol w:w="7938"/>
          </w:tblGrid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 w:rsidRPr="003205DE"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Use Case Name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Play 4x4 Game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Goal in Context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The player gets to start a 4x4 game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Pre-Conditions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The player should run the game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Successful End Conditions</w:t>
                </w: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The game starts and the player starts playing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Failure End Conditions</w:t>
                </w: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The game does not start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Primary Actors</w:t>
                </w:r>
              </w:p>
              <w:p w:rsidR="00640F10" w:rsidRPr="003205DE" w:rsidRDefault="00640F10" w:rsidP="00EE0C20">
                <w:pP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Player</w:t>
                </w:r>
              </w:p>
            </w:tc>
          </w:tr>
          <w:tr w:rsidR="00640F10" w:rsidTr="00EE0C20">
            <w:trPr>
              <w:trHeight w:val="719"/>
            </w:trPr>
            <w:tc>
              <w:tcPr>
                <w:tcW w:w="1980" w:type="dxa"/>
              </w:tcPr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Secondary Actors</w:t>
                </w: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None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Trigger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The Player wants to play a 4x4 game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Included Cases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Move Block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 w:rsidRPr="003205DE"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Base Use Cases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Play Game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Main Flow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1- The player runs the game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2- The player Gets to choose a game type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3- The player chooses a 4x4 game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4- The player enters the game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5- The player moves the blocks 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6- The player sorts the blocks in ascending order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7- The player wins the game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8- The player’s score is displayed 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9- The game ends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Extensions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6.1 The player give up on sorting the blocks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6.2 The player exits the game</w:t>
                </w:r>
              </w:p>
            </w:tc>
          </w:tr>
        </w:tbl>
        <w:p w:rsidR="00640F10" w:rsidRDefault="00640F10" w:rsidP="00640F10">
          <w:pPr>
            <w:rPr>
              <w:rFonts w:asciiTheme="majorBidi" w:hAnsiTheme="majorBidi" w:cstheme="majorBidi"/>
              <w:sz w:val="28"/>
              <w:szCs w:val="28"/>
            </w:rPr>
          </w:pPr>
        </w:p>
        <w:p w:rsidR="00640F10" w:rsidRDefault="00640F10" w:rsidP="00640F10">
          <w:pPr>
            <w:ind w:left="-450"/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</w:rPr>
          </w:pPr>
        </w:p>
        <w:p w:rsidR="00640F10" w:rsidRDefault="00640F10" w:rsidP="00640F10">
          <w:pPr>
            <w:ind w:left="-450"/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</w:rPr>
          </w:pPr>
        </w:p>
        <w:p w:rsidR="00640F10" w:rsidRDefault="00640F10" w:rsidP="00640F10">
          <w:pPr>
            <w:ind w:left="-450"/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</w:rPr>
          </w:pPr>
        </w:p>
        <w:tbl>
          <w:tblPr>
            <w:tblStyle w:val="TableGrid"/>
            <w:tblW w:w="0" w:type="auto"/>
            <w:tblInd w:w="-342" w:type="dxa"/>
            <w:tblLook w:val="04A0" w:firstRow="1" w:lastRow="0" w:firstColumn="1" w:lastColumn="0" w:noHBand="0" w:noVBand="1"/>
          </w:tblPr>
          <w:tblGrid>
            <w:gridCol w:w="1980"/>
            <w:gridCol w:w="7938"/>
          </w:tblGrid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 w:rsidRPr="003205DE"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lastRenderedPageBreak/>
                  <w:t>Use Case Name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Play 5x5Game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Goal in Context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The player gets to start a 5x5 game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Pre-Conditions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The player should run the game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Successful End Conditions</w:t>
                </w: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The game starts and the player starts playing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Failure End Conditions</w:t>
                </w: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The game does not start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Primary Actors</w:t>
                </w:r>
              </w:p>
              <w:p w:rsidR="00640F10" w:rsidRPr="003205DE" w:rsidRDefault="00640F10" w:rsidP="00EE0C20">
                <w:pP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Player</w:t>
                </w:r>
              </w:p>
            </w:tc>
          </w:tr>
          <w:tr w:rsidR="00640F10" w:rsidTr="00EE0C20">
            <w:trPr>
              <w:trHeight w:val="719"/>
            </w:trPr>
            <w:tc>
              <w:tcPr>
                <w:tcW w:w="1980" w:type="dxa"/>
              </w:tcPr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Secondary Actors</w:t>
                </w: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None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Trigger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The Player wants to play a 5x5 game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Included Cases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Move Block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 w:rsidRPr="003205DE"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Base Use Cases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Play Game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Main Flow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1- The player runs the game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2- The player Gets to choose a game type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3- The player chooses a 5x5game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4- The player enters the game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5- The player moves the blocks 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6- The player sorts the blocks in ascending order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7- The player wins the game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8- The player’s score is displayed 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9- The game ends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Extensions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6.1 The player give up on sorting the blocks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6.2 The player exits the game</w:t>
                </w:r>
              </w:p>
            </w:tc>
          </w:tr>
        </w:tbl>
        <w:p w:rsidR="00640F10" w:rsidRDefault="00640F10" w:rsidP="00640F10">
          <w:pPr>
            <w:rPr>
              <w:rFonts w:asciiTheme="majorBidi" w:hAnsiTheme="majorBidi" w:cstheme="majorBidi"/>
              <w:sz w:val="28"/>
              <w:szCs w:val="28"/>
            </w:rPr>
          </w:pPr>
        </w:p>
        <w:p w:rsidR="00640F10" w:rsidRDefault="00640F10" w:rsidP="00640F10">
          <w:pPr>
            <w:ind w:left="-450"/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</w:rPr>
          </w:pPr>
        </w:p>
        <w:p w:rsidR="00640F10" w:rsidRDefault="00640F10" w:rsidP="00640F10">
          <w:pPr>
            <w:ind w:left="-450"/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</w:rPr>
          </w:pPr>
        </w:p>
        <w:p w:rsidR="00640F10" w:rsidRDefault="00640F10" w:rsidP="00640F10">
          <w:pPr>
            <w:ind w:left="-450"/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</w:rPr>
          </w:pPr>
        </w:p>
        <w:p w:rsidR="00640F10" w:rsidRDefault="00640F10" w:rsidP="00640F10">
          <w:pPr>
            <w:ind w:left="-450"/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</w:rPr>
          </w:pPr>
        </w:p>
        <w:tbl>
          <w:tblPr>
            <w:tblStyle w:val="TableGrid"/>
            <w:tblW w:w="0" w:type="auto"/>
            <w:tblInd w:w="-342" w:type="dxa"/>
            <w:tblLook w:val="04A0" w:firstRow="1" w:lastRow="0" w:firstColumn="1" w:lastColumn="0" w:noHBand="0" w:noVBand="1"/>
          </w:tblPr>
          <w:tblGrid>
            <w:gridCol w:w="1980"/>
            <w:gridCol w:w="7938"/>
          </w:tblGrid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 w:rsidRPr="003205DE"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lastRenderedPageBreak/>
                  <w:t>Use Case Name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Move Block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Goal in Context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The player wants to push the block in the blank area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Pre-Conditions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A blank area around the selected block exists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Successful End Conditions</w:t>
                </w: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The block is placed into the blank area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Failure End Conditions</w:t>
                </w: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The block stays in its place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Primary Actors</w:t>
                </w:r>
              </w:p>
              <w:p w:rsidR="00640F10" w:rsidRPr="003205DE" w:rsidRDefault="00640F10" w:rsidP="00EE0C20">
                <w:pP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Player</w:t>
                </w:r>
              </w:p>
            </w:tc>
          </w:tr>
          <w:tr w:rsidR="00640F10" w:rsidTr="00EE0C20">
            <w:trPr>
              <w:trHeight w:val="719"/>
            </w:trPr>
            <w:tc>
              <w:tcPr>
                <w:tcW w:w="1980" w:type="dxa"/>
              </w:tcPr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Secondary Actors</w:t>
                </w: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None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Trigger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The player clicks on the block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Main Flow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1- The player starts a game of any type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2- The player clicks on the block</w:t>
                </w:r>
              </w:p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3- The block is replaced with the very adjacent blank area</w:t>
                </w:r>
              </w:p>
            </w:tc>
          </w:tr>
          <w:tr w:rsidR="00640F10" w:rsidTr="00EE0C20">
            <w:tc>
              <w:tcPr>
                <w:tcW w:w="1980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  <w:t>Extensions</w:t>
                </w:r>
              </w:p>
              <w:p w:rsidR="00640F10" w:rsidRPr="003205DE" w:rsidRDefault="00640F10" w:rsidP="00EE0C20">
                <w:pPr>
                  <w:ind w:left="-90"/>
                  <w:rPr>
                    <w:rFonts w:asciiTheme="majorBidi" w:hAnsiTheme="majorBidi" w:cstheme="majorBidi"/>
                    <w:color w:val="FF0000"/>
                    <w:sz w:val="28"/>
                    <w:szCs w:val="28"/>
                  </w:rPr>
                </w:pPr>
              </w:p>
            </w:tc>
            <w:tc>
              <w:tcPr>
                <w:tcW w:w="7938" w:type="dxa"/>
              </w:tcPr>
              <w:p w:rsidR="00640F10" w:rsidRDefault="00640F10" w:rsidP="00EE0C20">
                <w:pPr>
                  <w:ind w:left="-9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2.1 The block is not moved as there is blocks all around it (no blank adjacent area)</w:t>
                </w:r>
              </w:p>
            </w:tc>
          </w:tr>
        </w:tbl>
        <w:p w:rsidR="00640F10" w:rsidRPr="003205DE" w:rsidRDefault="00640F10" w:rsidP="00640F10">
          <w:pPr>
            <w:rPr>
              <w:rFonts w:asciiTheme="majorBidi" w:hAnsiTheme="majorBidi" w:cstheme="majorBidi"/>
              <w:sz w:val="28"/>
              <w:szCs w:val="28"/>
            </w:rPr>
          </w:pPr>
        </w:p>
        <w:p w:rsidR="00640F10" w:rsidRDefault="00640F10"/>
        <w:p w:rsidR="00640F10" w:rsidRDefault="00640F10"/>
        <w:p w:rsidR="00D74D3D" w:rsidRDefault="0032673E"/>
      </w:sdtContent>
    </w:sdt>
    <w:p w:rsidR="00D913B4" w:rsidRDefault="001B2450" w:rsidP="00D913B4">
      <w:r>
        <w:rPr>
          <w:noProof/>
        </w:rPr>
        <w:lastRenderedPageBreak/>
        <w:drawing>
          <wp:inline distT="0" distB="0" distL="0" distR="0" wp14:anchorId="3563F9F0" wp14:editId="57783936">
            <wp:extent cx="5943600" cy="2958426"/>
            <wp:effectExtent l="0" t="0" r="0" b="0"/>
            <wp:docPr id="5" name="Picture 5" descr="https://documents.lucidchart.com/documents/108bc657-6905-440d-b023-cedd69448f66/pages/0_0?a=875&amp;x=366&amp;y=276&amp;w=1481&amp;h=737&amp;store=1&amp;accept=image%2F*&amp;auth=LCA%20026c2cc38c12074495e8be0614d821434544cc6d-ts%3D1545691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uments.lucidchart.com/documents/108bc657-6905-440d-b023-cedd69448f66/pages/0_0?a=875&amp;x=366&amp;y=276&amp;w=1481&amp;h=737&amp;store=1&amp;accept=image%2F*&amp;auth=LCA%20026c2cc38c12074495e8be0614d821434544cc6d-ts%3D15456915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450" w:rsidRDefault="001B2450" w:rsidP="00D913B4"/>
    <w:p w:rsidR="001B2450" w:rsidRDefault="001B2450" w:rsidP="00D913B4"/>
    <w:p w:rsidR="001B2450" w:rsidRDefault="001B2450" w:rsidP="00D913B4">
      <w:r>
        <w:rPr>
          <w:noProof/>
        </w:rPr>
        <w:drawing>
          <wp:inline distT="0" distB="0" distL="0" distR="0" wp14:anchorId="3A37C255" wp14:editId="0826F812">
            <wp:extent cx="5943600" cy="4147213"/>
            <wp:effectExtent l="0" t="0" r="0" b="5715"/>
            <wp:docPr id="6" name="Picture 6" descr="https://documents.lucidchart.com/documents/108bc657-6905-440d-b023-cedd69448f66/pages/0_0?a=1045&amp;x=385&amp;y=266&amp;w=1072&amp;h=748&amp;store=1&amp;accept=image%2F*&amp;auth=LCA%209f3966ed49cf4fa8648e33b0fc0dd4926d9ec5a0-ts%3D1545691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ocuments.lucidchart.com/documents/108bc657-6905-440d-b023-cedd69448f66/pages/0_0?a=1045&amp;x=385&amp;y=266&amp;w=1072&amp;h=748&amp;store=1&amp;accept=image%2F*&amp;auth=LCA%209f3966ed49cf4fa8648e33b0fc0dd4926d9ec5a0-ts%3D15456915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450" w:rsidRDefault="00FF48EB" w:rsidP="00D913B4">
      <w:r>
        <w:rPr>
          <w:noProof/>
        </w:rPr>
        <w:lastRenderedPageBreak/>
        <w:drawing>
          <wp:inline distT="0" distB="0" distL="0" distR="0" wp14:anchorId="5A077F10" wp14:editId="6CA26F50">
            <wp:extent cx="5943600" cy="4370065"/>
            <wp:effectExtent l="0" t="0" r="0" b="0"/>
            <wp:docPr id="7" name="Picture 7" descr="https://documents.lucidchart.com/documents/108bc657-6905-440d-b023-cedd69448f66/pages/0_0?a=1182&amp;x=387&amp;y=266&amp;w=1018&amp;h=748&amp;store=1&amp;accept=image%2F*&amp;auth=LCA%20deecd9d930bf2f53bacac249c11dcb9d3dcbba4d-ts%3D1545691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ocuments.lucidchart.com/documents/108bc657-6905-440d-b023-cedd69448f66/pages/0_0?a=1182&amp;x=387&amp;y=266&amp;w=1018&amp;h=748&amp;store=1&amp;accept=image%2F*&amp;auth=LCA%20deecd9d930bf2f53bacac249c11dcb9d3dcbba4d-ts%3D15456915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8EB" w:rsidRDefault="00FF48EB" w:rsidP="00D913B4"/>
    <w:p w:rsidR="00FF48EB" w:rsidRDefault="00FF48EB" w:rsidP="00D913B4"/>
    <w:p w:rsidR="00FF48EB" w:rsidRDefault="00470618" w:rsidP="00D913B4">
      <w:r>
        <w:rPr>
          <w:noProof/>
        </w:rPr>
        <w:lastRenderedPageBreak/>
        <w:drawing>
          <wp:inline distT="0" distB="0" distL="0" distR="0" wp14:anchorId="2E953C7C" wp14:editId="2E3E3498">
            <wp:extent cx="5343525" cy="4229100"/>
            <wp:effectExtent l="0" t="0" r="9525" b="0"/>
            <wp:docPr id="9" name="Picture 9" descr="https://documents.lucidchart.com/documents/cd1d5393-8fee-40a0-b971-daa8990b32ac/pages/0_0?a=737&amp;x=446&amp;y=273&amp;w=748&amp;h=592&amp;store=1&amp;accept=image%2F*&amp;auth=LCA%2030a24feef30d9ae593cea99e11e0fbab78dcdbfe-ts%3D154569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documents.lucidchart.com/documents/cd1d5393-8fee-40a0-b971-daa8990b32ac/pages/0_0?a=737&amp;x=446&amp;y=273&amp;w=748&amp;h=592&amp;store=1&amp;accept=image%2F*&amp;auth=LCA%2030a24feef30d9ae593cea99e11e0fbab78dcdbfe-ts%3D154569509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618" w:rsidRDefault="00470618" w:rsidP="00D913B4"/>
    <w:p w:rsidR="00470618" w:rsidRDefault="00470618" w:rsidP="00D913B4">
      <w:r>
        <w:rPr>
          <w:noProof/>
        </w:rPr>
        <w:drawing>
          <wp:inline distT="0" distB="0" distL="0" distR="0" wp14:anchorId="23747301" wp14:editId="456CA14A">
            <wp:extent cx="5943600" cy="2955426"/>
            <wp:effectExtent l="0" t="0" r="0" b="0"/>
            <wp:docPr id="12" name="Picture 12" descr="https://documents.lucidchart.com/documents/cd1d5393-8fee-40a0-b971-daa8990b32ac/pages/0_0?a=758&amp;x=477&amp;y=858&amp;w=967&amp;h=482&amp;store=1&amp;accept=image%2F*&amp;auth=LCA%202371970a1b7c5055887baa3b0334982c356631a4-ts%3D154569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documents.lucidchart.com/documents/cd1d5393-8fee-40a0-b971-daa8990b32ac/pages/0_0?a=758&amp;x=477&amp;y=858&amp;w=967&amp;h=482&amp;store=1&amp;accept=image%2F*&amp;auth=LCA%202371970a1b7c5055887baa3b0334982c356631a4-ts%3D15456950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618" w:rsidRDefault="00470618" w:rsidP="00D913B4"/>
    <w:p w:rsidR="00470618" w:rsidRDefault="00470618" w:rsidP="00D913B4">
      <w:r>
        <w:rPr>
          <w:noProof/>
        </w:rPr>
        <w:lastRenderedPageBreak/>
        <w:drawing>
          <wp:inline distT="0" distB="0" distL="0" distR="0" wp14:anchorId="73746900" wp14:editId="53ED0C07">
            <wp:extent cx="2362200" cy="2133600"/>
            <wp:effectExtent l="0" t="0" r="0" b="0"/>
            <wp:docPr id="13" name="Picture 13" descr="https://documents.lucidchart.com/documents/cd1d5393-8fee-40a0-b971-daa8990b32ac/pages/0_0?a=758&amp;x=65&amp;y=850&amp;w=330&amp;h=298&amp;store=1&amp;accept=image%2F*&amp;auth=LCA%2001d46e8cb7934f418d4daf02ed06122187e335b3-ts%3D154569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documents.lucidchart.com/documents/cd1d5393-8fee-40a0-b971-daa8990b32ac/pages/0_0?a=758&amp;x=65&amp;y=850&amp;w=330&amp;h=298&amp;store=1&amp;accept=image%2F*&amp;auth=LCA%2001d46e8cb7934f418d4daf02ed06122187e335b3-ts%3D15456950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5DD" w:rsidRDefault="00BB15DD" w:rsidP="00D913B4"/>
    <w:p w:rsidR="00BB15DD" w:rsidRDefault="00BB15DD" w:rsidP="00D913B4"/>
    <w:p w:rsidR="00BB15DD" w:rsidRDefault="00BB15DD" w:rsidP="00D913B4"/>
    <w:p w:rsidR="00BB15DD" w:rsidRDefault="00BB15DD" w:rsidP="00D913B4">
      <w:r>
        <w:rPr>
          <w:noProof/>
        </w:rPr>
        <w:lastRenderedPageBreak/>
        <w:drawing>
          <wp:inline distT="0" distB="0" distL="0" distR="0" wp14:anchorId="47F33917" wp14:editId="58E20B4F">
            <wp:extent cx="5943600" cy="5124922"/>
            <wp:effectExtent l="0" t="0" r="0" b="0"/>
            <wp:docPr id="14" name="Picture 14" descr="https://documents.lucidchart.com/documents/00d1bd74-f9f6-4b96-95bc-e3d38f2287dd/pages/0_0?a=418&amp;x=154&amp;y=5&amp;w=1452&amp;h=1252&amp;store=1&amp;accept=image%2F*&amp;auth=LCA%20fb24877479918d63f9980ee9b9ed105cec3ca48b-ts%3D1545696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documents.lucidchart.com/documents/00d1bd74-f9f6-4b96-95bc-e3d38f2287dd/pages/0_0?a=418&amp;x=154&amp;y=5&amp;w=1452&amp;h=1252&amp;store=1&amp;accept=image%2F*&amp;auth=LCA%20fb24877479918d63f9980ee9b9ed105cec3ca48b-ts%3D154569617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D5E" w:rsidRDefault="0032673E" w:rsidP="00D913B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3pt;height:108.45pt">
            <v:imagedata r:id="rId13" o:title="win"/>
          </v:shape>
        </w:pict>
      </w:r>
    </w:p>
    <w:p w:rsidR="00C35D5E" w:rsidRDefault="00C35D5E" w:rsidP="00D913B4"/>
    <w:p w:rsidR="00C35D5E" w:rsidRDefault="00C35D5E" w:rsidP="00D913B4"/>
    <w:p w:rsidR="00C35D5E" w:rsidRDefault="00640F10" w:rsidP="00D913B4">
      <w:r>
        <w:lastRenderedPageBreak/>
        <w:pict>
          <v:shape id="_x0000_i1026" type="#_x0000_t75" style="width:467.55pt;height:163.65pt">
            <v:imagedata r:id="rId14" o:title="diff"/>
          </v:shape>
        </w:pict>
      </w:r>
      <w:r>
        <w:pict>
          <v:shape id="_x0000_i1027" type="#_x0000_t75" style="width:467.55pt;height:376.85pt">
            <v:imagedata r:id="rId15" o:title="five"/>
          </v:shape>
        </w:pict>
      </w:r>
      <w:r>
        <w:lastRenderedPageBreak/>
        <w:pict>
          <v:shape id="_x0000_i1028" type="#_x0000_t75" style="width:467.55pt;height:236.55pt">
            <v:imagedata r:id="rId16" o:title="main"/>
          </v:shape>
        </w:pict>
      </w:r>
      <w:bookmarkStart w:id="0" w:name="_GoBack"/>
      <w:r>
        <w:pict>
          <v:shape id="_x0000_i1029" type="#_x0000_t75" style="width:467.55pt;height:230.95pt">
            <v:imagedata r:id="rId17" o:title="score"/>
          </v:shape>
        </w:pict>
      </w:r>
      <w:bookmarkEnd w:id="0"/>
    </w:p>
    <w:sectPr w:rsidR="00C35D5E" w:rsidSect="00D74D3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3B4"/>
    <w:rsid w:val="000B336B"/>
    <w:rsid w:val="001B2450"/>
    <w:rsid w:val="0032673E"/>
    <w:rsid w:val="003E5F4C"/>
    <w:rsid w:val="00470618"/>
    <w:rsid w:val="00640F10"/>
    <w:rsid w:val="00BB15DD"/>
    <w:rsid w:val="00C35D5E"/>
    <w:rsid w:val="00D74D3D"/>
    <w:rsid w:val="00D913B4"/>
    <w:rsid w:val="00DF270F"/>
    <w:rsid w:val="00FF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B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74D3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74D3D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640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B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74D3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74D3D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640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56BE9343A5466ABAE602EB4D4A0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B97EB-AFEB-45D9-ACF2-13851EE18502}"/>
      </w:docPartPr>
      <w:docPartBody>
        <w:p w:rsidR="00D45E86" w:rsidRDefault="00B64C0D" w:rsidP="00B64C0D">
          <w:pPr>
            <w:pStyle w:val="D456BE9343A5466ABAE602EB4D4A008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5FA2D71749F84E868B85AD2324ED1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2DD25-D4E3-4D1F-A612-DA614D3CA447}"/>
      </w:docPartPr>
      <w:docPartBody>
        <w:p w:rsidR="00D45E86" w:rsidRDefault="00B64C0D" w:rsidP="00B64C0D">
          <w:pPr>
            <w:pStyle w:val="5FA2D71749F84E868B85AD2324ED193D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C0D"/>
    <w:rsid w:val="00B64C0D"/>
    <w:rsid w:val="00D44220"/>
    <w:rsid w:val="00D45E86"/>
    <w:rsid w:val="00DF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E12AC6453E49A8B1FC50FE65289571">
    <w:name w:val="E1E12AC6453E49A8B1FC50FE65289571"/>
    <w:rsid w:val="00B64C0D"/>
  </w:style>
  <w:style w:type="paragraph" w:customStyle="1" w:styleId="D456BE9343A5466ABAE602EB4D4A008A">
    <w:name w:val="D456BE9343A5466ABAE602EB4D4A008A"/>
    <w:rsid w:val="00B64C0D"/>
  </w:style>
  <w:style w:type="paragraph" w:customStyle="1" w:styleId="D81F6F011B694037B38FD5C35B4EACA4">
    <w:name w:val="D81F6F011B694037B38FD5C35B4EACA4"/>
    <w:rsid w:val="00B64C0D"/>
  </w:style>
  <w:style w:type="paragraph" w:customStyle="1" w:styleId="5FA2D71749F84E868B85AD2324ED193D">
    <w:name w:val="5FA2D71749F84E868B85AD2324ED193D"/>
    <w:rsid w:val="00B64C0D"/>
  </w:style>
  <w:style w:type="paragraph" w:customStyle="1" w:styleId="B2F2059FF977452B83F59CBC2CF5AA36">
    <w:name w:val="B2F2059FF977452B83F59CBC2CF5AA36"/>
    <w:rsid w:val="00B64C0D"/>
  </w:style>
  <w:style w:type="paragraph" w:customStyle="1" w:styleId="88DEF99F105D4FA0AF93DC2991912E09">
    <w:name w:val="88DEF99F105D4FA0AF93DC2991912E09"/>
    <w:rsid w:val="00B64C0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E12AC6453E49A8B1FC50FE65289571">
    <w:name w:val="E1E12AC6453E49A8B1FC50FE65289571"/>
    <w:rsid w:val="00B64C0D"/>
  </w:style>
  <w:style w:type="paragraph" w:customStyle="1" w:styleId="D456BE9343A5466ABAE602EB4D4A008A">
    <w:name w:val="D456BE9343A5466ABAE602EB4D4A008A"/>
    <w:rsid w:val="00B64C0D"/>
  </w:style>
  <w:style w:type="paragraph" w:customStyle="1" w:styleId="D81F6F011B694037B38FD5C35B4EACA4">
    <w:name w:val="D81F6F011B694037B38FD5C35B4EACA4"/>
    <w:rsid w:val="00B64C0D"/>
  </w:style>
  <w:style w:type="paragraph" w:customStyle="1" w:styleId="5FA2D71749F84E868B85AD2324ED193D">
    <w:name w:val="5FA2D71749F84E868B85AD2324ED193D"/>
    <w:rsid w:val="00B64C0D"/>
  </w:style>
  <w:style w:type="paragraph" w:customStyle="1" w:styleId="B2F2059FF977452B83F59CBC2CF5AA36">
    <w:name w:val="B2F2059FF977452B83F59CBC2CF5AA36"/>
    <w:rsid w:val="00B64C0D"/>
  </w:style>
  <w:style w:type="paragraph" w:customStyle="1" w:styleId="88DEF99F105D4FA0AF93DC2991912E09">
    <w:name w:val="88DEF99F105D4FA0AF93DC2991912E09"/>
    <w:rsid w:val="00B64C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Sort The Blocks</vt:lpstr>
    </vt:vector>
  </TitlesOfParts>
  <Company/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 The Blocks</dc:title>
  <dc:creator>Medhat Alhaddad   - Basil</dc:creator>
  <cp:lastModifiedBy>Medhat AlHaddad</cp:lastModifiedBy>
  <cp:revision>10</cp:revision>
  <dcterms:created xsi:type="dcterms:W3CDTF">2018-12-24T23:06:00Z</dcterms:created>
  <dcterms:modified xsi:type="dcterms:W3CDTF">2019-04-08T21:20:00Z</dcterms:modified>
</cp:coreProperties>
</file>