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EEC" w:rsidRDefault="00EC5FB6" w:rsidP="00260EEC">
      <w:pPr>
        <w:pStyle w:val="Listenabsatz"/>
        <w:numPr>
          <w:ilvl w:val="0"/>
          <w:numId w:val="2"/>
        </w:numPr>
        <w:jc w:val="both"/>
      </w:pPr>
      <w:r>
        <w:t xml:space="preserve">Implementierung </w:t>
      </w:r>
      <w:r w:rsidR="00473AF6">
        <w:t>ausgewählte</w:t>
      </w:r>
      <w:r>
        <w:t>r</w:t>
      </w:r>
      <w:r w:rsidR="00260EEC">
        <w:t xml:space="preserve"> </w:t>
      </w:r>
      <w:r>
        <w:t>Ansätze</w:t>
      </w:r>
    </w:p>
    <w:p w:rsidR="0054004D" w:rsidRDefault="0054004D" w:rsidP="00260EEC">
      <w:pPr>
        <w:jc w:val="both"/>
      </w:pPr>
      <w:r>
        <w:t>Dieses Kapitel befasst sich mit der Implementierung von zwei ausgewählten Ansätze</w:t>
      </w:r>
      <w:r w:rsidR="00D032F2">
        <w:t xml:space="preserve"> zur Dokumentähnlichkeitsbestimmung</w:t>
      </w:r>
      <w:r w:rsidR="00D60911">
        <w:t xml:space="preserve">, nämlich </w:t>
      </w:r>
      <w:proofErr w:type="spellStart"/>
      <w:r>
        <w:t>BayesLSHLite</w:t>
      </w:r>
      <w:proofErr w:type="spellEnd"/>
      <w:r w:rsidR="00D032F2">
        <w:t>. Diese Ansätze, deren Pseudocode schon im vorherigen Kapitel dargestellt wurden, werden in der Programmiersprache R implementiert</w:t>
      </w:r>
      <w:r w:rsidR="00807A5F">
        <w:t>.</w:t>
      </w:r>
    </w:p>
    <w:p w:rsidR="009F5EC5" w:rsidRDefault="008F39F5" w:rsidP="00677BE2">
      <w:pPr>
        <w:jc w:val="both"/>
      </w:pPr>
      <w:bookmarkStart w:id="0" w:name="_Hlk517618697"/>
      <w:r>
        <w:t xml:space="preserve">Die </w:t>
      </w:r>
      <w:r w:rsidR="001021CB">
        <w:t xml:space="preserve">Firma </w:t>
      </w:r>
      <w:proofErr w:type="spellStart"/>
      <w:r w:rsidR="001021CB">
        <w:t>d</w:t>
      </w:r>
      <w:r>
        <w:t>ibuco</w:t>
      </w:r>
      <w:proofErr w:type="spellEnd"/>
      <w:r>
        <w:t xml:space="preserve"> GmbH entwickelt norma</w:t>
      </w:r>
      <w:r w:rsidR="001021CB">
        <w:t>lerweise Softwarelösungen in den</w:t>
      </w:r>
      <w:r>
        <w:t xml:space="preserve"> Programmiersprache</w:t>
      </w:r>
      <w:r w:rsidR="001021CB">
        <w:t>n</w:t>
      </w:r>
      <w:r>
        <w:t xml:space="preserve"> Java oder Scala aber die verwendete Programmiersprache für dies</w:t>
      </w:r>
      <w:r w:rsidR="001021CB">
        <w:t xml:space="preserve">e Thesis ist R, und die </w:t>
      </w:r>
      <w:r w:rsidR="001021CB" w:rsidRPr="001021CB">
        <w:t>integrated development environment</w:t>
      </w:r>
      <w:r w:rsidR="0078719E">
        <w:t xml:space="preserve"> (IDE) </w:t>
      </w:r>
      <w:r>
        <w:t xml:space="preserve">dazu ist Rstudio.  </w:t>
      </w:r>
      <w:r w:rsidR="0078719E" w:rsidRPr="0078719E">
        <w:t>Ich habe mich für die Programmiersprache R</w:t>
      </w:r>
      <w:r w:rsidR="0078719E">
        <w:t xml:space="preserve"> </w:t>
      </w:r>
      <w:r w:rsidR="0078719E" w:rsidRPr="0078719E">
        <w:t>entschieden, da R Statistik mit Datenvisualisierung kombiniert und dies optimal</w:t>
      </w:r>
      <w:r w:rsidR="0078719E">
        <w:t xml:space="preserve"> </w:t>
      </w:r>
      <w:r w:rsidR="0078719E" w:rsidRPr="0078719E">
        <w:t>zum zentralen Thema dieser Arbeit Bayessche Statistik, passt</w:t>
      </w:r>
      <w:r w:rsidR="0078719E">
        <w:t>.</w:t>
      </w:r>
      <w:r>
        <w:t xml:space="preserve"> Dies hat unter anderem unterschiedliche Gründe. Es bestehen schon in R Bibliotheken und v</w:t>
      </w:r>
      <w:r w:rsidR="007B4E13">
        <w:t>orgefertigte Algorithmen, die</w:t>
      </w:r>
      <w:r>
        <w:t xml:space="preserve"> zur A</w:t>
      </w:r>
      <w:r w:rsidR="007B4E13">
        <w:t>nwendung bereitsteht</w:t>
      </w:r>
      <w:r>
        <w:t xml:space="preserve">. R kann unter anderem sowohl mit Spark (Big Data Framework für Analytik) als auch mit </w:t>
      </w:r>
      <w:r w:rsidR="00727B4D" w:rsidRPr="00727B4D">
        <w:t xml:space="preserve">Konstanz Information Miner </w:t>
      </w:r>
      <w:r w:rsidR="00C53733">
        <w:t>Analytik Plattform</w:t>
      </w:r>
      <w:r>
        <w:t xml:space="preserve"> </w:t>
      </w:r>
      <w:r w:rsidR="00C53733">
        <w:t xml:space="preserve">(KNIME) </w:t>
      </w:r>
      <w:r>
        <w:t>betrieben werden und fast alle Datenbanken können von der ausgelesen werden. Das Textreuse Paket, das später benutzt wird für die Implementierung des Ansatzes kommt vom</w:t>
      </w:r>
      <w:r w:rsidR="007B4E13">
        <w:t xml:space="preserve"> </w:t>
      </w:r>
      <w:r w:rsidR="007B4E13" w:rsidRPr="007B4E13">
        <w:t>Massachusetts Institute of Technology</w:t>
      </w:r>
      <w:r>
        <w:t xml:space="preserve"> </w:t>
      </w:r>
      <w:r w:rsidR="007B4E13">
        <w:t>(</w:t>
      </w:r>
      <w:r>
        <w:t>MIT</w:t>
      </w:r>
      <w:r w:rsidR="007B4E13">
        <w:t xml:space="preserve">). </w:t>
      </w:r>
      <w:r w:rsidR="007B4E13" w:rsidRPr="007B4E13">
        <w:t>Hinter R steht eine sehr große, weltweite Community, welche die Pakete frei zur Verfügung stellt, weiterentwickelt und pflegt</w:t>
      </w:r>
      <w:r>
        <w:t xml:space="preserve">. Ein weiterer Vorteil von R wie schon im Abschnitt (1.1) erwähnt, ist dass, sie eine </w:t>
      </w:r>
      <w:r w:rsidR="00327E29">
        <w:t>O</w:t>
      </w:r>
      <w:r>
        <w:t>pen Source ist. Außerdem viele wissenschaftliche Arbe</w:t>
      </w:r>
      <w:r w:rsidR="007B4E13">
        <w:t>iten können in R erstellt werden.</w:t>
      </w:r>
    </w:p>
    <w:p w:rsidR="00903FEA" w:rsidRDefault="005D42F1" w:rsidP="005D42F1">
      <w:pPr>
        <w:pStyle w:val="Listenabsatz"/>
        <w:numPr>
          <w:ilvl w:val="1"/>
          <w:numId w:val="1"/>
        </w:numPr>
      </w:pPr>
      <w:r>
        <w:t>Die Algorithmen</w:t>
      </w:r>
    </w:p>
    <w:p w:rsidR="00473AF6" w:rsidRDefault="00473AF6" w:rsidP="0069635B">
      <w:pPr>
        <w:jc w:val="both"/>
      </w:pPr>
      <w:r>
        <w:t>Der für diese</w:t>
      </w:r>
      <w:r w:rsidR="00BB20CE">
        <w:t>n</w:t>
      </w:r>
      <w:r>
        <w:t xml:space="preserve"> Implementierungsteil angewendete Algorithmus ist der BayesLSH</w:t>
      </w:r>
      <w:r w:rsidR="00CC6656">
        <w:t>-Lite</w:t>
      </w:r>
      <w:r>
        <w:t xml:space="preserve"> Algorithmus</w:t>
      </w:r>
      <w:r w:rsidR="00422D35">
        <w:t xml:space="preserve"> und das </w:t>
      </w:r>
      <w:r w:rsidR="008A0549">
        <w:t>paarweise</w:t>
      </w:r>
      <w:bookmarkStart w:id="1" w:name="_GoBack"/>
      <w:bookmarkEnd w:id="1"/>
      <w:r w:rsidR="00422D35">
        <w:t xml:space="preserve"> Ähnlichkeitsalgorithmus</w:t>
      </w:r>
      <w:r w:rsidR="006A2F5B">
        <w:t>. Der BayesLSH-Lite</w:t>
      </w:r>
      <w:r w:rsidR="0069635B">
        <w:t xml:space="preserve"> Pseudocode beschrieben wurde im Kapitel 2. Es ist hinzuweisen, dass diesen Algorithmus als Leitfaden für die Implementierung des Ansatzes</w:t>
      </w:r>
      <w:r w:rsidR="003A3624">
        <w:t xml:space="preserve"> genommen wird</w:t>
      </w:r>
      <w:r w:rsidR="0069635B">
        <w:t xml:space="preserve">, bzw. </w:t>
      </w:r>
      <w:r w:rsidR="002C21AC">
        <w:t xml:space="preserve">für </w:t>
      </w:r>
      <w:r w:rsidR="0069635B">
        <w:t xml:space="preserve">das Schreiben des Codes. Weitere Details werden im </w:t>
      </w:r>
      <w:r w:rsidR="0069635B" w:rsidRPr="0069635B">
        <w:rPr>
          <w:color w:val="FF0000"/>
        </w:rPr>
        <w:t>Abschnitt</w:t>
      </w:r>
      <w:r w:rsidR="0069635B">
        <w:rPr>
          <w:color w:val="FF0000"/>
        </w:rPr>
        <w:t xml:space="preserve"> </w:t>
      </w:r>
      <w:r w:rsidR="0069635B" w:rsidRPr="0069635B">
        <w:rPr>
          <w:color w:val="FF0000"/>
        </w:rPr>
        <w:t>(</w:t>
      </w:r>
      <w:r w:rsidR="00D62F11">
        <w:rPr>
          <w:color w:val="FF0000"/>
        </w:rPr>
        <w:t xml:space="preserve">Code </w:t>
      </w:r>
      <w:r w:rsidR="0069635B">
        <w:rPr>
          <w:color w:val="FF0000"/>
        </w:rPr>
        <w:t>noch hinzufügen</w:t>
      </w:r>
      <w:r w:rsidR="0069635B" w:rsidRPr="0069635B">
        <w:rPr>
          <w:color w:val="FF0000"/>
        </w:rPr>
        <w:t>)</w:t>
      </w:r>
      <w:r w:rsidR="00FE06B6">
        <w:rPr>
          <w:color w:val="FF0000"/>
        </w:rPr>
        <w:t xml:space="preserve"> </w:t>
      </w:r>
      <w:r w:rsidR="00FE06B6" w:rsidRPr="00FE06B6">
        <w:t>erläutert</w:t>
      </w:r>
      <w:r w:rsidR="0069635B" w:rsidRPr="00FE06B6">
        <w:t>.</w:t>
      </w:r>
      <w:r w:rsidR="00BF063A">
        <w:t xml:space="preserve">  </w:t>
      </w:r>
    </w:p>
    <w:p w:rsidR="003533A4" w:rsidRDefault="003533A4" w:rsidP="0069635B">
      <w:pPr>
        <w:jc w:val="both"/>
      </w:pPr>
    </w:p>
    <w:p w:rsidR="003533A4" w:rsidRDefault="003533A4" w:rsidP="0069635B">
      <w:pPr>
        <w:jc w:val="both"/>
      </w:pPr>
    </w:p>
    <w:p w:rsidR="003533A4" w:rsidRDefault="003533A4" w:rsidP="0069635B">
      <w:pPr>
        <w:jc w:val="both"/>
      </w:pPr>
    </w:p>
    <w:p w:rsidR="00864142" w:rsidRDefault="00C8586C" w:rsidP="008F39F5">
      <w:pPr>
        <w:pStyle w:val="Listenabsatz"/>
        <w:numPr>
          <w:ilvl w:val="1"/>
          <w:numId w:val="1"/>
        </w:numPr>
      </w:pPr>
      <w:r>
        <w:t xml:space="preserve">Wichtige </w:t>
      </w:r>
      <w:r w:rsidR="00963029">
        <w:t>Pakete</w:t>
      </w:r>
    </w:p>
    <w:p w:rsidR="008F39F5" w:rsidRDefault="002140D7" w:rsidP="008F39F5">
      <w:r>
        <w:t xml:space="preserve">Wichtige Pakete für die Implementierung dieser Arbeit </w:t>
      </w:r>
      <w:r w:rsidR="00C03494">
        <w:t>sind die Pakete t</w:t>
      </w:r>
      <w:r w:rsidR="00B27566">
        <w:t>extreuse und</w:t>
      </w:r>
      <w:r>
        <w:t xml:space="preserve"> rjson </w:t>
      </w:r>
    </w:p>
    <w:p w:rsidR="003533A4" w:rsidRDefault="00B15519" w:rsidP="003533A4">
      <w:pPr>
        <w:pStyle w:val="Listenabsatz"/>
        <w:numPr>
          <w:ilvl w:val="2"/>
          <w:numId w:val="1"/>
        </w:numPr>
      </w:pPr>
      <w:r>
        <w:t xml:space="preserve"> </w:t>
      </w:r>
      <w:r w:rsidR="003533A4">
        <w:t>Das Paket textreuse</w:t>
      </w:r>
    </w:p>
    <w:p w:rsidR="00864142" w:rsidRDefault="002E167F" w:rsidP="00667D6A">
      <w:pPr>
        <w:jc w:val="both"/>
      </w:pPr>
      <w:r>
        <w:t>Das Paket textreuse</w:t>
      </w:r>
      <w:r w:rsidR="00507109">
        <w:t xml:space="preserve"> ist verfügbar auf die R Plattform und enthält eine Menge von Funktionen, </w:t>
      </w:r>
      <w:r w:rsidR="00FE1673">
        <w:t>zur</w:t>
      </w:r>
      <w:r w:rsidR="00507109">
        <w:t xml:space="preserve"> Ähnlichkeit</w:t>
      </w:r>
      <w:r w:rsidR="00FE1673">
        <w:t xml:space="preserve">smessung </w:t>
      </w:r>
      <w:r w:rsidR="00507109">
        <w:t xml:space="preserve">zwischen Dokumenten </w:t>
      </w:r>
      <w:r w:rsidR="00F679E6">
        <w:t>sowie Erkennung von wiederverwendeten Textpassage in Dokumente.</w:t>
      </w:r>
      <w:r w:rsidR="00944449">
        <w:t xml:space="preserve"> Das Pa</w:t>
      </w:r>
      <w:r w:rsidR="007A1407">
        <w:t xml:space="preserve">ket </w:t>
      </w:r>
      <w:proofErr w:type="spellStart"/>
      <w:r w:rsidR="007A1407">
        <w:t>textreuse</w:t>
      </w:r>
      <w:proofErr w:type="spellEnd"/>
      <w:r w:rsidR="007A1407">
        <w:t xml:space="preserve"> implementiert Minhash, </w:t>
      </w:r>
      <w:proofErr w:type="spellStart"/>
      <w:r w:rsidR="00944449">
        <w:t>Locality</w:t>
      </w:r>
      <w:proofErr w:type="spellEnd"/>
      <w:r w:rsidR="00944449">
        <w:t xml:space="preserve"> </w:t>
      </w:r>
      <w:proofErr w:type="gramStart"/>
      <w:r w:rsidR="00944449">
        <w:t>Sensitive</w:t>
      </w:r>
      <w:proofErr w:type="gramEnd"/>
      <w:r w:rsidR="00944449">
        <w:t xml:space="preserve"> Hashing Funktionen</w:t>
      </w:r>
      <w:r w:rsidR="007A1407">
        <w:t xml:space="preserve"> sowie </w:t>
      </w:r>
      <w:r w:rsidR="00667D6A">
        <w:t>Ähnlichkeitsfunktione</w:t>
      </w:r>
      <w:r w:rsidR="00B15519">
        <w:t>n.</w:t>
      </w:r>
    </w:p>
    <w:p w:rsidR="00903FEA" w:rsidRDefault="006B21B8" w:rsidP="00BF063A">
      <w:pPr>
        <w:pStyle w:val="Listenabsatz"/>
        <w:numPr>
          <w:ilvl w:val="2"/>
          <w:numId w:val="1"/>
        </w:numPr>
      </w:pPr>
      <w:r>
        <w:t xml:space="preserve"> </w:t>
      </w:r>
      <w:r w:rsidR="00BF063A">
        <w:t>Der</w:t>
      </w:r>
      <w:r w:rsidR="00BF063A" w:rsidRPr="00BF063A">
        <w:t xml:space="preserve"> Code</w:t>
      </w:r>
      <w:r w:rsidR="00036CD9">
        <w:t xml:space="preserve"> </w:t>
      </w:r>
    </w:p>
    <w:p w:rsidR="0063443C" w:rsidRDefault="0063443C" w:rsidP="00667D6A">
      <w:pPr>
        <w:jc w:val="both"/>
      </w:pPr>
      <w:r>
        <w:t>De</w:t>
      </w:r>
      <w:r w:rsidR="00C46B99">
        <w:t>r Code dieser Implementierung wu</w:t>
      </w:r>
      <w:r>
        <w:t>rd</w:t>
      </w:r>
      <w:r w:rsidR="00C46B99">
        <w:t>e</w:t>
      </w:r>
      <w:r>
        <w:t xml:space="preserve"> in R geschrieben und </w:t>
      </w:r>
      <w:r w:rsidR="00F679E6">
        <w:t>anhand vom existierenden Pa</w:t>
      </w:r>
      <w:r w:rsidR="00C46B99">
        <w:t>ket t</w:t>
      </w:r>
      <w:r>
        <w:t>extreuse durchg</w:t>
      </w:r>
      <w:r w:rsidR="00C46B99">
        <w:t>eführt. Zusätzlich zu dem Paket textreuse wurde auch</w:t>
      </w:r>
      <w:r w:rsidR="00210655">
        <w:t xml:space="preserve"> das Paket</w:t>
      </w:r>
      <w:r w:rsidR="00C46B99">
        <w:t xml:space="preserve"> </w:t>
      </w:r>
      <w:r w:rsidR="00B15519">
        <w:t>rjson zum Auslesen von JSON Dokumente</w:t>
      </w:r>
      <w:r w:rsidR="00C46B99">
        <w:t xml:space="preserve"> in diesem Code angewendet wie im Abbildung </w:t>
      </w:r>
      <w:r w:rsidR="00C25F3E">
        <w:t xml:space="preserve">1 </w:t>
      </w:r>
      <w:r w:rsidR="00C46B99">
        <w:t>ge</w:t>
      </w:r>
      <w:r w:rsidR="00C25F3E">
        <w:t>zeig</w:t>
      </w:r>
      <w:r w:rsidR="00C46B99">
        <w:t>t</w:t>
      </w:r>
      <w:r w:rsidR="00C25F3E">
        <w:t xml:space="preserve"> wird</w:t>
      </w:r>
      <w:r w:rsidR="00C46B99">
        <w:t xml:space="preserve">. </w:t>
      </w:r>
    </w:p>
    <w:p w:rsidR="00101F15" w:rsidRDefault="00173FCF" w:rsidP="00C46B99">
      <w:r>
        <w:rPr>
          <w:noProof/>
        </w:rPr>
        <w:lastRenderedPageBreak/>
        <w:drawing>
          <wp:inline distT="0" distB="0" distL="0" distR="0">
            <wp:extent cx="5760720" cy="256032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560320"/>
                    </a:xfrm>
                    <a:prstGeom prst="rect">
                      <a:avLst/>
                    </a:prstGeom>
                  </pic:spPr>
                </pic:pic>
              </a:graphicData>
            </a:graphic>
          </wp:inline>
        </w:drawing>
      </w:r>
      <w:r w:rsidR="002D0EA4">
        <w:br/>
      </w:r>
      <w:r w:rsidR="00101F15">
        <w:t xml:space="preserve">Abbildung </w:t>
      </w:r>
      <w:r w:rsidR="000818B2">
        <w:fldChar w:fldCharType="begin"/>
      </w:r>
      <w:r w:rsidR="000818B2">
        <w:instrText xml:space="preserve"> SEQ Abbildung \* ARABIC </w:instrText>
      </w:r>
      <w:r w:rsidR="000818B2">
        <w:fldChar w:fldCharType="separate"/>
      </w:r>
      <w:r w:rsidR="00101F15">
        <w:rPr>
          <w:noProof/>
        </w:rPr>
        <w:t>1</w:t>
      </w:r>
      <w:r w:rsidR="000818B2">
        <w:rPr>
          <w:noProof/>
        </w:rPr>
        <w:fldChar w:fldCharType="end"/>
      </w:r>
      <w:r w:rsidR="00101F15">
        <w:t>: Der Code zur Implementierung des BayesLSH mit dem Jaccard Index</w:t>
      </w:r>
    </w:p>
    <w:p w:rsidR="00DA139A" w:rsidRDefault="00675101" w:rsidP="00173FCF">
      <w:pPr>
        <w:jc w:val="both"/>
      </w:pPr>
      <w:r>
        <w:rPr>
          <w:b/>
        </w:rPr>
        <w:t>Die Funktion</w:t>
      </w:r>
      <w:r w:rsidR="00210655" w:rsidRPr="002A5627">
        <w:rPr>
          <w:b/>
        </w:rPr>
        <w:t xml:space="preserve"> minhash</w:t>
      </w:r>
      <w:r w:rsidR="001076FD">
        <w:rPr>
          <w:b/>
        </w:rPr>
        <w:t xml:space="preserve"> </w:t>
      </w:r>
      <w:r w:rsidR="001076FD">
        <w:t>(Noch zu definieren in Grundlagen</w:t>
      </w:r>
      <w:r w:rsidR="001076FD">
        <w:t xml:space="preserve"> Abschnitt mit</w:t>
      </w:r>
      <w:r w:rsidR="001076FD">
        <w:t xml:space="preserve"> </w:t>
      </w:r>
      <w:r w:rsidR="001076FD">
        <w:t>BayesLSH</w:t>
      </w:r>
      <w:r w:rsidR="001076FD">
        <w:t>)</w:t>
      </w:r>
      <w:r w:rsidR="00210655">
        <w:t xml:space="preserve">: </w:t>
      </w:r>
      <w:r w:rsidR="00D1124B">
        <w:t>diese implementiert die Funktion minhash_generator</w:t>
      </w:r>
      <w:r w:rsidR="00273B73">
        <w:t xml:space="preserve"> ()</w:t>
      </w:r>
      <w:r w:rsidR="00D1124B">
        <w:t xml:space="preserve"> zur Umwandlung von einem </w:t>
      </w:r>
      <w:r w:rsidR="00C25F3E">
        <w:t>Text, der in Token</w:t>
      </w:r>
      <w:r w:rsidR="00D1124B">
        <w:t xml:space="preserve"> übersetzt wurde, in Hash. </w:t>
      </w:r>
      <w:r w:rsidR="00273B73">
        <w:t>Hier i</w:t>
      </w:r>
      <w:r w:rsidR="00C25F3E">
        <w:t>st hinzuweisen, dass die Token</w:t>
      </w:r>
      <w:r w:rsidR="00273B73">
        <w:t xml:space="preserve"> zufällig ausgewählt werden. </w:t>
      </w:r>
      <w:r w:rsidR="00855DFC">
        <w:t>Ein Token entspricht eine</w:t>
      </w:r>
      <w:r w:rsidR="004C1AEA">
        <w:t xml:space="preserve"> Folge</w:t>
      </w:r>
      <w:r w:rsidR="00855DFC">
        <w:t xml:space="preserve"> alphabetischer und/oder numerischer Zeichen</w:t>
      </w:r>
      <w:r w:rsidR="004C1AEA">
        <w:t>, mit Trennung links und rechts durch Textformatierung und/oder Interpunktionszeichen [</w:t>
      </w:r>
      <w:r w:rsidR="004C1AEA" w:rsidRPr="004C1AEA">
        <w:t>Yatsko2014</w:t>
      </w:r>
      <w:r w:rsidR="002D1913">
        <w:t>]. Durch H</w:t>
      </w:r>
      <w:r w:rsidR="00DA139A">
        <w:t>ashing von String</w:t>
      </w:r>
      <w:r w:rsidR="00C25F3E">
        <w:t xml:space="preserve"> in Zeichenvektor auf ganze Zahlen und Auswahl der Minimalwert erfolgt die</w:t>
      </w:r>
      <w:r w:rsidR="001D1817">
        <w:t xml:space="preserve"> Berechnung eines minhashes</w:t>
      </w:r>
      <w:r w:rsidR="00B27566">
        <w:t>.</w:t>
      </w:r>
      <w:r w:rsidR="00C25F3E">
        <w:t xml:space="preserve"> Unter Hashing wird</w:t>
      </w:r>
      <w:r w:rsidR="00B27D3A">
        <w:t xml:space="preserve"> die Umwandlung </w:t>
      </w:r>
      <w:r w:rsidR="000544E1">
        <w:t xml:space="preserve">eines </w:t>
      </w:r>
      <w:r w:rsidR="00A6614E">
        <w:t>beliebig großen</w:t>
      </w:r>
      <w:r w:rsidR="000544E1">
        <w:t xml:space="preserve"> Datensatz in eine Zeichenkette mit einer festen, kürzeren Länge, die den ursprünglichen Datensatz referenziert, verstanden [TEC18].</w:t>
      </w:r>
      <w:r w:rsidR="00C25F3E">
        <w:t xml:space="preserve"> </w:t>
      </w:r>
      <w:r w:rsidR="004C1AEA">
        <w:t>Die</w:t>
      </w:r>
      <w:r w:rsidR="00273B73">
        <w:t xml:space="preserve"> Definition von n </w:t>
      </w:r>
      <w:r w:rsidR="007E0008">
        <w:t xml:space="preserve">Anzahl an </w:t>
      </w:r>
      <w:r>
        <w:t>Hashes</w:t>
      </w:r>
      <w:r w:rsidR="007E0008">
        <w:t xml:space="preserve">, die von zufällige selektierte Token </w:t>
      </w:r>
      <w:r w:rsidR="004C1AEA">
        <w:t>zu gehackerte Token werden, ermöglicht es d</w:t>
      </w:r>
      <w:r w:rsidR="007E0008">
        <w:t>e</w:t>
      </w:r>
      <w:r w:rsidR="004C1AEA">
        <w:t>r</w:t>
      </w:r>
      <w:r w:rsidR="007E0008">
        <w:t xml:space="preserve"> Funkt</w:t>
      </w:r>
      <w:r w:rsidR="00173FCF">
        <w:t>ion bis zu n Hashes</w:t>
      </w:r>
      <w:r w:rsidR="004C1AEA">
        <w:t xml:space="preserve"> zu p</w:t>
      </w:r>
      <w:r w:rsidR="00173FCF">
        <w:t>roduzieren. Durch</w:t>
      </w:r>
      <w:r>
        <w:t xml:space="preserve"> den Parameter seed kann </w:t>
      </w:r>
      <w:r w:rsidR="002D1913">
        <w:t>die mehrmalige</w:t>
      </w:r>
      <w:r w:rsidR="006C3D75">
        <w:t xml:space="preserve"> </w:t>
      </w:r>
      <w:r w:rsidR="005E4BD4">
        <w:t>Generierung</w:t>
      </w:r>
      <w:r>
        <w:t xml:space="preserve"> </w:t>
      </w:r>
      <w:r w:rsidR="00ED4B6C">
        <w:t>von minhashes durch eine</w:t>
      </w:r>
      <w:r w:rsidR="006C3D75">
        <w:t xml:space="preserve"> gleichen</w:t>
      </w:r>
      <w:r>
        <w:t xml:space="preserve"> minhash Funktion</w:t>
      </w:r>
      <w:r w:rsidR="006C3D75">
        <w:t xml:space="preserve"> </w:t>
      </w:r>
      <w:r w:rsidR="00ED4B6C">
        <w:t>sichergestellt werden</w:t>
      </w:r>
      <w:r>
        <w:t>.</w:t>
      </w:r>
      <w:r w:rsidR="00D42ACB">
        <w:t xml:space="preserve"> Diese Funktion wird dann später als Parameter hash_func in der Funktion TextReuseCorpus () angewendet.</w:t>
      </w:r>
    </w:p>
    <w:p w:rsidR="00675101" w:rsidRDefault="00675101" w:rsidP="00173FCF">
      <w:pPr>
        <w:jc w:val="both"/>
      </w:pPr>
      <w:r>
        <w:rPr>
          <w:b/>
        </w:rPr>
        <w:t xml:space="preserve">Die Funktion Corpus: </w:t>
      </w:r>
      <w:r w:rsidR="001D1817">
        <w:t>diese Funktion implementiert die Funktion TextReuseCorpus</w:t>
      </w:r>
      <w:r w:rsidR="005E4BD4">
        <w:t xml:space="preserve"> </w:t>
      </w:r>
      <w:r w:rsidR="00695DDA">
        <w:t>()</w:t>
      </w:r>
      <w:r w:rsidR="00745305">
        <w:t xml:space="preserve"> und enthält eine Liste von Objekten der Klasse TextReuseDocument</w:t>
      </w:r>
      <w:r w:rsidR="003D0663">
        <w:t xml:space="preserve"> (). Die Klasse TextReuseDocument () enthält einen Dokumenttext und ihre Metadaten. Die Funktion Corpus ist anhand eines Dateienordners erstellt. Hier in diesem Code durch den Parameter dir wird die Zuweisung zu einem Dateienordner gemacht.</w:t>
      </w:r>
      <w:r w:rsidR="00DE6F52">
        <w:t xml:space="preserve"> Diese Funktion verhält sich so, dass sobald ein Dokument</w:t>
      </w:r>
      <w:r w:rsidR="00113210">
        <w:t xml:space="preserve"> oder eine </w:t>
      </w:r>
      <w:r w:rsidR="00226CAA">
        <w:t xml:space="preserve">Datei geladen wird, der Text davon </w:t>
      </w:r>
      <w:r w:rsidR="00DE6F52">
        <w:t>wird i</w:t>
      </w:r>
      <w:r w:rsidR="00113210">
        <w:t>n Token umgewandelt. Das Ganze wird durch den Parameter tokenizer eingestellt</w:t>
      </w:r>
      <w:r w:rsidR="00226CAA">
        <w:t xml:space="preserve"> für n-gramm</w:t>
      </w:r>
      <w:r w:rsidR="00113210">
        <w:t>.</w:t>
      </w:r>
      <w:r w:rsidR="00226CAA">
        <w:t xml:space="preserve"> N-gram</w:t>
      </w:r>
      <w:r w:rsidR="001A32A3">
        <w:t>m entspricht eine Sequenz,</w:t>
      </w:r>
      <w:r w:rsidR="002176FF">
        <w:t xml:space="preserve"> </w:t>
      </w:r>
      <w:r w:rsidR="001A32A3">
        <w:t>die geordnet ist</w:t>
      </w:r>
      <w:r w:rsidR="001A32A3">
        <w:t>, von n</w:t>
      </w:r>
      <w:r w:rsidR="00226CAA">
        <w:t xml:space="preserve"> in einem Textkörper extrahierte Wörter</w:t>
      </w:r>
      <w:r w:rsidR="001A32A3">
        <w:t>.</w:t>
      </w:r>
      <w:r w:rsidR="005256F7">
        <w:t xml:space="preserve"> Weiterhin </w:t>
      </w:r>
      <w:r w:rsidR="002176FF">
        <w:t xml:space="preserve">wenn </w:t>
      </w:r>
      <w:r w:rsidR="0019180B">
        <w:t xml:space="preserve">es Dokumente bestehen, die </w:t>
      </w:r>
      <w:r w:rsidR="002176FF">
        <w:t>klein s</w:t>
      </w:r>
      <w:r w:rsidR="0019180B">
        <w:t>ind,</w:t>
      </w:r>
      <w:r w:rsidR="002176FF">
        <w:t xml:space="preserve"> wird die Funktio</w:t>
      </w:r>
      <w:r w:rsidR="0042204B">
        <w:t>n Corpus diese einfach trotzdem berücksichtigen</w:t>
      </w:r>
      <w:r w:rsidR="002176FF">
        <w:t xml:space="preserve"> durch </w:t>
      </w:r>
      <w:r w:rsidR="0019180B">
        <w:t>den Parameter skip_short.</w:t>
      </w:r>
    </w:p>
    <w:p w:rsidR="00064218" w:rsidRDefault="003B1B95" w:rsidP="00173FCF">
      <w:pPr>
        <w:jc w:val="both"/>
      </w:pPr>
      <w:r>
        <w:rPr>
          <w:b/>
        </w:rPr>
        <w:t>Die Funktion threshold:</w:t>
      </w:r>
      <w:r>
        <w:t xml:space="preserve"> </w:t>
      </w:r>
      <w:r w:rsidR="009F193E">
        <w:t>implementi</w:t>
      </w:r>
      <w:r w:rsidR="004807FA">
        <w:t xml:space="preserve">ert die Funktion lsh_threshold, die </w:t>
      </w:r>
      <w:r w:rsidR="009F193E">
        <w:t>dabei hilft bei der Bestimmung der minimalen Jaccard Ähnlichkeit um zwei Dokument als matches anzunehmen. Unter dem Begriff match wird Übereinstimmung verstanden.</w:t>
      </w:r>
      <w:r w:rsidR="00064218">
        <w:t xml:space="preserve"> Das Threshold ist</w:t>
      </w:r>
      <w:r w:rsidR="00064218">
        <w:t xml:space="preserve"> durch die Folgende Formel</w:t>
      </w:r>
      <w:r w:rsidR="00064218">
        <w:t xml:space="preserve"> gegeben</w:t>
      </w:r>
      <w:r w:rsidR="0006524B">
        <w:t xml:space="preserve"> [</w:t>
      </w:r>
      <w:r w:rsidR="0006524B" w:rsidRPr="0006524B">
        <w:t>Leskovec2014</w:t>
      </w:r>
      <w:r w:rsidR="0006524B">
        <w:t>]</w:t>
      </w:r>
      <w:r w:rsidR="00064218">
        <w:t>:</w:t>
      </w:r>
    </w:p>
    <w:p w:rsidR="00064218" w:rsidRDefault="00064218" w:rsidP="00173FCF">
      <w:pPr>
        <w:jc w:val="both"/>
      </w:pPr>
      <m:oMathPara>
        <m:oMath>
          <m:r>
            <w:rPr>
              <w:rFonts w:ascii="Cambria Math" w:hAnsi="Cambria Math"/>
            </w:rPr>
            <m:t>t=</m:t>
          </m:r>
          <m:f>
            <m:fPr>
              <m:ctrlPr>
                <w:rPr>
                  <w:rFonts w:ascii="Cambria Math" w:hAnsi="Cambria Math"/>
                  <w:i/>
                </w:rPr>
              </m:ctrlPr>
            </m:fPr>
            <m:num>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r</m:t>
                      </m:r>
                    </m:den>
                  </m:f>
                </m:sup>
              </m:sSup>
            </m:num>
            <m:den>
              <m:r>
                <w:rPr>
                  <w:rFonts w:ascii="Cambria Math" w:hAnsi="Cambria Math"/>
                </w:rPr>
                <m:t>b</m:t>
              </m:r>
            </m:den>
          </m:f>
        </m:oMath>
      </m:oMathPara>
    </w:p>
    <w:p w:rsidR="003C2E95" w:rsidRDefault="00064218" w:rsidP="00173FCF">
      <w:pPr>
        <w:jc w:val="both"/>
      </w:pPr>
      <w:r>
        <w:t>r ist die Anzahl an Spalten und wird durch die Formeln</w:t>
      </w:r>
    </w:p>
    <w:p w:rsidR="00064218" w:rsidRDefault="00064218" w:rsidP="003C2E95">
      <w:pPr>
        <w:ind w:left="3540" w:firstLine="708"/>
        <w:jc w:val="both"/>
      </w:pPr>
      <w:r>
        <w:lastRenderedPageBreak/>
        <w:t xml:space="preserve"> </w:t>
      </w:r>
      <m:oMath>
        <m:r>
          <w:rPr>
            <w:rFonts w:ascii="Cambria Math" w:hAnsi="Cambria Math"/>
          </w:rPr>
          <m:t>r=</m:t>
        </m:r>
        <m:f>
          <m:fPr>
            <m:ctrlPr>
              <w:rPr>
                <w:rFonts w:ascii="Cambria Math" w:hAnsi="Cambria Math"/>
                <w:i/>
              </w:rPr>
            </m:ctrlPr>
          </m:fPr>
          <m:num>
            <m:r>
              <w:rPr>
                <w:rFonts w:ascii="Cambria Math" w:hAnsi="Cambria Math"/>
              </w:rPr>
              <m:t>h</m:t>
            </m:r>
          </m:num>
          <m:den>
            <m:r>
              <w:rPr>
                <w:rFonts w:ascii="Cambria Math" w:hAnsi="Cambria Math"/>
              </w:rPr>
              <m:t>b</m:t>
            </m:r>
          </m:den>
        </m:f>
      </m:oMath>
    </w:p>
    <w:p w:rsidR="003B1B95" w:rsidRDefault="00064218" w:rsidP="00173FCF">
      <w:pPr>
        <w:jc w:val="both"/>
      </w:pPr>
      <w:r>
        <w:t>gegeben. Wobei h</w:t>
      </w:r>
      <w:r w:rsidR="004807FA">
        <w:t xml:space="preserve"> </w:t>
      </w:r>
      <w:r>
        <w:t>und b jeweils die</w:t>
      </w:r>
      <w:r w:rsidR="004807FA">
        <w:t xml:space="preserve"> Anzahl an minhash</w:t>
      </w:r>
      <w:r>
        <w:t>-Signaturen und die Anzahl an LSH-Bänder ent</w:t>
      </w:r>
      <w:r w:rsidR="003C2E95">
        <w:t>s</w:t>
      </w:r>
      <w:r>
        <w:t>prechen</w:t>
      </w:r>
      <w:r w:rsidR="001C7856">
        <w:t>.</w:t>
      </w:r>
    </w:p>
    <w:p w:rsidR="001C7856" w:rsidRDefault="001C7856" w:rsidP="00173FCF">
      <w:pPr>
        <w:jc w:val="both"/>
      </w:pPr>
      <w:r>
        <w:rPr>
          <w:b/>
        </w:rPr>
        <w:t>Die Funktion buckets:</w:t>
      </w:r>
      <w:r>
        <w:t xml:space="preserve"> implementiert die </w:t>
      </w:r>
      <w:r w:rsidR="00F1151C">
        <w:t>Funktion lsh</w:t>
      </w:r>
      <w:r w:rsidR="000E2B60">
        <w:t xml:space="preserve"> (), deren Aufgabe die Entdeckung von möglichen Matches eines gegeben corpus von </w:t>
      </w:r>
      <w:r w:rsidR="000E2B60">
        <w:t>Dokumenten</w:t>
      </w:r>
      <w:r w:rsidR="000E2B60">
        <w:t xml:space="preserve"> (Sammlung von Dokumenten von der Funktion TextReuseCorpus)</w:t>
      </w:r>
      <w:r w:rsidR="00CB51A2">
        <w:t xml:space="preserve"> zum schnellen Vergleich von nur ähnliche Dokumentenpaaren diese</w:t>
      </w:r>
      <w:r w:rsidR="0016632F">
        <w:t>r</w:t>
      </w:r>
      <w:r w:rsidR="00CB51A2">
        <w:t xml:space="preserve"> Sammlung, ist.</w:t>
      </w:r>
      <w:r w:rsidR="00F85C8C">
        <w:t xml:space="preserve"> Dafür werden </w:t>
      </w:r>
      <w:r w:rsidR="00AE6599">
        <w:t>jede Hash-Signaturen in Bänder geteilt, die eine bestimmte Anzahl an Zeile haben</w:t>
      </w:r>
      <w:r w:rsidR="00A7057D">
        <w:t xml:space="preserve"> und es erfolgt das Hashing von diesen Bändern. Die Dokumente werden so aussortiert, dass wenn die gleichen Zeilen haben, dann wird das Hashing von beiden in den gleichen Bucket durchgeführt.</w:t>
      </w:r>
      <w:r w:rsidR="00B77C38">
        <w:t xml:space="preserve"> Buckets können als Cache bezeichnet werden.</w:t>
      </w:r>
      <w:r w:rsidR="00A7057D">
        <w:t xml:space="preserve"> </w:t>
      </w:r>
      <w:r w:rsidR="00DE3CD7">
        <w:t xml:space="preserve">Diese Funktion ist versehen um später </w:t>
      </w:r>
      <w:r w:rsidR="00F1151C">
        <w:t>in der Funktion lsh</w:t>
      </w:r>
      <w:r w:rsidR="00661784">
        <w:t>_candidates () angewendet zu werden um potentialen Kandidatenpaare zu berechnen.</w:t>
      </w:r>
    </w:p>
    <w:p w:rsidR="00741B0B" w:rsidRDefault="00E74240" w:rsidP="00173FCF">
      <w:pPr>
        <w:jc w:val="both"/>
      </w:pPr>
      <w:r>
        <w:rPr>
          <w:b/>
        </w:rPr>
        <w:t>Die Funktion Candidates:</w:t>
      </w:r>
      <w:r w:rsidR="00F1151C">
        <w:t xml:space="preserve"> implementiert die Funktion lsh_c</w:t>
      </w:r>
      <w:r>
        <w:t>andidates ()</w:t>
      </w:r>
      <w:r w:rsidR="000F1804">
        <w:t xml:space="preserve"> und</w:t>
      </w:r>
      <w:r>
        <w:t xml:space="preserve"> aus</w:t>
      </w:r>
      <w:r w:rsidR="000F1804">
        <w:t xml:space="preserve"> den</w:t>
      </w:r>
      <w:r>
        <w:t xml:space="preserve"> Buckets</w:t>
      </w:r>
      <w:r w:rsidR="000F1804">
        <w:t xml:space="preserve"> der Funktion LSH () mögliche Kandidatenpaaren zurückgibt.</w:t>
      </w:r>
      <w:r w:rsidR="00F1151C">
        <w:t xml:space="preserve"> Diese Funktion wird in der </w:t>
      </w:r>
    </w:p>
    <w:p w:rsidR="00741B0B" w:rsidRPr="00741B0B" w:rsidRDefault="00741B0B" w:rsidP="00173FCF">
      <w:pPr>
        <w:jc w:val="both"/>
      </w:pPr>
      <w:r w:rsidRPr="00741B0B">
        <w:rPr>
          <w:b/>
        </w:rPr>
        <w:t xml:space="preserve">Die Funktion </w:t>
      </w:r>
      <w:r>
        <w:rPr>
          <w:b/>
        </w:rPr>
        <w:t>c</w:t>
      </w:r>
      <w:r w:rsidRPr="00741B0B">
        <w:rPr>
          <w:b/>
        </w:rPr>
        <w:t>ompare:</w:t>
      </w:r>
      <w:r w:rsidR="00F1151C">
        <w:t xml:space="preserve"> implementiert die Funktion lsh_compare (), deren Aufgabe die Kandidatenpaaren zu Vergleichen und die Entsprechende Jaccard Ähnlichkeit zu bestimmen und auszugeben</w:t>
      </w:r>
    </w:p>
    <w:p w:rsidR="00CD66D0" w:rsidRPr="003B1B95" w:rsidRDefault="00CD66D0" w:rsidP="00173FCF">
      <w:pPr>
        <w:jc w:val="both"/>
      </w:pPr>
    </w:p>
    <w:p w:rsidR="003B1B95" w:rsidRDefault="003B1B95" w:rsidP="00173FCF">
      <w:pPr>
        <w:jc w:val="both"/>
      </w:pPr>
    </w:p>
    <w:p w:rsidR="00053FD4" w:rsidRDefault="00053FD4" w:rsidP="00173FCF">
      <w:pPr>
        <w:jc w:val="both"/>
      </w:pPr>
    </w:p>
    <w:p w:rsidR="00053FD4" w:rsidRDefault="00053FD4" w:rsidP="00173FCF">
      <w:pPr>
        <w:jc w:val="both"/>
      </w:pPr>
    </w:p>
    <w:p w:rsidR="00053FD4" w:rsidRDefault="00053FD4" w:rsidP="00173FCF">
      <w:pPr>
        <w:jc w:val="both"/>
      </w:pPr>
    </w:p>
    <w:p w:rsidR="00053FD4" w:rsidRPr="00675101" w:rsidRDefault="00053FD4" w:rsidP="00173FCF">
      <w:pPr>
        <w:jc w:val="both"/>
      </w:pPr>
    </w:p>
    <w:p w:rsidR="00210655" w:rsidRDefault="00210655" w:rsidP="00FE2B94"/>
    <w:p w:rsidR="00471BD9" w:rsidRDefault="00FE2B94" w:rsidP="00FE2B94">
      <w:r>
        <w:t>[RPR18]</w:t>
      </w:r>
      <w:r>
        <w:tab/>
      </w:r>
      <w:hyperlink r:id="rId9" w:history="1">
        <w:r w:rsidRPr="004B4568">
          <w:rPr>
            <w:rStyle w:val="Hyperlink"/>
          </w:rPr>
          <w:t>https://www.r-project.org/</w:t>
        </w:r>
      </w:hyperlink>
      <w:r>
        <w:t xml:space="preserve">  (Letzter Abruf:21.06.2018)</w:t>
      </w:r>
      <w:r w:rsidR="00471BD9">
        <w:t xml:space="preserve"> </w:t>
      </w:r>
    </w:p>
    <w:p w:rsidR="00471BD9" w:rsidRDefault="00471BD9" w:rsidP="00471BD9">
      <w:r>
        <w:t>[GNU18]</w:t>
      </w:r>
      <w:r>
        <w:tab/>
      </w:r>
      <w:hyperlink r:id="rId10" w:history="1">
        <w:r w:rsidRPr="004B4568">
          <w:rPr>
            <w:rStyle w:val="Hyperlink"/>
          </w:rPr>
          <w:t>http://www.gnu.org/philosophy/free-sw</w:t>
        </w:r>
      </w:hyperlink>
      <w:r>
        <w:t xml:space="preserve"> (Letzter Abruf:21.06.2018)</w:t>
      </w:r>
    </w:p>
    <w:p w:rsidR="0069635B" w:rsidRDefault="0069635B" w:rsidP="00471BD9">
      <w:r>
        <w:t>[HPS18]</w:t>
      </w:r>
      <w:r>
        <w:tab/>
        <w:t xml:space="preserve">HP Support </w:t>
      </w:r>
      <w:proofErr w:type="spellStart"/>
      <w:r w:rsidR="001D62B8">
        <w:t>Assistant</w:t>
      </w:r>
      <w:proofErr w:type="spellEnd"/>
      <w:r w:rsidR="001D62B8">
        <w:t xml:space="preserve">, integriertes Service in HP </w:t>
      </w:r>
      <w:proofErr w:type="spellStart"/>
      <w:r w:rsidR="001D62B8">
        <w:t>Pav</w:t>
      </w:r>
      <w:r>
        <w:t>ilion</w:t>
      </w:r>
      <w:proofErr w:type="spellEnd"/>
      <w:r>
        <w:t xml:space="preserve"> Notebook</w:t>
      </w:r>
      <w:bookmarkEnd w:id="0"/>
    </w:p>
    <w:p w:rsidR="007A02F8" w:rsidRDefault="007A02F8" w:rsidP="00471BD9">
      <w:r>
        <w:t>[</w:t>
      </w:r>
      <w:r w:rsidR="002D141F">
        <w:t>RDO18</w:t>
      </w:r>
      <w:r>
        <w:t>]</w:t>
      </w:r>
      <w:r>
        <w:tab/>
      </w:r>
      <w:hyperlink r:id="rId11" w:history="1">
        <w:r w:rsidRPr="000E2DD9">
          <w:rPr>
            <w:rStyle w:val="Hyperlink"/>
          </w:rPr>
          <w:t>https://www.rdocumentation.org/packages/textreuse/versions/0.1.4</w:t>
        </w:r>
      </w:hyperlink>
      <w:r>
        <w:t xml:space="preserve"> (Letzter Abruf:24.06.2018)</w:t>
      </w:r>
    </w:p>
    <w:p w:rsidR="002D141F" w:rsidRDefault="002D141F" w:rsidP="00471BD9">
      <w:r>
        <w:t>[RPT18]</w:t>
      </w:r>
      <w:r>
        <w:tab/>
      </w:r>
      <w:r>
        <w:tab/>
      </w:r>
      <w:hyperlink r:id="rId12" w:history="1">
        <w:r w:rsidRPr="000E2DD9">
          <w:rPr>
            <w:rStyle w:val="Hyperlink"/>
          </w:rPr>
          <w:t>https://cran.r-project.org/web/packages/textreuse/textreuse.pdf</w:t>
        </w:r>
      </w:hyperlink>
      <w:r>
        <w:t xml:space="preserve"> </w:t>
      </w:r>
    </w:p>
    <w:p w:rsidR="001D1817" w:rsidRDefault="001D1817" w:rsidP="00471BD9">
      <w:r>
        <w:t>[RMI18]</w:t>
      </w:r>
      <w:r>
        <w:tab/>
      </w:r>
      <w:hyperlink r:id="rId13" w:history="1">
        <w:r w:rsidR="00C25F3E" w:rsidRPr="00915D42">
          <w:rPr>
            <w:rStyle w:val="Hyperlink"/>
          </w:rPr>
          <w:t>https://www.rdocumentation.org/packages/textreuse/versions/0.1.4/topics/minhash_generator</w:t>
        </w:r>
      </w:hyperlink>
    </w:p>
    <w:p w:rsidR="00C25F3E" w:rsidRDefault="00C25F3E" w:rsidP="00471BD9">
      <w:r>
        <w:t>[T</w:t>
      </w:r>
      <w:r w:rsidR="000544E1">
        <w:t>EC</w:t>
      </w:r>
      <w:r>
        <w:t>18]</w:t>
      </w:r>
      <w:r>
        <w:tab/>
      </w:r>
      <w:r>
        <w:tab/>
      </w:r>
      <w:hyperlink r:id="rId14" w:history="1">
        <w:r w:rsidR="00AE154C" w:rsidRPr="00915D42">
          <w:rPr>
            <w:rStyle w:val="Hyperlink"/>
          </w:rPr>
          <w:t>https://searchsqlserver.techtarget.com/definition/hashing</w:t>
        </w:r>
      </w:hyperlink>
    </w:p>
    <w:p w:rsidR="00AE154C" w:rsidRDefault="00AE154C" w:rsidP="00471BD9">
      <w:r>
        <w:t>[</w:t>
      </w:r>
      <w:r w:rsidRPr="00AE154C">
        <w:t>Yatsko2014</w:t>
      </w:r>
      <w:r>
        <w:t xml:space="preserve">] </w:t>
      </w:r>
      <w:r w:rsidR="00297054" w:rsidRPr="00297054">
        <w:t xml:space="preserve">Computational </w:t>
      </w:r>
      <w:proofErr w:type="spellStart"/>
      <w:r w:rsidR="00297054" w:rsidRPr="00297054">
        <w:t>linguistics</w:t>
      </w:r>
      <w:proofErr w:type="spellEnd"/>
      <w:r w:rsidR="00297054" w:rsidRPr="00297054">
        <w:t xml:space="preserve"> </w:t>
      </w:r>
      <w:proofErr w:type="spellStart"/>
      <w:r w:rsidR="00297054" w:rsidRPr="00297054">
        <w:t>or</w:t>
      </w:r>
      <w:proofErr w:type="spellEnd"/>
      <w:r w:rsidR="00297054" w:rsidRPr="00297054">
        <w:t xml:space="preserve"> </w:t>
      </w:r>
      <w:proofErr w:type="spellStart"/>
      <w:r w:rsidR="00297054" w:rsidRPr="00297054">
        <w:t>linguistic</w:t>
      </w:r>
      <w:proofErr w:type="spellEnd"/>
      <w:r w:rsidR="00297054" w:rsidRPr="00297054">
        <w:t xml:space="preserve"> </w:t>
      </w:r>
      <w:proofErr w:type="spellStart"/>
      <w:proofErr w:type="gramStart"/>
      <w:r w:rsidR="00297054" w:rsidRPr="00297054">
        <w:t>informatics</w:t>
      </w:r>
      <w:proofErr w:type="spellEnd"/>
      <w:r w:rsidR="00297054" w:rsidRPr="00297054">
        <w:t>?</w:t>
      </w:r>
      <w:r w:rsidR="00297054">
        <w:t>,</w:t>
      </w:r>
      <w:proofErr w:type="gramEnd"/>
      <w:r w:rsidR="00297054">
        <w:t xml:space="preserve"> </w:t>
      </w:r>
      <w:hyperlink r:id="rId15" w:history="1">
        <w:r w:rsidR="00297054" w:rsidRPr="00915D42">
          <w:rPr>
            <w:rStyle w:val="Hyperlink"/>
          </w:rPr>
          <w:t>https://link.springer.com/article/10.3103/S0005105514030042</w:t>
        </w:r>
      </w:hyperlink>
      <w:r w:rsidR="00297054">
        <w:t xml:space="preserve">, Springer Verlag (schon im </w:t>
      </w:r>
      <w:proofErr w:type="spellStart"/>
      <w:r w:rsidR="00297054">
        <w:t>BIBtex</w:t>
      </w:r>
      <w:proofErr w:type="spellEnd"/>
      <w:r w:rsidR="00297054">
        <w:t xml:space="preserve"> hinzugefügt)</w:t>
      </w:r>
    </w:p>
    <w:p w:rsidR="00ED4B6C" w:rsidRDefault="00ED4B6C" w:rsidP="00471BD9">
      <w:r>
        <w:t xml:space="preserve">[RYT18] </w:t>
      </w:r>
      <w:r>
        <w:tab/>
      </w:r>
      <w:r w:rsidRPr="00ED4B6C">
        <w:t>https://de.ryte.com/wiki/Hashing</w:t>
      </w:r>
      <w:r>
        <w:t>(</w:t>
      </w:r>
      <w:r>
        <w:t>Letzter Abruf:</w:t>
      </w:r>
      <w:r>
        <w:t xml:space="preserve"> 26.06.2018)</w:t>
      </w:r>
    </w:p>
    <w:p w:rsidR="00E67764" w:rsidRDefault="00703673" w:rsidP="00471BD9">
      <w:r>
        <w:lastRenderedPageBreak/>
        <w:t>[SCH17</w:t>
      </w:r>
      <w:r w:rsidR="00DF3E9C">
        <w:t>]</w:t>
      </w:r>
      <w:r w:rsidR="00DF3E9C">
        <w:tab/>
      </w:r>
      <w:r>
        <w:t xml:space="preserve">Drew Schmidt, Christian Heckendorf, </w:t>
      </w:r>
      <w:r>
        <w:t xml:space="preserve">Guide </w:t>
      </w:r>
      <w:proofErr w:type="spellStart"/>
      <w:r>
        <w:t>to</w:t>
      </w:r>
      <w:proofErr w:type="spellEnd"/>
      <w:r>
        <w:t xml:space="preserve"> </w:t>
      </w:r>
      <w:proofErr w:type="spellStart"/>
      <w:r>
        <w:t>the</w:t>
      </w:r>
      <w:proofErr w:type="spellEnd"/>
      <w:r>
        <w:t xml:space="preserve"> </w:t>
      </w:r>
      <w:proofErr w:type="spellStart"/>
      <w:r>
        <w:t>ngram</w:t>
      </w:r>
      <w:proofErr w:type="spellEnd"/>
      <w:r>
        <w:t xml:space="preserve"> Package</w:t>
      </w:r>
      <w:r w:rsidR="001A32A3">
        <w:t>, November</w:t>
      </w:r>
      <w:r>
        <w:t xml:space="preserve"> 2017</w:t>
      </w:r>
    </w:p>
    <w:p w:rsidR="00691072" w:rsidRDefault="00691072" w:rsidP="00471BD9">
      <w:r>
        <w:t>[</w:t>
      </w:r>
      <w:r w:rsidRPr="00691072">
        <w:t>Leskovec2014</w:t>
      </w:r>
      <w:r>
        <w:t xml:space="preserve">] </w:t>
      </w:r>
      <w:proofErr w:type="spellStart"/>
      <w:r w:rsidRPr="00691072">
        <w:t>Leskovec</w:t>
      </w:r>
      <w:proofErr w:type="spellEnd"/>
      <w:r w:rsidRPr="00691072">
        <w:t xml:space="preserve">, Jure and </w:t>
      </w:r>
      <w:proofErr w:type="spellStart"/>
      <w:r w:rsidRPr="00691072">
        <w:t>Rajaraman</w:t>
      </w:r>
      <w:proofErr w:type="spellEnd"/>
      <w:r w:rsidRPr="00691072">
        <w:t xml:space="preserve">, Anand and Ullman, Jeffrey </w:t>
      </w:r>
      <w:proofErr w:type="spellStart"/>
      <w:r w:rsidRPr="00691072">
        <w:t>DavidMining</w:t>
      </w:r>
      <w:proofErr w:type="spellEnd"/>
      <w:r w:rsidRPr="00691072">
        <w:t xml:space="preserve"> </w:t>
      </w:r>
      <w:proofErr w:type="spellStart"/>
      <w:r w:rsidRPr="00691072">
        <w:t>of</w:t>
      </w:r>
      <w:proofErr w:type="spellEnd"/>
      <w:r w:rsidRPr="00691072">
        <w:t xml:space="preserve"> Massive Datasets</w:t>
      </w:r>
      <w:r>
        <w:t xml:space="preserve"> (in </w:t>
      </w:r>
      <w:proofErr w:type="spellStart"/>
      <w:r>
        <w:t>Bibtex</w:t>
      </w:r>
      <w:proofErr w:type="spellEnd"/>
      <w:r>
        <w:t xml:space="preserve"> schon hinzugefügt)</w:t>
      </w:r>
    </w:p>
    <w:p w:rsidR="00691072" w:rsidRDefault="00691072" w:rsidP="00471BD9"/>
    <w:p w:rsidR="00691072" w:rsidRDefault="00691072" w:rsidP="00471BD9"/>
    <w:p w:rsidR="00691072" w:rsidRDefault="00691072" w:rsidP="00471BD9"/>
    <w:p w:rsidR="00E67764" w:rsidRDefault="00E67764" w:rsidP="00471BD9">
      <w:r>
        <w:t>Abkürzung</w:t>
      </w:r>
    </w:p>
    <w:p w:rsidR="00E67764" w:rsidRDefault="00E67764" w:rsidP="00471BD9"/>
    <w:p w:rsidR="00E67764" w:rsidRDefault="00E67764" w:rsidP="00471BD9">
      <w:r>
        <w:t xml:space="preserve">IDE </w:t>
      </w:r>
      <w:r>
        <w:tab/>
      </w:r>
      <w:r w:rsidR="00C53733">
        <w:tab/>
      </w:r>
      <w:r w:rsidRPr="00E67764">
        <w:t>integrated development environment</w:t>
      </w:r>
    </w:p>
    <w:p w:rsidR="00C53733" w:rsidRDefault="00C53733" w:rsidP="00471BD9">
      <w:r>
        <w:t xml:space="preserve">KNIME </w:t>
      </w:r>
      <w:r>
        <w:tab/>
      </w:r>
      <w:r>
        <w:tab/>
      </w:r>
      <w:r w:rsidRPr="00727B4D">
        <w:t>Konstanz Information Miner</w:t>
      </w:r>
    </w:p>
    <w:p w:rsidR="007B4E13" w:rsidRDefault="007B4E13" w:rsidP="00471BD9">
      <w:r>
        <w:t>MIT</w:t>
      </w:r>
      <w:r>
        <w:tab/>
      </w:r>
      <w:r>
        <w:tab/>
      </w:r>
      <w:r w:rsidRPr="007B4E13">
        <w:t>Massachusetts Institute of Technology</w:t>
      </w:r>
    </w:p>
    <w:sectPr w:rsidR="007B4E13">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02A5" w:rsidRDefault="007202A5" w:rsidP="00311068">
      <w:pPr>
        <w:spacing w:after="0" w:line="240" w:lineRule="auto"/>
      </w:pPr>
      <w:r>
        <w:separator/>
      </w:r>
    </w:p>
  </w:endnote>
  <w:endnote w:type="continuationSeparator" w:id="0">
    <w:p w:rsidR="007202A5" w:rsidRDefault="007202A5" w:rsidP="00311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2761881"/>
      <w:docPartObj>
        <w:docPartGallery w:val="Page Numbers (Bottom of Page)"/>
        <w:docPartUnique/>
      </w:docPartObj>
    </w:sdtPr>
    <w:sdtEndPr/>
    <w:sdtContent>
      <w:sdt>
        <w:sdtPr>
          <w:id w:val="-1769616900"/>
          <w:docPartObj>
            <w:docPartGallery w:val="Page Numbers (Top of Page)"/>
            <w:docPartUnique/>
          </w:docPartObj>
        </w:sdtPr>
        <w:sdtEndPr/>
        <w:sdtContent>
          <w:p w:rsidR="00311068" w:rsidRDefault="00311068">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311068" w:rsidRDefault="0031106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02A5" w:rsidRDefault="007202A5" w:rsidP="00311068">
      <w:pPr>
        <w:spacing w:after="0" w:line="240" w:lineRule="auto"/>
      </w:pPr>
      <w:r>
        <w:separator/>
      </w:r>
    </w:p>
  </w:footnote>
  <w:footnote w:type="continuationSeparator" w:id="0">
    <w:p w:rsidR="007202A5" w:rsidRDefault="007202A5" w:rsidP="003110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C094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CD008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04D"/>
    <w:rsid w:val="000070CB"/>
    <w:rsid w:val="00017734"/>
    <w:rsid w:val="00036ABF"/>
    <w:rsid w:val="00036CD9"/>
    <w:rsid w:val="00053FD4"/>
    <w:rsid w:val="000544E1"/>
    <w:rsid w:val="00064218"/>
    <w:rsid w:val="0006524B"/>
    <w:rsid w:val="000818B2"/>
    <w:rsid w:val="000E2B60"/>
    <w:rsid w:val="000F1804"/>
    <w:rsid w:val="00101F15"/>
    <w:rsid w:val="001021CB"/>
    <w:rsid w:val="001076FD"/>
    <w:rsid w:val="00113210"/>
    <w:rsid w:val="0016632F"/>
    <w:rsid w:val="0017138A"/>
    <w:rsid w:val="00173FCF"/>
    <w:rsid w:val="0019180B"/>
    <w:rsid w:val="001A32A3"/>
    <w:rsid w:val="001C7856"/>
    <w:rsid w:val="001D1817"/>
    <w:rsid w:val="001D62B8"/>
    <w:rsid w:val="00203FFC"/>
    <w:rsid w:val="00210655"/>
    <w:rsid w:val="002140D7"/>
    <w:rsid w:val="002176FF"/>
    <w:rsid w:val="00226CAA"/>
    <w:rsid w:val="00260EEC"/>
    <w:rsid w:val="00271B5E"/>
    <w:rsid w:val="00273B73"/>
    <w:rsid w:val="002776B7"/>
    <w:rsid w:val="00284237"/>
    <w:rsid w:val="00297054"/>
    <w:rsid w:val="002A5627"/>
    <w:rsid w:val="002C21AC"/>
    <w:rsid w:val="002D025E"/>
    <w:rsid w:val="002D0EA4"/>
    <w:rsid w:val="002D141F"/>
    <w:rsid w:val="002D1913"/>
    <w:rsid w:val="002E167F"/>
    <w:rsid w:val="002E56C5"/>
    <w:rsid w:val="002F06C1"/>
    <w:rsid w:val="00311068"/>
    <w:rsid w:val="00327E29"/>
    <w:rsid w:val="003533A4"/>
    <w:rsid w:val="0038356E"/>
    <w:rsid w:val="00383EC0"/>
    <w:rsid w:val="003A2A45"/>
    <w:rsid w:val="003A3624"/>
    <w:rsid w:val="003B1B95"/>
    <w:rsid w:val="003C2E95"/>
    <w:rsid w:val="003D0663"/>
    <w:rsid w:val="003F4666"/>
    <w:rsid w:val="0042204B"/>
    <w:rsid w:val="00422D35"/>
    <w:rsid w:val="00453BE6"/>
    <w:rsid w:val="00465785"/>
    <w:rsid w:val="00471BD9"/>
    <w:rsid w:val="00473AF6"/>
    <w:rsid w:val="004807FA"/>
    <w:rsid w:val="004C1AEA"/>
    <w:rsid w:val="00507109"/>
    <w:rsid w:val="005256F7"/>
    <w:rsid w:val="0054004D"/>
    <w:rsid w:val="005424A4"/>
    <w:rsid w:val="00573C5B"/>
    <w:rsid w:val="005B1296"/>
    <w:rsid w:val="005D42F1"/>
    <w:rsid w:val="005E4BD4"/>
    <w:rsid w:val="0063443C"/>
    <w:rsid w:val="00636FF5"/>
    <w:rsid w:val="00645DBA"/>
    <w:rsid w:val="00657DB6"/>
    <w:rsid w:val="00661784"/>
    <w:rsid w:val="00667D6A"/>
    <w:rsid w:val="006722C6"/>
    <w:rsid w:val="00675101"/>
    <w:rsid w:val="00677BE2"/>
    <w:rsid w:val="00691072"/>
    <w:rsid w:val="00695DDA"/>
    <w:rsid w:val="0069635B"/>
    <w:rsid w:val="006A2F5B"/>
    <w:rsid w:val="006B21B8"/>
    <w:rsid w:val="006C3D75"/>
    <w:rsid w:val="006C7176"/>
    <w:rsid w:val="00703673"/>
    <w:rsid w:val="007202A5"/>
    <w:rsid w:val="00727AE7"/>
    <w:rsid w:val="00727B4D"/>
    <w:rsid w:val="00740682"/>
    <w:rsid w:val="00741B0B"/>
    <w:rsid w:val="00745305"/>
    <w:rsid w:val="00776B77"/>
    <w:rsid w:val="0078719E"/>
    <w:rsid w:val="007A02F8"/>
    <w:rsid w:val="007A1407"/>
    <w:rsid w:val="007B4E13"/>
    <w:rsid w:val="007D5A88"/>
    <w:rsid w:val="007E0008"/>
    <w:rsid w:val="00802047"/>
    <w:rsid w:val="00807A5F"/>
    <w:rsid w:val="00855DFC"/>
    <w:rsid w:val="00864142"/>
    <w:rsid w:val="00867B0E"/>
    <w:rsid w:val="008A0549"/>
    <w:rsid w:val="008C481B"/>
    <w:rsid w:val="008F39F5"/>
    <w:rsid w:val="00903FEA"/>
    <w:rsid w:val="009229B1"/>
    <w:rsid w:val="00944449"/>
    <w:rsid w:val="00963029"/>
    <w:rsid w:val="00973786"/>
    <w:rsid w:val="009E5C62"/>
    <w:rsid w:val="009F193E"/>
    <w:rsid w:val="009F5EC5"/>
    <w:rsid w:val="00A20686"/>
    <w:rsid w:val="00A47AE8"/>
    <w:rsid w:val="00A62BE8"/>
    <w:rsid w:val="00A6614E"/>
    <w:rsid w:val="00A7057D"/>
    <w:rsid w:val="00A87509"/>
    <w:rsid w:val="00AC66F0"/>
    <w:rsid w:val="00AE154C"/>
    <w:rsid w:val="00AE6599"/>
    <w:rsid w:val="00AF0F5B"/>
    <w:rsid w:val="00B15519"/>
    <w:rsid w:val="00B27566"/>
    <w:rsid w:val="00B27D3A"/>
    <w:rsid w:val="00B33070"/>
    <w:rsid w:val="00B77C38"/>
    <w:rsid w:val="00BB20CE"/>
    <w:rsid w:val="00BF063A"/>
    <w:rsid w:val="00C03494"/>
    <w:rsid w:val="00C25F3E"/>
    <w:rsid w:val="00C33635"/>
    <w:rsid w:val="00C416FB"/>
    <w:rsid w:val="00C46B99"/>
    <w:rsid w:val="00C53733"/>
    <w:rsid w:val="00C8586C"/>
    <w:rsid w:val="00CB51A2"/>
    <w:rsid w:val="00CC6656"/>
    <w:rsid w:val="00CD66D0"/>
    <w:rsid w:val="00D032F2"/>
    <w:rsid w:val="00D1124B"/>
    <w:rsid w:val="00D20AF3"/>
    <w:rsid w:val="00D2449B"/>
    <w:rsid w:val="00D42ACB"/>
    <w:rsid w:val="00D60911"/>
    <w:rsid w:val="00D62F11"/>
    <w:rsid w:val="00D648A9"/>
    <w:rsid w:val="00DA139A"/>
    <w:rsid w:val="00DC2567"/>
    <w:rsid w:val="00DE3CD7"/>
    <w:rsid w:val="00DE6F52"/>
    <w:rsid w:val="00DF3E9C"/>
    <w:rsid w:val="00E540CE"/>
    <w:rsid w:val="00E6287A"/>
    <w:rsid w:val="00E67764"/>
    <w:rsid w:val="00E73DAF"/>
    <w:rsid w:val="00E74240"/>
    <w:rsid w:val="00E81F3E"/>
    <w:rsid w:val="00EC0469"/>
    <w:rsid w:val="00EC5FB6"/>
    <w:rsid w:val="00ED4B6C"/>
    <w:rsid w:val="00EF06E6"/>
    <w:rsid w:val="00F1151C"/>
    <w:rsid w:val="00F13A57"/>
    <w:rsid w:val="00F239A7"/>
    <w:rsid w:val="00F5129B"/>
    <w:rsid w:val="00F518A3"/>
    <w:rsid w:val="00F679E6"/>
    <w:rsid w:val="00F743B6"/>
    <w:rsid w:val="00F85C8C"/>
    <w:rsid w:val="00F9482D"/>
    <w:rsid w:val="00FE06B6"/>
    <w:rsid w:val="00FE1673"/>
    <w:rsid w:val="00FE2B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77BC"/>
  <w15:chartTrackingRefBased/>
  <w15:docId w15:val="{06CFD9FD-4DF2-4218-B790-7C86E0A0A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4004D"/>
    <w:pPr>
      <w:ind w:left="720"/>
      <w:contextualSpacing/>
    </w:pPr>
  </w:style>
  <w:style w:type="character" w:styleId="Hyperlink">
    <w:name w:val="Hyperlink"/>
    <w:basedOn w:val="Absatz-Standardschriftart"/>
    <w:uiPriority w:val="99"/>
    <w:unhideWhenUsed/>
    <w:rsid w:val="00FE2B94"/>
    <w:rPr>
      <w:color w:val="0563C1" w:themeColor="hyperlink"/>
      <w:u w:val="single"/>
    </w:rPr>
  </w:style>
  <w:style w:type="character" w:styleId="NichtaufgelsteErwhnung">
    <w:name w:val="Unresolved Mention"/>
    <w:basedOn w:val="Absatz-Standardschriftart"/>
    <w:uiPriority w:val="99"/>
    <w:semiHidden/>
    <w:unhideWhenUsed/>
    <w:rsid w:val="00FE2B94"/>
    <w:rPr>
      <w:color w:val="808080"/>
      <w:shd w:val="clear" w:color="auto" w:fill="E6E6E6"/>
    </w:rPr>
  </w:style>
  <w:style w:type="paragraph" w:styleId="Beschriftung">
    <w:name w:val="caption"/>
    <w:basedOn w:val="Standard"/>
    <w:next w:val="Standard"/>
    <w:uiPriority w:val="35"/>
    <w:unhideWhenUsed/>
    <w:qFormat/>
    <w:rsid w:val="00101F15"/>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31106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11068"/>
  </w:style>
  <w:style w:type="paragraph" w:styleId="Fuzeile">
    <w:name w:val="footer"/>
    <w:basedOn w:val="Standard"/>
    <w:link w:val="FuzeileZchn"/>
    <w:uiPriority w:val="99"/>
    <w:unhideWhenUsed/>
    <w:rsid w:val="0031106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11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234432">
      <w:bodyDiv w:val="1"/>
      <w:marLeft w:val="0"/>
      <w:marRight w:val="0"/>
      <w:marTop w:val="0"/>
      <w:marBottom w:val="0"/>
      <w:divBdr>
        <w:top w:val="none" w:sz="0" w:space="0" w:color="auto"/>
        <w:left w:val="none" w:sz="0" w:space="0" w:color="auto"/>
        <w:bottom w:val="none" w:sz="0" w:space="0" w:color="auto"/>
        <w:right w:val="none" w:sz="0" w:space="0" w:color="auto"/>
      </w:divBdr>
    </w:div>
    <w:div w:id="1134521721">
      <w:bodyDiv w:val="1"/>
      <w:marLeft w:val="0"/>
      <w:marRight w:val="0"/>
      <w:marTop w:val="0"/>
      <w:marBottom w:val="0"/>
      <w:divBdr>
        <w:top w:val="none" w:sz="0" w:space="0" w:color="auto"/>
        <w:left w:val="none" w:sz="0" w:space="0" w:color="auto"/>
        <w:bottom w:val="none" w:sz="0" w:space="0" w:color="auto"/>
        <w:right w:val="none" w:sz="0" w:space="0" w:color="auto"/>
      </w:divBdr>
    </w:div>
    <w:div w:id="1273711455">
      <w:bodyDiv w:val="1"/>
      <w:marLeft w:val="0"/>
      <w:marRight w:val="0"/>
      <w:marTop w:val="0"/>
      <w:marBottom w:val="0"/>
      <w:divBdr>
        <w:top w:val="none" w:sz="0" w:space="0" w:color="auto"/>
        <w:left w:val="none" w:sz="0" w:space="0" w:color="auto"/>
        <w:bottom w:val="none" w:sz="0" w:space="0" w:color="auto"/>
        <w:right w:val="none" w:sz="0" w:space="0" w:color="auto"/>
      </w:divBdr>
    </w:div>
    <w:div w:id="209415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documentation.org/packages/textreuse/versions/0.1.4/topics/minhash_generato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an.r-project.org/web/packages/textreuse/textreuse.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documentation.org/packages/textreuse/versions/0.1.4" TargetMode="External"/><Relationship Id="rId5" Type="http://schemas.openxmlformats.org/officeDocument/2006/relationships/webSettings" Target="webSettings.xml"/><Relationship Id="rId15" Type="http://schemas.openxmlformats.org/officeDocument/2006/relationships/hyperlink" Target="https://link.springer.com/article/10.3103/S0005105514030042" TargetMode="External"/><Relationship Id="rId10" Type="http://schemas.openxmlformats.org/officeDocument/2006/relationships/hyperlink" Target="http://www.gnu.org/philosophy/free-sw" TargetMode="External"/><Relationship Id="rId4" Type="http://schemas.openxmlformats.org/officeDocument/2006/relationships/settings" Target="settings.xml"/><Relationship Id="rId9" Type="http://schemas.openxmlformats.org/officeDocument/2006/relationships/hyperlink" Target="https://www.r-project.org/" TargetMode="External"/><Relationship Id="rId14" Type="http://schemas.openxmlformats.org/officeDocument/2006/relationships/hyperlink" Target="https://searchsqlserver.techtarget.com/definition/hashi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CAB46-B5A2-4B59-97F2-9EB8568A0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1101</Words>
  <Characters>6943</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Mpessa</dc:creator>
  <cp:keywords/>
  <dc:description/>
  <cp:lastModifiedBy>Elisabeth Mpessa</cp:lastModifiedBy>
  <cp:revision>98</cp:revision>
  <dcterms:created xsi:type="dcterms:W3CDTF">2018-06-21T07:24:00Z</dcterms:created>
  <dcterms:modified xsi:type="dcterms:W3CDTF">2018-06-27T13:25:00Z</dcterms:modified>
</cp:coreProperties>
</file>