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6402" w14:textId="6AF2E653" w:rsidR="00FA05D2" w:rsidRPr="00524530" w:rsidRDefault="007E3D33" w:rsidP="003C41F2">
      <w:pPr>
        <w:jc w:val="both"/>
        <w:rPr>
          <w:rFonts w:asciiTheme="majorHAnsi" w:hAnsiTheme="majorHAnsi"/>
          <w:b/>
          <w:bCs/>
          <w:sz w:val="36"/>
          <w:szCs w:val="36"/>
        </w:rPr>
      </w:pPr>
      <w:r w:rsidRPr="00524530">
        <w:rPr>
          <w:rFonts w:asciiTheme="majorHAnsi" w:hAnsiTheme="majorHAnsi"/>
          <w:b/>
          <w:bCs/>
          <w:sz w:val="36"/>
          <w:szCs w:val="36"/>
        </w:rPr>
        <w:t xml:space="preserve">Uncovering thousands of </w:t>
      </w:r>
      <w:r w:rsidR="0037408B">
        <w:rPr>
          <w:rFonts w:asciiTheme="majorHAnsi" w:hAnsiTheme="majorHAnsi"/>
          <w:b/>
          <w:bCs/>
          <w:sz w:val="36"/>
          <w:szCs w:val="36"/>
        </w:rPr>
        <w:t xml:space="preserve">endosymbiont </w:t>
      </w:r>
      <w:r w:rsidR="00FA05D2" w:rsidRPr="00524530">
        <w:rPr>
          <w:rFonts w:asciiTheme="majorHAnsi" w:hAnsiTheme="majorHAnsi"/>
          <w:b/>
          <w:bCs/>
          <w:sz w:val="36"/>
          <w:szCs w:val="36"/>
        </w:rPr>
        <w:t xml:space="preserve">DNA </w:t>
      </w:r>
      <w:r w:rsidRPr="00524530">
        <w:rPr>
          <w:rFonts w:asciiTheme="majorHAnsi" w:hAnsiTheme="majorHAnsi"/>
          <w:b/>
          <w:bCs/>
          <w:sz w:val="36"/>
          <w:szCs w:val="36"/>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5C63D7AA" w:rsidR="007E3D33" w:rsidRPr="00801B5A" w:rsidRDefault="001D6847" w:rsidP="006850BD">
      <w:pPr>
        <w:jc w:val="both"/>
        <w:rPr>
          <w:rFonts w:asciiTheme="majorHAnsi" w:hAnsiTheme="majorHAnsi"/>
          <w:bCs/>
          <w:vertAlign w:val="superscript"/>
        </w:rPr>
      </w:pPr>
      <w:r w:rsidRPr="004E326D">
        <w:rPr>
          <w:rFonts w:asciiTheme="majorHAnsi" w:hAnsiTheme="majorHAnsi"/>
          <w:b/>
          <w:bCs/>
        </w:rPr>
        <w:t xml:space="preserve">Authors: </w:t>
      </w:r>
      <w:r w:rsidR="00E27114" w:rsidRPr="004E326D">
        <w:rPr>
          <w:rFonts w:asciiTheme="majorHAnsi" w:hAnsiTheme="majorHAnsi"/>
          <w:bCs/>
        </w:rPr>
        <w:t xml:space="preserve">Kyle </w:t>
      </w:r>
      <w:r w:rsidR="00B1381A">
        <w:rPr>
          <w:rFonts w:asciiTheme="majorHAnsi" w:hAnsiTheme="majorHAnsi"/>
          <w:bCs/>
        </w:rPr>
        <w:t xml:space="preserve">M. </w:t>
      </w:r>
      <w:r w:rsidR="00E27114" w:rsidRPr="004E326D">
        <w:rPr>
          <w:rFonts w:asciiTheme="majorHAnsi" w:hAnsiTheme="majorHAnsi"/>
          <w:bCs/>
        </w:rPr>
        <w:t>Ewart</w:t>
      </w:r>
      <w:r w:rsidR="00801B5A">
        <w:rPr>
          <w:rFonts w:asciiTheme="majorHAnsi" w:hAnsiTheme="majorHAnsi"/>
          <w:bCs/>
          <w:vertAlign w:val="superscript"/>
        </w:rPr>
        <w:t>1,2</w:t>
      </w:r>
      <w:r w:rsidR="003D643E" w:rsidRPr="004E326D">
        <w:rPr>
          <w:rFonts w:asciiTheme="majorHAnsi" w:hAnsiTheme="majorHAnsi"/>
          <w:bCs/>
        </w:rPr>
        <w:t>*</w:t>
      </w:r>
      <w:r w:rsidR="00E27114" w:rsidRPr="004E326D">
        <w:rPr>
          <w:rFonts w:asciiTheme="majorHAnsi" w:hAnsiTheme="majorHAnsi"/>
          <w:bCs/>
        </w:rPr>
        <w:t>, Maxim Adams</w:t>
      </w:r>
      <w:r w:rsidR="00801B5A">
        <w:rPr>
          <w:rFonts w:asciiTheme="majorHAnsi" w:hAnsiTheme="majorHAnsi"/>
          <w:bCs/>
          <w:vertAlign w:val="superscript"/>
        </w:rPr>
        <w:t>1</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801B5A">
        <w:rPr>
          <w:rFonts w:asciiTheme="majorHAnsi" w:hAnsiTheme="majorHAnsi"/>
          <w:bCs/>
          <w:vertAlign w:val="superscript"/>
        </w:rPr>
        <w:t>1</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r w:rsidR="00E27114" w:rsidRPr="004E326D">
        <w:rPr>
          <w:rFonts w:asciiTheme="majorHAnsi" w:hAnsiTheme="majorHAnsi"/>
          <w:bCs/>
        </w:rPr>
        <w:t>Jil</w:t>
      </w:r>
      <w:r w:rsidR="00AC1546" w:rsidRPr="004E326D">
        <w:rPr>
          <w:rFonts w:asciiTheme="majorHAnsi" w:hAnsiTheme="majorHAnsi"/>
          <w:bCs/>
        </w:rPr>
        <w:t xml:space="preserve"> Helbling</w:t>
      </w:r>
      <w:r w:rsidR="00E27114" w:rsidRPr="004E326D">
        <w:rPr>
          <w:rFonts w:asciiTheme="majorHAnsi" w:hAnsiTheme="majorHAnsi"/>
          <w:bCs/>
        </w:rPr>
        <w:t xml:space="preserve">, </w:t>
      </w:r>
      <w:r w:rsidR="0016568E">
        <w:rPr>
          <w:rFonts w:asciiTheme="majorHAnsi" w:hAnsiTheme="majorHAnsi"/>
          <w:bCs/>
        </w:rPr>
        <w:t xml:space="preserve">Maya Moral, </w:t>
      </w:r>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Jex, </w:t>
      </w:r>
      <w:r w:rsidR="001A5891" w:rsidRPr="004E326D">
        <w:rPr>
          <w:rFonts w:asciiTheme="majorHAnsi" w:hAnsiTheme="majorHAnsi"/>
          <w:bCs/>
        </w:rPr>
        <w:t>Simon Ho</w:t>
      </w:r>
      <w:r w:rsidR="00801B5A">
        <w:rPr>
          <w:rFonts w:asciiTheme="majorHAnsi" w:hAnsiTheme="majorHAnsi"/>
          <w:bCs/>
          <w:vertAlign w:val="superscript"/>
        </w:rPr>
        <w:t>1</w:t>
      </w:r>
      <w:r w:rsidR="001A5891" w:rsidRPr="004E326D">
        <w:rPr>
          <w:rFonts w:asciiTheme="majorHAnsi" w:hAnsiTheme="majorHAnsi"/>
          <w:bCs/>
        </w:rPr>
        <w:t xml:space="preserve">, </w:t>
      </w:r>
      <w:r w:rsidR="00E27114" w:rsidRPr="004E326D">
        <w:rPr>
          <w:rFonts w:asciiTheme="majorHAnsi" w:hAnsiTheme="majorHAnsi"/>
          <w:bCs/>
        </w:rPr>
        <w:t>Nathan Lo</w:t>
      </w:r>
      <w:r w:rsidR="00801B5A">
        <w:rPr>
          <w:rFonts w:asciiTheme="majorHAnsi" w:hAnsiTheme="majorHAnsi"/>
          <w:bCs/>
          <w:vertAlign w:val="superscript"/>
        </w:rPr>
        <w:t>1</w:t>
      </w:r>
    </w:p>
    <w:p w14:paraId="61BC7456" w14:textId="6A5AA55E" w:rsidR="003D643E" w:rsidRDefault="003D643E" w:rsidP="006850BD">
      <w:pPr>
        <w:jc w:val="both"/>
        <w:rPr>
          <w:rFonts w:asciiTheme="majorHAnsi" w:hAnsiTheme="majorHAnsi"/>
          <w:bCs/>
        </w:rPr>
      </w:pPr>
    </w:p>
    <w:p w14:paraId="4DD7EF46" w14:textId="6A39E9A2" w:rsidR="00801B5A" w:rsidRPr="00B651A4" w:rsidRDefault="00801B5A" w:rsidP="006850BD">
      <w:pPr>
        <w:jc w:val="both"/>
        <w:rPr>
          <w:rFonts w:asciiTheme="majorHAnsi" w:hAnsiTheme="majorHAnsi"/>
          <w:bCs/>
        </w:rPr>
      </w:pPr>
      <w:r w:rsidRPr="00B651A4">
        <w:rPr>
          <w:rFonts w:asciiTheme="majorHAnsi" w:hAnsiTheme="majorHAnsi"/>
          <w:b/>
          <w:bCs/>
        </w:rPr>
        <w:t>Affiliations</w:t>
      </w:r>
      <w:commentRangeStart w:id="0"/>
      <w:r w:rsidRPr="00B651A4">
        <w:rPr>
          <w:rFonts w:asciiTheme="majorHAnsi" w:hAnsiTheme="majorHAnsi"/>
          <w:b/>
          <w:bCs/>
        </w:rPr>
        <w:t>:</w:t>
      </w:r>
      <w:commentRangeEnd w:id="0"/>
      <w:r w:rsidRPr="00B651A4">
        <w:rPr>
          <w:rStyle w:val="CommentReference"/>
        </w:rPr>
        <w:commentReference w:id="0"/>
      </w:r>
    </w:p>
    <w:p w14:paraId="783E4DD7" w14:textId="684A43BB" w:rsidR="00801B5A" w:rsidRPr="00B651A4" w:rsidRDefault="00801B5A" w:rsidP="006850BD">
      <w:pPr>
        <w:jc w:val="both"/>
        <w:rPr>
          <w:rFonts w:asciiTheme="majorHAnsi" w:hAnsiTheme="majorHAnsi"/>
          <w:bCs/>
        </w:rPr>
      </w:pPr>
      <w:r w:rsidRPr="00B651A4">
        <w:rPr>
          <w:rFonts w:asciiTheme="majorHAnsi" w:hAnsiTheme="majorHAnsi"/>
          <w:bCs/>
          <w:vertAlign w:val="subscript"/>
        </w:rPr>
        <w:t>1</w:t>
      </w:r>
      <w:r w:rsidRPr="00B651A4">
        <w:rPr>
          <w:rFonts w:asciiTheme="majorHAnsi" w:hAnsiTheme="majorHAnsi"/>
          <w:bCs/>
        </w:rPr>
        <w:t xml:space="preserve"> </w:t>
      </w:r>
      <w:r w:rsidR="00AA57A3" w:rsidRPr="00B651A4">
        <w:rPr>
          <w:rFonts w:asciiTheme="majorHAnsi" w:hAnsiTheme="majorHAnsi"/>
          <w:bCs/>
        </w:rPr>
        <w:t>School of Life and Environmental Sciences,</w:t>
      </w:r>
      <w:r w:rsidR="00AA57A3" w:rsidRPr="00B651A4">
        <w:rPr>
          <w:rFonts w:asciiTheme="majorHAnsi" w:hAnsiTheme="majorHAnsi"/>
          <w:bCs/>
        </w:rPr>
        <w:t xml:space="preserve"> </w:t>
      </w:r>
      <w:r w:rsidR="00AA57A3" w:rsidRPr="00B651A4">
        <w:rPr>
          <w:rFonts w:asciiTheme="majorHAnsi" w:hAnsiTheme="majorHAnsi"/>
          <w:bCs/>
        </w:rPr>
        <w:t>University of Sydney, Sydney, New South Wales,</w:t>
      </w:r>
      <w:r w:rsidR="00AA57A3" w:rsidRPr="00B651A4">
        <w:rPr>
          <w:rFonts w:asciiTheme="majorHAnsi" w:hAnsiTheme="majorHAnsi"/>
          <w:bCs/>
        </w:rPr>
        <w:t xml:space="preserve"> </w:t>
      </w:r>
      <w:r w:rsidR="00AA57A3" w:rsidRPr="00B651A4">
        <w:rPr>
          <w:rFonts w:asciiTheme="majorHAnsi" w:hAnsiTheme="majorHAnsi"/>
          <w:bCs/>
        </w:rPr>
        <w:t>Australia</w:t>
      </w:r>
    </w:p>
    <w:p w14:paraId="330ABFF1" w14:textId="252FE304" w:rsidR="00801B5A" w:rsidRPr="00B651A4" w:rsidRDefault="00801B5A" w:rsidP="00801B5A">
      <w:pPr>
        <w:jc w:val="both"/>
        <w:rPr>
          <w:rFonts w:asciiTheme="majorHAnsi" w:hAnsiTheme="majorHAnsi"/>
          <w:bCs/>
        </w:rPr>
      </w:pPr>
      <w:r w:rsidRPr="00B651A4">
        <w:rPr>
          <w:rFonts w:asciiTheme="majorHAnsi" w:hAnsiTheme="majorHAnsi"/>
          <w:bCs/>
          <w:vertAlign w:val="subscript"/>
        </w:rPr>
        <w:t>2</w:t>
      </w:r>
      <w:r w:rsidRPr="00B651A4">
        <w:rPr>
          <w:rFonts w:asciiTheme="majorHAnsi" w:hAnsiTheme="majorHAnsi"/>
          <w:bCs/>
        </w:rPr>
        <w:t xml:space="preserve"> </w:t>
      </w:r>
      <w:r w:rsidR="00B651A4" w:rsidRPr="00B651A4">
        <w:rPr>
          <w:rFonts w:asciiTheme="majorHAnsi" w:hAnsiTheme="majorHAnsi"/>
          <w:bCs/>
        </w:rPr>
        <w:t>Royal (Dick) School of Veterinary Studies and the Roslin Institute, University of Edinburgh, Edinburgh, UK</w:t>
      </w:r>
    </w:p>
    <w:p w14:paraId="63F6193F" w14:textId="77777777" w:rsidR="00CF3A1D" w:rsidRPr="004E326D" w:rsidRDefault="00CF3A1D"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10DA0D85" w14:textId="61D46BC9" w:rsidR="00801B5A" w:rsidRDefault="00801B5A" w:rsidP="006850BD">
      <w:pPr>
        <w:jc w:val="both"/>
        <w:rPr>
          <w:rFonts w:asciiTheme="majorHAnsi" w:hAnsiTheme="majorHAnsi"/>
          <w:b/>
          <w:bCs/>
        </w:rPr>
      </w:pPr>
      <w:r>
        <w:rPr>
          <w:rFonts w:asciiTheme="majorHAnsi" w:hAnsiTheme="majorHAnsi"/>
          <w:b/>
          <w:bCs/>
        </w:rPr>
        <w:t>Target journal</w:t>
      </w:r>
      <w:r w:rsidRPr="004E326D">
        <w:rPr>
          <w:rFonts w:asciiTheme="majorHAnsi" w:hAnsiTheme="majorHAnsi"/>
          <w:b/>
          <w:bCs/>
        </w:rPr>
        <w:t>:</w:t>
      </w:r>
      <w:r>
        <w:rPr>
          <w:rFonts w:asciiTheme="majorHAnsi" w:hAnsiTheme="majorHAnsi"/>
          <w:b/>
          <w:bCs/>
        </w:rPr>
        <w:t xml:space="preserve"> </w:t>
      </w:r>
      <w:r w:rsidRPr="00801B5A">
        <w:rPr>
          <w:rFonts w:asciiTheme="majorHAnsi" w:hAnsiTheme="majorHAnsi"/>
        </w:rPr>
        <w:t>Current Biology</w:t>
      </w:r>
    </w:p>
    <w:p w14:paraId="3F349940" w14:textId="58942616" w:rsidR="00801B5A" w:rsidRDefault="00801B5A" w:rsidP="006850BD">
      <w:pPr>
        <w:jc w:val="both"/>
        <w:rPr>
          <w:rFonts w:asciiTheme="majorHAnsi" w:hAnsiTheme="majorHAnsi"/>
          <w:b/>
          <w:bCs/>
          <w:sz w:val="28"/>
          <w:szCs w:val="28"/>
          <w:highlight w:val="yellow"/>
        </w:rPr>
      </w:pPr>
      <w:r>
        <w:rPr>
          <w:rFonts w:asciiTheme="majorHAnsi" w:hAnsiTheme="majorHAnsi"/>
          <w:b/>
          <w:bCs/>
        </w:rPr>
        <w:t xml:space="preserve">Format: </w:t>
      </w:r>
      <w:r w:rsidRPr="00801B5A">
        <w:rPr>
          <w:rFonts w:asciiTheme="majorHAnsi" w:hAnsiTheme="majorHAnsi"/>
        </w:rPr>
        <w:t>Report</w:t>
      </w:r>
      <w:r>
        <w:rPr>
          <w:rFonts w:asciiTheme="majorHAnsi" w:hAnsiTheme="majorHAnsi"/>
        </w:rPr>
        <w:t xml:space="preserve"> (for guidelines, see: </w:t>
      </w:r>
      <w:r w:rsidRPr="00801B5A">
        <w:rPr>
          <w:rFonts w:asciiTheme="majorHAnsi" w:hAnsiTheme="majorHAnsi"/>
        </w:rPr>
        <w:t>https://www.cell.com/current-biology/information-for-authors/article-types</w:t>
      </w:r>
      <w:r>
        <w:rPr>
          <w:rFonts w:asciiTheme="majorHAnsi" w:hAnsiTheme="majorHAnsi"/>
        </w:rPr>
        <w:t>)</w:t>
      </w:r>
    </w:p>
    <w:p w14:paraId="412C4A86" w14:textId="77777777" w:rsidR="00801B5A" w:rsidRDefault="00801B5A" w:rsidP="00801B5A">
      <w:pPr>
        <w:jc w:val="both"/>
        <w:rPr>
          <w:rFonts w:asciiTheme="majorHAnsi" w:hAnsiTheme="majorHAnsi" w:cs="Arial"/>
          <w:b/>
          <w:bCs/>
          <w:highlight w:val="yellow"/>
        </w:rPr>
      </w:pPr>
    </w:p>
    <w:p w14:paraId="573BA1FA" w14:textId="0259E0CB" w:rsidR="00801B5A" w:rsidRDefault="00801B5A" w:rsidP="00801B5A">
      <w:pPr>
        <w:jc w:val="both"/>
        <w:rPr>
          <w:rFonts w:asciiTheme="majorHAnsi" w:hAnsiTheme="majorHAnsi" w:cs="Arial"/>
        </w:rPr>
      </w:pPr>
      <w:r w:rsidRPr="00674BD4">
        <w:rPr>
          <w:rFonts w:asciiTheme="majorHAnsi" w:hAnsiTheme="majorHAnsi" w:cs="Arial"/>
          <w:b/>
          <w:bCs/>
        </w:rPr>
        <w:t xml:space="preserve">Current word count: </w:t>
      </w:r>
      <w:r w:rsidRPr="00674BD4">
        <w:rPr>
          <w:rFonts w:asciiTheme="majorHAnsi" w:hAnsiTheme="majorHAnsi" w:cs="Arial"/>
        </w:rPr>
        <w:t>2,</w:t>
      </w:r>
      <w:r w:rsidR="00674BD4" w:rsidRPr="00674BD4">
        <w:rPr>
          <w:rFonts w:asciiTheme="majorHAnsi" w:hAnsiTheme="majorHAnsi" w:cs="Arial"/>
        </w:rPr>
        <w:t>68</w:t>
      </w:r>
      <w:r w:rsidR="00C9670B">
        <w:rPr>
          <w:rFonts w:asciiTheme="majorHAnsi" w:hAnsiTheme="majorHAnsi" w:cs="Arial"/>
        </w:rPr>
        <w:t>1</w:t>
      </w:r>
      <w:r w:rsidRPr="00674BD4">
        <w:rPr>
          <w:rFonts w:asciiTheme="majorHAnsi" w:hAnsiTheme="majorHAnsi" w:cs="Arial"/>
        </w:rPr>
        <w:t xml:space="preserve"> (</w:t>
      </w:r>
      <w:r>
        <w:rPr>
          <w:rFonts w:asciiTheme="majorHAnsi" w:hAnsiTheme="majorHAnsi" w:cs="Arial"/>
        </w:rPr>
        <w:t xml:space="preserve">limit is approx. </w:t>
      </w:r>
      <w:r w:rsidRPr="00801B5A">
        <w:rPr>
          <w:rFonts w:asciiTheme="majorHAnsi" w:hAnsiTheme="majorHAnsi" w:cs="Arial"/>
        </w:rPr>
        <w:t>2,500 words of main text, i.e., all of the text in the manuscript except for the summary, the STAR Methods text, any supplemental information text, and references section)</w:t>
      </w:r>
    </w:p>
    <w:p w14:paraId="44064ED1" w14:textId="77777777" w:rsidR="00801B5A" w:rsidRDefault="00801B5A" w:rsidP="00801B5A">
      <w:pPr>
        <w:jc w:val="both"/>
        <w:rPr>
          <w:rFonts w:asciiTheme="majorHAnsi" w:hAnsiTheme="majorHAnsi" w:cs="Arial"/>
        </w:rPr>
      </w:pPr>
    </w:p>
    <w:p w14:paraId="0B24A609" w14:textId="204EFD32" w:rsidR="00801B5A" w:rsidRPr="004E326D" w:rsidRDefault="00801B5A" w:rsidP="00801B5A">
      <w:pPr>
        <w:jc w:val="both"/>
        <w:rPr>
          <w:rFonts w:asciiTheme="majorHAnsi" w:hAnsiTheme="majorHAnsi"/>
          <w:i/>
          <w:iCs/>
        </w:rPr>
      </w:pPr>
      <w:r w:rsidRPr="00AA57A3">
        <w:rPr>
          <w:rFonts w:asciiTheme="majorHAnsi" w:hAnsiTheme="majorHAnsi" w:cs="Arial"/>
          <w:b/>
          <w:bCs/>
        </w:rPr>
        <w:t>Display items</w:t>
      </w:r>
      <w:r w:rsidR="00AA57A3" w:rsidRPr="00AA57A3">
        <w:rPr>
          <w:rFonts w:asciiTheme="majorHAnsi" w:hAnsiTheme="majorHAnsi" w:cs="Arial"/>
          <w:b/>
          <w:bCs/>
        </w:rPr>
        <w:t>:</w:t>
      </w:r>
      <w:r w:rsidR="00AA57A3">
        <w:rPr>
          <w:rFonts w:asciiTheme="majorHAnsi" w:hAnsiTheme="majorHAnsi" w:cs="Arial"/>
        </w:rPr>
        <w:t xml:space="preserve"> 2 (limit is 4 f</w:t>
      </w:r>
      <w:r w:rsidR="00AA57A3">
        <w:rPr>
          <w:rFonts w:asciiTheme="majorHAnsi" w:hAnsiTheme="majorHAnsi" w:cs="Arial"/>
        </w:rPr>
        <w:t>igures and tables</w:t>
      </w:r>
      <w:r w:rsidR="00AA57A3">
        <w:rPr>
          <w:rFonts w:asciiTheme="majorHAnsi" w:hAnsiTheme="majorHAnsi" w:cs="Arial"/>
        </w:rPr>
        <w:t>)</w:t>
      </w:r>
    </w:p>
    <w:p w14:paraId="27852D77" w14:textId="77777777" w:rsidR="00E61052" w:rsidRPr="004E326D" w:rsidRDefault="00E61052" w:rsidP="00505EFD">
      <w:pPr>
        <w:jc w:val="both"/>
        <w:rPr>
          <w:rFonts w:asciiTheme="majorHAnsi" w:hAnsiTheme="majorHAnsi" w:cs="Arial"/>
        </w:rPr>
      </w:pPr>
    </w:p>
    <w:p w14:paraId="0D9148E1" w14:textId="18D17C06" w:rsidR="00505EFD" w:rsidRPr="004E326D" w:rsidRDefault="00E61052" w:rsidP="00505EFD">
      <w:pPr>
        <w:jc w:val="both"/>
        <w:rPr>
          <w:rFonts w:asciiTheme="majorHAnsi" w:hAnsiTheme="majorHAnsi" w:cs="Arial"/>
          <w:b/>
          <w:bCs/>
        </w:rPr>
      </w:pPr>
      <w:r w:rsidRPr="004E326D">
        <w:rPr>
          <w:rFonts w:asciiTheme="majorHAnsi" w:hAnsiTheme="majorHAnsi" w:cs="Arial"/>
          <w:b/>
          <w:bCs/>
        </w:rPr>
        <w:t>Summary</w:t>
      </w:r>
      <w:r w:rsidR="00247C57" w:rsidRPr="004E326D">
        <w:rPr>
          <w:rFonts w:asciiTheme="majorHAnsi" w:hAnsiTheme="majorHAnsi" w:cs="Arial"/>
          <w:b/>
          <w:bCs/>
        </w:rPr>
        <w:t xml:space="preserve"> (</w:t>
      </w:r>
      <w:r w:rsidR="00801B5A">
        <w:rPr>
          <w:rFonts w:asciiTheme="majorHAnsi" w:hAnsiTheme="majorHAnsi" w:cs="Arial"/>
          <w:b/>
          <w:bCs/>
        </w:rPr>
        <w:t xml:space="preserve">word limit = </w:t>
      </w:r>
      <w:r w:rsidR="00247C57" w:rsidRPr="004E326D">
        <w:rPr>
          <w:rFonts w:asciiTheme="majorHAnsi" w:hAnsiTheme="majorHAnsi" w:cs="Arial"/>
          <w:b/>
          <w:bCs/>
        </w:rPr>
        <w:t>250 words)</w:t>
      </w:r>
    </w:p>
    <w:p w14:paraId="2DE479F9" w14:textId="573AFC41" w:rsidR="00CD1AB1"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 xml:space="preserve">transfers </w:t>
      </w:r>
      <w:r w:rsidR="005E4293">
        <w:rPr>
          <w:rFonts w:asciiTheme="majorHAnsi" w:hAnsiTheme="majorHAnsi" w:cs="Arial"/>
          <w:color w:val="000000" w:themeColor="text1"/>
        </w:rPr>
        <w:t>of</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5E4293">
        <w:rPr>
          <w:rFonts w:asciiTheme="majorHAnsi" w:hAnsiTheme="majorHAnsi" w:cs="Arial"/>
          <w:color w:val="000000" w:themeColor="text1"/>
        </w:rPr>
        <w:t>s</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 xml:space="preserve">genomes of </w:t>
      </w:r>
      <w:r w:rsidR="002A04CE">
        <w:rPr>
          <w:rFonts w:asciiTheme="majorHAnsi" w:hAnsiTheme="majorHAnsi" w:cs="Arial"/>
          <w:color w:val="000000" w:themeColor="text1"/>
        </w:rPr>
        <w:t>14</w:t>
      </w:r>
      <w:r w:rsidR="002A04CE" w:rsidRPr="004E326D">
        <w:rPr>
          <w:rFonts w:asciiTheme="majorHAnsi" w:hAnsiTheme="majorHAnsi" w:cs="Arial"/>
          <w:color w:val="000000" w:themeColor="text1"/>
        </w:rPr>
        <w:t xml:space="preserve"> </w:t>
      </w:r>
      <w:r w:rsidRPr="004E326D">
        <w:rPr>
          <w:rFonts w:asciiTheme="majorHAnsi" w:hAnsiTheme="majorHAnsi" w:cs="Arial"/>
          <w:color w:val="000000" w:themeColor="text1"/>
        </w:rPr>
        <w:t>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w:t>
      </w:r>
      <w:r w:rsidRPr="00F043AA">
        <w:rPr>
          <w:rFonts w:asciiTheme="majorHAnsi" w:hAnsiTheme="majorHAnsi" w:cs="Arial"/>
          <w:color w:val="000000" w:themeColor="text1"/>
        </w:rPr>
        <w:t xml:space="preserve">between </w:t>
      </w:r>
      <w:r w:rsidR="00F043AA" w:rsidRPr="00F043AA">
        <w:rPr>
          <w:rFonts w:asciiTheme="majorHAnsi" w:hAnsiTheme="majorHAnsi" w:cs="Arial"/>
          <w:color w:val="000000" w:themeColor="text1"/>
        </w:rPr>
        <w:t>101</w:t>
      </w:r>
      <w:r w:rsidRPr="00F043AA">
        <w:rPr>
          <w:rFonts w:asciiTheme="majorHAnsi" w:hAnsiTheme="majorHAnsi" w:cs="Arial"/>
          <w:color w:val="000000" w:themeColor="text1"/>
        </w:rPr>
        <w:t xml:space="preserve"> and </w:t>
      </w:r>
      <w:r w:rsidR="00F043AA" w:rsidRPr="00F043AA">
        <w:rPr>
          <w:rFonts w:asciiTheme="majorHAnsi" w:hAnsiTheme="majorHAnsi" w:cs="Arial"/>
          <w:color w:val="000000" w:themeColor="text1"/>
        </w:rPr>
        <w:t>4955</w:t>
      </w:r>
      <w:r w:rsidRPr="00F043AA">
        <w:rPr>
          <w:rFonts w:asciiTheme="majorHAnsi" w:hAnsiTheme="majorHAnsi" w:cs="Arial"/>
          <w:color w:val="000000" w:themeColor="text1"/>
        </w:rPr>
        <w:t xml:space="preserve"> </w:t>
      </w:r>
      <w:r w:rsidR="00E61052" w:rsidRPr="00F043AA">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inserts appear to have persisted for &gt;</w:t>
      </w:r>
      <w:r w:rsidR="00F043AA" w:rsidRPr="00F043AA">
        <w:rPr>
          <w:rFonts w:asciiTheme="majorHAnsi" w:hAnsiTheme="majorHAnsi" w:cs="Arial"/>
          <w:color w:val="000000" w:themeColor="text1"/>
        </w:rPr>
        <w:t>28.7</w:t>
      </w:r>
      <w:r w:rsidR="00505A81" w:rsidRPr="00F043AA">
        <w:rPr>
          <w:rFonts w:asciiTheme="majorHAnsi" w:hAnsiTheme="majorHAnsi" w:cs="Arial"/>
          <w:color w:val="000000" w:themeColor="text1"/>
        </w:rPr>
        <w:t xml:space="preserve"> </w:t>
      </w:r>
      <w:r w:rsidR="00505A81" w:rsidRPr="004E326D">
        <w:rPr>
          <w:rFonts w:asciiTheme="majorHAnsi" w:hAnsiTheme="majorHAnsi" w:cs="Arial"/>
          <w:color w:val="000000" w:themeColor="text1"/>
        </w:rPr>
        <w:t xml:space="preserve">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w:t>
      </w:r>
      <w:r w:rsidR="005E4293">
        <w:rPr>
          <w:rFonts w:asciiTheme="majorHAnsi" w:hAnsiTheme="majorHAnsi" w:cs="Arial"/>
          <w:color w:val="000000" w:themeColor="text1"/>
        </w:rPr>
        <w:t xml:space="preserve">disparate locations in the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w:t>
      </w:r>
      <w:r w:rsidR="005E4293">
        <w:rPr>
          <w:rFonts w:asciiTheme="majorHAnsi" w:hAnsiTheme="majorHAnsi" w:cs="Arial"/>
          <w:color w:val="000000" w:themeColor="text1"/>
        </w:rPr>
        <w:t>genome</w:t>
      </w:r>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w:t>
      </w:r>
      <w:r w:rsidR="00F068E8">
        <w:rPr>
          <w:rFonts w:asciiTheme="majorHAnsi" w:hAnsiTheme="majorHAnsi" w:cs="Arial"/>
          <w:color w:val="000000" w:themeColor="text1"/>
        </w:rPr>
        <w:t>–</w:t>
      </w:r>
      <w:r w:rsidR="00CF144A" w:rsidRPr="00CF144A">
        <w:rPr>
          <w:rFonts w:asciiTheme="majorHAnsi" w:hAnsiTheme="majorHAnsi" w:cs="Arial"/>
          <w:color w:val="000000" w:themeColor="text1"/>
        </w:rPr>
        <w:t>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505A81" w:rsidRPr="00F043AA">
        <w:rPr>
          <w:rFonts w:asciiTheme="majorHAnsi" w:hAnsiTheme="majorHAnsi" w:cs="Arial"/>
          <w:color w:val="000000" w:themeColor="text1"/>
        </w:rPr>
        <w:t xml:space="preserve">The </w:t>
      </w:r>
      <w:r w:rsidR="00F043AA" w:rsidRPr="00F043AA">
        <w:rPr>
          <w:rFonts w:asciiTheme="majorHAnsi" w:hAnsiTheme="majorHAnsi" w:cs="Arial"/>
          <w:color w:val="000000" w:themeColor="text1"/>
        </w:rPr>
        <w:t>4955</w:t>
      </w:r>
      <w:r w:rsidR="00505A81" w:rsidRPr="00F043AA">
        <w:rPr>
          <w:rFonts w:asciiTheme="majorHAnsi" w:hAnsiTheme="majorHAnsi" w:cs="Arial"/>
          <w:color w:val="000000" w:themeColor="text1"/>
        </w:rPr>
        <w:t xml:space="preserve"> inserts found in </w:t>
      </w:r>
      <w:proofErr w:type="spellStart"/>
      <w:r w:rsidR="00505A81" w:rsidRPr="00F043AA">
        <w:rPr>
          <w:rFonts w:asciiTheme="majorHAnsi" w:hAnsiTheme="majorHAnsi" w:cs="Arial"/>
          <w:i/>
          <w:iCs/>
          <w:color w:val="000000" w:themeColor="text1"/>
        </w:rPr>
        <w:t>Macropanesthia</w:t>
      </w:r>
      <w:proofErr w:type="spellEnd"/>
      <w:r w:rsidR="00505A81" w:rsidRPr="00F043AA">
        <w:rPr>
          <w:rFonts w:asciiTheme="majorHAnsi" w:hAnsiTheme="majorHAnsi" w:cs="Arial"/>
          <w:i/>
          <w:iCs/>
          <w:color w:val="000000" w:themeColor="text1"/>
        </w:rPr>
        <w:t xml:space="preserve"> </w:t>
      </w:r>
      <w:proofErr w:type="spellStart"/>
      <w:r w:rsidR="00505A81" w:rsidRPr="00F043AA">
        <w:rPr>
          <w:rFonts w:asciiTheme="majorHAnsi" w:hAnsiTheme="majorHAnsi" w:cs="Arial"/>
          <w:i/>
          <w:iCs/>
          <w:color w:val="000000" w:themeColor="text1"/>
        </w:rPr>
        <w:t>lithgowae</w:t>
      </w:r>
      <w:proofErr w:type="spellEnd"/>
      <w:r w:rsidR="00505A81" w:rsidRPr="00F043AA">
        <w:rPr>
          <w:rFonts w:asciiTheme="majorHAnsi" w:hAnsiTheme="majorHAnsi" w:cs="Arial"/>
          <w:color w:val="000000" w:themeColor="text1"/>
        </w:rPr>
        <w:t xml:space="preserve"> exceed by &gt;2</w:t>
      </w:r>
      <w:r w:rsidR="00F043AA" w:rsidRPr="00F043AA">
        <w:rPr>
          <w:rFonts w:asciiTheme="majorHAnsi" w:hAnsiTheme="majorHAnsi" w:cs="Arial"/>
          <w:color w:val="000000" w:themeColor="text1"/>
        </w:rPr>
        <w:t>9</w:t>
      </w:r>
      <w:r w:rsidR="00505A81" w:rsidRPr="00F043AA">
        <w:rPr>
          <w:rFonts w:asciiTheme="majorHAnsi" w:hAnsiTheme="majorHAnsi" w:cs="Arial"/>
          <w:color w:val="000000" w:themeColor="text1"/>
        </w:rPr>
        <w:t xml:space="preserve"> times </w:t>
      </w:r>
      <w:r w:rsidR="00505A81" w:rsidRPr="004E326D">
        <w:rPr>
          <w:rFonts w:asciiTheme="majorHAnsi" w:hAnsiTheme="majorHAnsi" w:cs="Arial"/>
          <w:color w:val="000000" w:themeColor="text1"/>
        </w:rPr>
        <w:t xml:space="preserve">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6513DEF8" w14:textId="77777777" w:rsidR="008F296B" w:rsidRDefault="008F296B" w:rsidP="006850BD">
      <w:pPr>
        <w:jc w:val="both"/>
        <w:rPr>
          <w:rFonts w:asciiTheme="majorHAnsi" w:hAnsiTheme="majorHAnsi" w:cs="Arial"/>
        </w:rPr>
        <w:sectPr w:rsidR="008F296B" w:rsidSect="00184C00">
          <w:pgSz w:w="11906" w:h="16838"/>
          <w:pgMar w:top="1440" w:right="1440" w:bottom="1440" w:left="1440" w:header="709" w:footer="709" w:gutter="0"/>
          <w:lnNumType w:countBy="1" w:restart="continuous"/>
          <w:cols w:space="708"/>
          <w:docGrid w:linePitch="360"/>
        </w:sect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lastRenderedPageBreak/>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3FD28385"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002A04CE">
        <w:rPr>
          <w:rFonts w:asciiTheme="majorHAnsi" w:hAnsiTheme="majorHAnsi" w:cs="Arial"/>
        </w:rPr>
        <w:t>d</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BB3104" w:rsidRPr="004E326D">
        <w:rPr>
          <w:rFonts w:asciiTheme="majorHAnsi" w:hAnsiTheme="majorHAnsi" w:cs="Arial"/>
          <w:color w:val="000000" w:themeColor="text1"/>
        </w:rPr>
        <w:t>found in specialised cells of cockroach fat-bodies</w:t>
      </w:r>
      <w:r w:rsidR="00BB3104">
        <w:rPr>
          <w:rFonts w:asciiTheme="majorHAnsi" w:hAnsiTheme="majorHAnsi" w:cs="Arial"/>
        </w:rPr>
        <w:t xml:space="preserve">, and 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r w:rsidR="00432113" w:rsidRPr="00432113">
        <w:rPr>
          <w:rFonts w:asciiTheme="majorHAnsi" w:hAnsiTheme="majorHAnsi" w:cs="Arial"/>
        </w:rPr>
        <w:t>Sacchi</w:t>
      </w:r>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F068E8">
        <w:rPr>
          <w:rFonts w:asciiTheme="majorHAnsi" w:hAnsiTheme="majorHAnsi" w:cs="Arial"/>
        </w:rPr>
        <w:t>–</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72CCB6D0"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w:t>
      </w:r>
      <w:r w:rsidR="002A04CE">
        <w:rPr>
          <w:rFonts w:asciiTheme="majorHAnsi" w:hAnsiTheme="majorHAnsi" w:cs="Arial"/>
          <w:color w:val="000000" w:themeColor="text1"/>
        </w:rPr>
        <w:t>was</w:t>
      </w:r>
      <w:r w:rsidRPr="004E326D">
        <w:rPr>
          <w:rFonts w:asciiTheme="majorHAnsi" w:hAnsiTheme="majorHAnsi" w:cs="Arial"/>
          <w:color w:val="000000" w:themeColor="text1"/>
        </w:rPr>
        <w:t xml:space="preserve"> broken into </w:t>
      </w:r>
      <w:r w:rsidR="00F81BC4" w:rsidRPr="004E326D">
        <w:rPr>
          <w:rFonts w:asciiTheme="majorHAnsi" w:hAnsiTheme="majorHAnsi" w:cs="Arial"/>
          <w:color w:val="000000" w:themeColor="text1"/>
        </w:rPr>
        <w:t>150</w:t>
      </w:r>
      <w:r w:rsidR="00F068E8">
        <w:rPr>
          <w:rFonts w:asciiTheme="majorHAnsi" w:hAnsiTheme="majorHAnsi" w:cs="Arial"/>
          <w:color w:val="000000" w:themeColor="text1"/>
        </w:rPr>
        <w:t>-</w:t>
      </w:r>
      <w:r w:rsidRPr="004E326D">
        <w:rPr>
          <w:rFonts w:asciiTheme="majorHAnsi" w:hAnsiTheme="majorHAnsi" w:cs="Arial"/>
          <w:color w:val="000000" w:themeColor="text1"/>
        </w:rPr>
        <w:t xml:space="preserve">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w:t>
      </w:r>
      <w:r w:rsidR="00D418E2">
        <w:rPr>
          <w:rFonts w:asciiTheme="majorHAnsi" w:hAnsiTheme="majorHAnsi" w:cs="Arial"/>
        </w:rPr>
        <w:t>s and their flanking regions</w:t>
      </w:r>
      <w:r w:rsidR="0037348A" w:rsidRPr="004E326D">
        <w:rPr>
          <w:rFonts w:asciiTheme="majorHAnsi" w:hAnsiTheme="majorHAnsi" w:cs="Arial"/>
        </w:rPr>
        <w:t>).</w:t>
      </w:r>
    </w:p>
    <w:p w14:paraId="58A8ED21" w14:textId="77777777" w:rsidR="00AB4745" w:rsidRPr="004E326D" w:rsidRDefault="00AB4745" w:rsidP="006850BD">
      <w:pPr>
        <w:jc w:val="both"/>
        <w:rPr>
          <w:rFonts w:asciiTheme="majorHAnsi" w:hAnsiTheme="majorHAnsi" w:cs="Arial"/>
          <w:color w:val="000000" w:themeColor="text1"/>
        </w:rPr>
      </w:pPr>
    </w:p>
    <w:p w14:paraId="38444043" w14:textId="5152C257" w:rsidR="00263BE8" w:rsidRPr="004E326D" w:rsidRDefault="00840F46" w:rsidP="008F296B">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w:t>
      </w:r>
      <w:r w:rsidR="00874B13" w:rsidRPr="00D95570">
        <w:rPr>
          <w:rFonts w:asciiTheme="majorHAnsi" w:hAnsiTheme="majorHAnsi" w:cs="Arial"/>
          <w:color w:val="000000" w:themeColor="text1"/>
        </w:rPr>
        <w:t xml:space="preserve">characterised </w:t>
      </w:r>
      <w:r w:rsidR="000D688F" w:rsidRPr="00D95570">
        <w:rPr>
          <w:rFonts w:asciiTheme="majorHAnsi" w:hAnsiTheme="majorHAnsi" w:cs="Arial"/>
          <w:color w:val="000000" w:themeColor="text1"/>
        </w:rPr>
        <w:t xml:space="preserve">a remarkable </w:t>
      </w:r>
      <w:r w:rsidR="00EC6A5A" w:rsidRPr="00D95570">
        <w:rPr>
          <w:rFonts w:asciiTheme="majorHAnsi" w:hAnsiTheme="majorHAnsi" w:cs="Arial"/>
          <w:color w:val="000000" w:themeColor="text1"/>
        </w:rPr>
        <w:t>40,48</w:t>
      </w:r>
      <w:r w:rsidR="00801B5A">
        <w:rPr>
          <w:rFonts w:asciiTheme="majorHAnsi" w:hAnsiTheme="majorHAnsi" w:cs="Arial"/>
          <w:color w:val="000000" w:themeColor="text1"/>
        </w:rPr>
        <w:t>5</w:t>
      </w:r>
      <w:r w:rsidR="00EC6A5A" w:rsidRPr="00D95570">
        <w:rPr>
          <w:rFonts w:asciiTheme="majorHAnsi" w:hAnsiTheme="majorHAnsi" w:cs="Arial"/>
          <w:color w:val="000000" w:themeColor="text1"/>
        </w:rPr>
        <w:t xml:space="preserve"> unique</w:t>
      </w:r>
      <w:r w:rsidR="00EC6A5A" w:rsidRPr="00D95570">
        <w:rPr>
          <w:rFonts w:asciiTheme="majorHAnsi" w:hAnsiTheme="majorHAnsi" w:cs="Arial"/>
          <w:i/>
          <w:iCs/>
          <w:color w:val="000000" w:themeColor="text1"/>
        </w:rPr>
        <w:t xml:space="preserve"> </w:t>
      </w:r>
      <w:proofErr w:type="spellStart"/>
      <w:r w:rsidR="00E46A51" w:rsidRPr="00D95570">
        <w:rPr>
          <w:rFonts w:asciiTheme="majorHAnsi" w:hAnsiTheme="majorHAnsi" w:cs="Arial"/>
          <w:i/>
          <w:iCs/>
          <w:color w:val="000000" w:themeColor="text1"/>
        </w:rPr>
        <w:t>Blattabacterium</w:t>
      </w:r>
      <w:proofErr w:type="spellEnd"/>
      <w:r w:rsidR="0037348A" w:rsidRPr="00D95570">
        <w:rPr>
          <w:rFonts w:asciiTheme="majorHAnsi" w:hAnsiTheme="majorHAnsi" w:cs="Arial"/>
          <w:i/>
          <w:iCs/>
          <w:color w:val="000000" w:themeColor="text1"/>
        </w:rPr>
        <w:t>-</w:t>
      </w:r>
      <w:r w:rsidR="0037348A" w:rsidRPr="00D95570">
        <w:rPr>
          <w:rFonts w:asciiTheme="majorHAnsi" w:hAnsiTheme="majorHAnsi" w:cs="Arial"/>
          <w:color w:val="000000" w:themeColor="text1"/>
        </w:rPr>
        <w:t xml:space="preserve">derived inserts </w:t>
      </w:r>
      <w:r w:rsidR="00874B13" w:rsidRPr="00D95570">
        <w:rPr>
          <w:rFonts w:asciiTheme="majorHAnsi" w:hAnsiTheme="majorHAnsi" w:cs="Arial"/>
          <w:color w:val="000000" w:themeColor="text1"/>
        </w:rPr>
        <w:t xml:space="preserve">across the </w:t>
      </w:r>
      <w:r w:rsidR="005C2E39" w:rsidRPr="00D95570">
        <w:rPr>
          <w:rFonts w:asciiTheme="majorHAnsi" w:hAnsiTheme="majorHAnsi" w:cs="Arial"/>
          <w:color w:val="000000" w:themeColor="text1"/>
        </w:rPr>
        <w:t xml:space="preserve">cockroach </w:t>
      </w:r>
      <w:r w:rsidR="00874B13" w:rsidRPr="00D95570">
        <w:rPr>
          <w:rFonts w:asciiTheme="majorHAnsi" w:hAnsiTheme="majorHAnsi" w:cs="Arial"/>
          <w:color w:val="000000" w:themeColor="text1"/>
        </w:rPr>
        <w:t>genomes</w:t>
      </w:r>
      <w:r w:rsidR="00C50518" w:rsidRPr="00D95570">
        <w:rPr>
          <w:rFonts w:asciiTheme="majorHAnsi" w:hAnsiTheme="majorHAnsi" w:cs="Arial"/>
          <w:color w:val="000000" w:themeColor="text1"/>
        </w:rPr>
        <w:t xml:space="preserve"> (</w:t>
      </w:r>
      <w:r w:rsidR="00EC6A5A" w:rsidRPr="00D95570">
        <w:rPr>
          <w:rFonts w:asciiTheme="majorHAnsi" w:hAnsiTheme="majorHAnsi" w:cs="Arial"/>
          <w:color w:val="000000" w:themeColor="text1"/>
        </w:rPr>
        <w:t>93</w:t>
      </w:r>
      <w:r w:rsidR="00F068E8">
        <w:rPr>
          <w:rFonts w:asciiTheme="majorHAnsi" w:hAnsiTheme="majorHAnsi" w:cs="Arial"/>
          <w:color w:val="000000" w:themeColor="text1"/>
        </w:rPr>
        <w:t>–</w:t>
      </w:r>
      <w:r w:rsidR="00EC6A5A" w:rsidRPr="00D95570">
        <w:rPr>
          <w:rFonts w:asciiTheme="majorHAnsi" w:hAnsiTheme="majorHAnsi" w:cs="Arial"/>
          <w:color w:val="000000" w:themeColor="text1"/>
        </w:rPr>
        <w:t>4900</w:t>
      </w:r>
      <w:r w:rsidR="0037348A" w:rsidRPr="00D95570">
        <w:rPr>
          <w:rFonts w:asciiTheme="majorHAnsi" w:hAnsiTheme="majorHAnsi" w:cs="Arial"/>
          <w:color w:val="000000" w:themeColor="text1"/>
        </w:rPr>
        <w:t xml:space="preserve"> </w:t>
      </w:r>
      <w:r w:rsidR="00C50518" w:rsidRPr="00D95570">
        <w:rPr>
          <w:rFonts w:asciiTheme="majorHAnsi" w:hAnsiTheme="majorHAnsi" w:cs="Arial"/>
          <w:color w:val="000000" w:themeColor="text1"/>
        </w:rPr>
        <w:t xml:space="preserve">per </w:t>
      </w:r>
      <w:r w:rsidR="00403C37" w:rsidRPr="00D95570">
        <w:rPr>
          <w:rFonts w:asciiTheme="majorHAnsi" w:hAnsiTheme="majorHAnsi" w:cs="Arial"/>
          <w:color w:val="000000" w:themeColor="text1"/>
        </w:rPr>
        <w:t>genome</w:t>
      </w:r>
      <w:r w:rsidR="00D95570">
        <w:rPr>
          <w:rFonts w:asciiTheme="majorHAnsi" w:hAnsiTheme="majorHAnsi" w:cs="Arial"/>
          <w:color w:val="000000" w:themeColor="text1"/>
        </w:rPr>
        <w:t xml:space="preserve">; </w:t>
      </w:r>
      <w:r w:rsidR="00D95570" w:rsidRPr="00D95570">
        <w:rPr>
          <w:rFonts w:asciiTheme="majorHAnsi" w:hAnsiTheme="majorHAnsi" w:cs="Arial"/>
          <w:color w:val="000000" w:themeColor="text1"/>
        </w:rPr>
        <w:t>Fig. 1</w:t>
      </w:r>
      <w:r w:rsidR="00D95570">
        <w:rPr>
          <w:rFonts w:asciiTheme="majorHAnsi" w:hAnsiTheme="majorHAnsi" w:cs="Arial"/>
          <w:color w:val="000000" w:themeColor="text1"/>
        </w:rPr>
        <w:t>A</w:t>
      </w:r>
      <w:r w:rsidR="00C50518" w:rsidRPr="00D95570">
        <w:rPr>
          <w:rFonts w:asciiTheme="majorHAnsi" w:hAnsiTheme="majorHAnsi" w:cs="Arial"/>
          <w:color w:val="000000" w:themeColor="text1"/>
        </w:rPr>
        <w:t>)</w:t>
      </w:r>
      <w:r w:rsidR="00874B13" w:rsidRPr="00D95570">
        <w:rPr>
          <w:rFonts w:asciiTheme="majorHAnsi" w:hAnsiTheme="majorHAnsi" w:cs="Arial"/>
          <w:color w:val="000000" w:themeColor="text1"/>
        </w:rPr>
        <w:t xml:space="preserve">, ranging in size from </w:t>
      </w:r>
      <w:r w:rsidR="008A47F6" w:rsidRPr="00D95570">
        <w:rPr>
          <w:rFonts w:asciiTheme="majorHAnsi" w:hAnsiTheme="majorHAnsi" w:cs="Arial"/>
          <w:color w:val="000000" w:themeColor="text1"/>
        </w:rPr>
        <w:t>50</w:t>
      </w:r>
      <w:r w:rsidR="00F068E8">
        <w:rPr>
          <w:rFonts w:asciiTheme="majorHAnsi" w:hAnsiTheme="majorHAnsi" w:cs="Arial"/>
          <w:color w:val="000000" w:themeColor="text1"/>
        </w:rPr>
        <w:t>–</w:t>
      </w:r>
      <w:r w:rsidR="008A47F6" w:rsidRPr="00D95570">
        <w:rPr>
          <w:rFonts w:asciiTheme="majorHAnsi" w:hAnsiTheme="majorHAnsi" w:cs="Arial"/>
          <w:color w:val="000000" w:themeColor="text1"/>
        </w:rPr>
        <w:t>5743</w:t>
      </w:r>
      <w:r w:rsidR="00874B13" w:rsidRPr="00D95570">
        <w:rPr>
          <w:rFonts w:asciiTheme="majorHAnsi" w:hAnsiTheme="majorHAnsi" w:cs="Arial"/>
          <w:color w:val="000000" w:themeColor="text1"/>
        </w:rPr>
        <w:t xml:space="preserve"> bp, with a median size of </w:t>
      </w:r>
      <w:r w:rsidR="008A47F6" w:rsidRPr="00D95570">
        <w:rPr>
          <w:rFonts w:asciiTheme="majorHAnsi" w:hAnsiTheme="majorHAnsi" w:cs="Arial"/>
          <w:color w:val="000000" w:themeColor="text1"/>
        </w:rPr>
        <w:t>161</w:t>
      </w:r>
      <w:r w:rsidR="00874B13" w:rsidRPr="00D95570">
        <w:rPr>
          <w:rFonts w:asciiTheme="majorHAnsi" w:hAnsiTheme="majorHAnsi" w:cs="Arial"/>
          <w:color w:val="000000" w:themeColor="text1"/>
        </w:rPr>
        <w:t xml:space="preserve"> bp</w:t>
      </w:r>
      <w:r w:rsidR="005C2E39" w:rsidRPr="00D95570">
        <w:rPr>
          <w:rFonts w:asciiTheme="majorHAnsi" w:hAnsiTheme="majorHAnsi" w:cs="Arial"/>
          <w:color w:val="000000" w:themeColor="text1"/>
        </w:rPr>
        <w:t xml:space="preserve"> (Fig. 1</w:t>
      </w:r>
      <w:r w:rsidR="00D95570">
        <w:rPr>
          <w:rFonts w:asciiTheme="majorHAnsi" w:hAnsiTheme="majorHAnsi" w:cs="Arial"/>
          <w:color w:val="000000" w:themeColor="text1"/>
        </w:rPr>
        <w:t>B</w:t>
      </w:r>
      <w:r w:rsidR="005C2E39" w:rsidRPr="00D95570">
        <w:rPr>
          <w:rFonts w:asciiTheme="majorHAnsi" w:hAnsiTheme="majorHAnsi" w:cs="Arial"/>
          <w:color w:val="000000" w:themeColor="text1"/>
        </w:rPr>
        <w:t>)</w:t>
      </w:r>
      <w:r w:rsidR="00874B13" w:rsidRPr="00D95570">
        <w:rPr>
          <w:rFonts w:asciiTheme="majorHAnsi" w:hAnsiTheme="majorHAnsi" w:cs="Arial"/>
          <w:color w:val="000000" w:themeColor="text1"/>
        </w:rPr>
        <w:t>.</w:t>
      </w:r>
      <w:r w:rsidR="005C2E39" w:rsidRPr="00D95570">
        <w:rPr>
          <w:rFonts w:asciiTheme="majorHAnsi" w:hAnsiTheme="majorHAnsi" w:cs="Arial"/>
          <w:color w:val="000000" w:themeColor="text1"/>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w:t>
      </w:r>
      <w:r w:rsidR="002A04CE">
        <w:rPr>
          <w:rFonts w:asciiTheme="majorHAnsi" w:hAnsiTheme="majorHAnsi" w:cs="Arial"/>
        </w:rPr>
        <w:t xml:space="preserve"> of</w:t>
      </w:r>
      <w:r w:rsidR="007D5BEA" w:rsidRPr="004E326D">
        <w:rPr>
          <w:rFonts w:asciiTheme="majorHAnsi" w:hAnsiTheme="majorHAnsi" w:cs="Arial"/>
        </w:rPr>
        <w:t xml:space="preserve"> </w:t>
      </w:r>
      <w:r w:rsidR="006874F0">
        <w:rPr>
          <w:rFonts w:asciiTheme="majorHAnsi" w:hAnsiTheme="majorHAnsi" w:cs="Arial"/>
        </w:rPr>
        <w:t>860</w:t>
      </w:r>
      <w:r w:rsidR="00F068E8">
        <w:rPr>
          <w:rFonts w:asciiTheme="majorHAnsi" w:hAnsiTheme="majorHAnsi" w:cs="Arial"/>
        </w:rPr>
        <w:t>–</w:t>
      </w:r>
      <w:r w:rsidR="006874F0">
        <w:rPr>
          <w:rFonts w:asciiTheme="majorHAnsi" w:hAnsiTheme="majorHAnsi" w:cs="Arial"/>
        </w:rPr>
        <w:t>5330</w:t>
      </w:r>
      <w:r w:rsidR="00513EAF" w:rsidRPr="00513EAF">
        <w:rPr>
          <w:rFonts w:asciiTheme="majorHAnsi" w:hAnsiTheme="majorHAnsi" w:cs="Arial"/>
        </w:rPr>
        <w:t xml:space="preserve">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w:t>
      </w:r>
      <w:r w:rsidR="00F068E8">
        <w:rPr>
          <w:rFonts w:asciiTheme="majorHAnsi" w:hAnsiTheme="majorHAnsi" w:cs="Arial"/>
        </w:rPr>
        <w:t>–</w:t>
      </w:r>
      <w:r w:rsidR="00513EAF" w:rsidRPr="00513EAF">
        <w:rPr>
          <w:rFonts w:asciiTheme="majorHAnsi" w:hAnsiTheme="majorHAnsi" w:cs="Arial"/>
        </w:rPr>
        <w:t>99.5</w:t>
      </w:r>
      <w:r w:rsidR="002D4938">
        <w:rPr>
          <w:rFonts w:asciiTheme="majorHAnsi" w:hAnsiTheme="majorHAnsi" w:cs="Arial"/>
        </w:rPr>
        <w:t xml:space="preserve">% complete </w:t>
      </w:r>
      <w:r w:rsidR="007D5BEA" w:rsidRPr="00EC6A5A">
        <w:rPr>
          <w:rFonts w:asciiTheme="majorHAnsi" w:hAnsiTheme="majorHAnsi" w:cs="Arial"/>
          <w:color w:val="000000" w:themeColor="text1"/>
        </w:rPr>
        <w:t>BUSCO</w:t>
      </w:r>
      <w:r w:rsidR="00403C37" w:rsidRPr="00EC6A5A">
        <w:rPr>
          <w:rFonts w:asciiTheme="majorHAnsi" w:hAnsiTheme="majorHAnsi" w:cs="Arial"/>
          <w:color w:val="000000" w:themeColor="text1"/>
        </w:rPr>
        <w:t>s</w:t>
      </w:r>
      <w:r w:rsidR="009A2E58" w:rsidRPr="00EC6A5A">
        <w:rPr>
          <w:rFonts w:asciiTheme="majorHAnsi" w:hAnsiTheme="majorHAnsi" w:cs="Arial"/>
          <w:color w:val="000000" w:themeColor="text1"/>
        </w:rPr>
        <w:t xml:space="preserve"> </w:t>
      </w:r>
      <w:r w:rsidR="00403C37" w:rsidRPr="00EC6A5A">
        <w:rPr>
          <w:rFonts w:asciiTheme="majorHAnsi" w:hAnsiTheme="majorHAnsi" w:cs="Arial"/>
          <w:color w:val="000000" w:themeColor="text1"/>
        </w:rPr>
        <w:t>(Table S</w:t>
      </w:r>
      <w:r w:rsidR="00EC6A5A" w:rsidRPr="00EC6A5A">
        <w:rPr>
          <w:rFonts w:asciiTheme="majorHAnsi" w:hAnsiTheme="majorHAnsi" w:cs="Arial"/>
          <w:color w:val="000000" w:themeColor="text1"/>
        </w:rPr>
        <w:t>2</w:t>
      </w:r>
      <w:r w:rsidR="00403C37" w:rsidRPr="00EC6A5A">
        <w:rPr>
          <w:rFonts w:asciiTheme="majorHAnsi" w:hAnsiTheme="majorHAnsi" w:cs="Arial"/>
          <w:color w:val="000000" w:themeColor="text1"/>
        </w:rPr>
        <w:t>)</w:t>
      </w:r>
      <w:r w:rsidR="00B7669E" w:rsidRPr="00EC6A5A">
        <w:rPr>
          <w:rFonts w:asciiTheme="majorHAnsi" w:hAnsiTheme="majorHAnsi" w:cs="Arial"/>
          <w:color w:val="000000" w:themeColor="text1"/>
        </w:rPr>
        <w:t xml:space="preserve">. </w:t>
      </w:r>
      <w:r w:rsidR="00BF6E20">
        <w:rPr>
          <w:rFonts w:asciiTheme="majorHAnsi" w:hAnsiTheme="majorHAnsi" w:cs="Arial" w:hint="eastAsia"/>
          <w:lang w:eastAsia="zh-CN"/>
        </w:rPr>
        <w:t>All</w:t>
      </w:r>
      <w:r w:rsidR="00BF6E20" w:rsidRPr="00EE7A5E">
        <w:rPr>
          <w:rFonts w:asciiTheme="majorHAnsi" w:hAnsiTheme="majorHAnsi" w:cs="Arial"/>
        </w:rPr>
        <w:t xml:space="preserve"> </w:t>
      </w:r>
      <w:r w:rsidR="00EE7A5E" w:rsidRPr="00EE7A5E">
        <w:rPr>
          <w:rFonts w:asciiTheme="majorHAnsi" w:hAnsiTheme="majorHAnsi" w:cs="Arial"/>
        </w:rPr>
        <w:t xml:space="preserve">inserts </w:t>
      </w:r>
      <w:r w:rsidR="00EE7A5E" w:rsidRPr="00B16A88">
        <w:rPr>
          <w:rFonts w:asciiTheme="majorHAnsi" w:hAnsiTheme="majorHAnsi" w:cs="Arial"/>
        </w:rPr>
        <w:t>were found within</w:t>
      </w:r>
      <w:r w:rsidR="00EE7A5E" w:rsidRPr="00EE7A5E">
        <w:rPr>
          <w:rFonts w:asciiTheme="majorHAnsi" w:hAnsiTheme="majorHAnsi" w:cs="Arial"/>
        </w:rPr>
        <w:t xml:space="preserve"> long reads, flanked</w:t>
      </w:r>
      <w:r w:rsidR="002A04CE">
        <w:rPr>
          <w:rFonts w:asciiTheme="majorHAnsi" w:hAnsiTheme="majorHAnsi" w:cs="Arial"/>
        </w:rPr>
        <w:t xml:space="preserve"> on</w:t>
      </w:r>
      <w:r w:rsidR="00EE7A5E" w:rsidRPr="00EE7A5E">
        <w:rPr>
          <w:rFonts w:asciiTheme="majorHAnsi" w:hAnsiTheme="majorHAnsi" w:cs="Arial"/>
        </w:rPr>
        <w:t xml:space="preserve"> </w:t>
      </w:r>
      <w:r w:rsidR="002A04CE">
        <w:rPr>
          <w:rFonts w:asciiTheme="majorHAnsi" w:hAnsiTheme="majorHAnsi" w:cs="Arial"/>
        </w:rPr>
        <w:t>both</w:t>
      </w:r>
      <w:r w:rsidR="002A04CE" w:rsidRPr="00EE7A5E">
        <w:rPr>
          <w:rFonts w:asciiTheme="majorHAnsi" w:hAnsiTheme="majorHAnsi" w:cs="Arial"/>
        </w:rPr>
        <w:t xml:space="preserve"> </w:t>
      </w:r>
      <w:r w:rsidR="00EE7A5E" w:rsidRPr="00EE7A5E">
        <w:rPr>
          <w:rFonts w:asciiTheme="majorHAnsi" w:hAnsiTheme="majorHAnsi" w:cs="Arial"/>
        </w:rPr>
        <w:t>side</w:t>
      </w:r>
      <w:r w:rsidR="002A04CE">
        <w:rPr>
          <w:rFonts w:asciiTheme="majorHAnsi" w:hAnsiTheme="majorHAnsi" w:cs="Arial"/>
        </w:rPr>
        <w:t>s</w:t>
      </w:r>
      <w:r w:rsidR="00EE7A5E" w:rsidRPr="00EE7A5E">
        <w:rPr>
          <w:rFonts w:asciiTheme="majorHAnsi" w:hAnsiTheme="majorHAnsi" w:cs="Arial"/>
        </w:rPr>
        <w:t xml:space="preserve"> by cockroach host sequence</w:t>
      </w:r>
      <w:r w:rsidR="005A3D19">
        <w:rPr>
          <w:rFonts w:asciiTheme="majorHAnsi" w:hAnsiTheme="majorHAnsi" w:cs="Arial"/>
        </w:rPr>
        <w:t xml:space="preserve"> (Fig. S1)</w:t>
      </w:r>
      <w:r w:rsidR="00EE7A5E" w:rsidRPr="00EE7A5E">
        <w:rPr>
          <w:rFonts w:asciiTheme="majorHAnsi" w:hAnsiTheme="majorHAnsi" w:cs="Arial"/>
        </w:rPr>
        <w:t>. Further, the long-read sequencing depth of these insert regions was typically &gt;</w:t>
      </w:r>
      <w:commentRangeStart w:id="1"/>
      <w:r w:rsidR="00EE7A5E" w:rsidRPr="00C432F7">
        <w:rPr>
          <w:rFonts w:asciiTheme="majorHAnsi" w:hAnsiTheme="majorHAnsi" w:cs="Arial"/>
          <w:color w:val="FF0000"/>
        </w:rPr>
        <w:t>#</w:t>
      </w:r>
      <w:commentRangeEnd w:id="1"/>
      <w:r w:rsidR="00801B5A">
        <w:rPr>
          <w:rStyle w:val="CommentReference"/>
        </w:rPr>
        <w:commentReference w:id="1"/>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reads</w:t>
      </w:r>
      <w:r w:rsidR="00EE7A5E">
        <w:rPr>
          <w:rFonts w:asciiTheme="majorHAnsi" w:hAnsiTheme="majorHAnsi" w:cs="Arial"/>
        </w:rPr>
        <w:t xml:space="preserve">. </w:t>
      </w:r>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8F296B" w:rsidRPr="008F296B">
        <w:rPr>
          <w:rFonts w:asciiTheme="majorHAnsi" w:hAnsiTheme="majorHAnsi" w:cs="Arial"/>
        </w:rPr>
        <w:t xml:space="preserve">These included the removal of inserts arising from false assembly duplications, highly repetitive or low-complexity regions, and </w:t>
      </w:r>
      <w:r w:rsidR="00727955">
        <w:rPr>
          <w:rFonts w:asciiTheme="majorHAnsi" w:hAnsiTheme="majorHAnsi" w:cs="Arial"/>
        </w:rPr>
        <w:t>long regions aligning with bacterial DNA</w:t>
      </w:r>
      <w:r w:rsidR="008F296B" w:rsidRPr="008F296B">
        <w:rPr>
          <w:rFonts w:asciiTheme="majorHAnsi" w:hAnsiTheme="majorHAnsi" w:cs="Arial"/>
        </w:rPr>
        <w:t xml:space="preserve"> that may</w:t>
      </w:r>
      <w:r w:rsidR="00727955">
        <w:rPr>
          <w:rFonts w:asciiTheme="majorHAnsi" w:hAnsiTheme="majorHAnsi" w:cs="Arial"/>
        </w:rPr>
        <w:t xml:space="preserve"> have been</w:t>
      </w:r>
      <w:r w:rsidR="008F296B" w:rsidRPr="008F296B">
        <w:rPr>
          <w:rFonts w:asciiTheme="majorHAnsi" w:hAnsiTheme="majorHAnsi" w:cs="Arial"/>
        </w:rPr>
        <w:t xml:space="preserve"> </w:t>
      </w:r>
      <w:r w:rsidR="008F296B">
        <w:rPr>
          <w:rFonts w:asciiTheme="majorHAnsi" w:hAnsiTheme="majorHAnsi" w:cs="Arial"/>
        </w:rPr>
        <w:t>derive</w:t>
      </w:r>
      <w:r w:rsidR="00727955">
        <w:rPr>
          <w:rFonts w:asciiTheme="majorHAnsi" w:hAnsiTheme="majorHAnsi" w:cs="Arial"/>
        </w:rPr>
        <w:t>d</w:t>
      </w:r>
      <w:r w:rsidR="008F296B">
        <w:rPr>
          <w:rFonts w:asciiTheme="majorHAnsi" w:hAnsiTheme="majorHAnsi" w:cs="Arial"/>
        </w:rPr>
        <w:t xml:space="preserve"> from</w:t>
      </w:r>
      <w:r w:rsidR="008F296B" w:rsidRPr="008F296B">
        <w:rPr>
          <w:rFonts w:asciiTheme="majorHAnsi" w:hAnsiTheme="majorHAnsi" w:cs="Arial"/>
        </w:rPr>
        <w:t xml:space="preserve"> genuine </w:t>
      </w:r>
      <w:proofErr w:type="spellStart"/>
      <w:r w:rsidR="008F296B" w:rsidRPr="006779C4">
        <w:rPr>
          <w:rFonts w:asciiTheme="majorHAnsi" w:hAnsiTheme="majorHAnsi" w:cs="Arial"/>
          <w:i/>
          <w:iCs/>
        </w:rPr>
        <w:t>Blattabacterium</w:t>
      </w:r>
      <w:proofErr w:type="spellEnd"/>
      <w:r w:rsidR="008F296B" w:rsidRPr="008F296B">
        <w:rPr>
          <w:rFonts w:asciiTheme="majorHAnsi" w:hAnsiTheme="majorHAnsi" w:cs="Arial"/>
        </w:rPr>
        <w:t xml:space="preserve"> sequence reads</w:t>
      </w:r>
      <w:r w:rsidR="00263BE8" w:rsidRPr="004E326D">
        <w:rPr>
          <w:rFonts w:asciiTheme="majorHAnsi" w:hAnsiTheme="majorHAnsi" w:cs="Arial"/>
        </w:rPr>
        <w:t xml:space="preserve">. </w:t>
      </w:r>
      <w:r w:rsidR="000667BB" w:rsidRPr="004E326D">
        <w:rPr>
          <w:rFonts w:asciiTheme="majorHAnsi" w:hAnsiTheme="majorHAnsi" w:cs="Arial"/>
        </w:rPr>
        <w:t xml:space="preserve">Finally, </w:t>
      </w:r>
      <w:r w:rsidR="00727955">
        <w:rPr>
          <w:rFonts w:asciiTheme="majorHAnsi" w:hAnsiTheme="majorHAnsi" w:cs="Arial"/>
        </w:rPr>
        <w:t xml:space="preserve">manual </w:t>
      </w:r>
      <w:r w:rsidR="000667BB" w:rsidRPr="004E326D">
        <w:rPr>
          <w:rFonts w:asciiTheme="majorHAnsi" w:hAnsiTheme="majorHAnsi" w:cs="Arial"/>
        </w:rPr>
        <w:t xml:space="preserve">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69CFAC4F" w:rsidR="008F296B" w:rsidRDefault="008F296B">
      <w:pPr>
        <w:rPr>
          <w:rFonts w:asciiTheme="majorHAnsi" w:hAnsiTheme="majorHAnsi" w:cs="Arial"/>
        </w:rPr>
      </w:pPr>
      <w:r>
        <w:rPr>
          <w:rFonts w:asciiTheme="majorHAnsi" w:hAnsiTheme="majorHAnsi" w:cs="Arial"/>
        </w:rPr>
        <w:br w:type="page"/>
      </w:r>
    </w:p>
    <w:p w14:paraId="2CBD00AD" w14:textId="77777777" w:rsidR="008F296B" w:rsidRPr="004E326D" w:rsidRDefault="008F296B"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592518B5"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genome</w:t>
      </w:r>
      <w:r w:rsidR="006779C4">
        <w:rPr>
          <w:rFonts w:asciiTheme="majorHAnsi" w:hAnsiTheme="majorHAnsi" w:cs="Arial"/>
        </w:rPr>
        <w:t xml:space="preserve"> </w:t>
      </w:r>
      <w:r w:rsidR="006779C4" w:rsidRPr="004E326D">
        <w:rPr>
          <w:rFonts w:asciiTheme="majorHAnsi" w:hAnsiTheme="majorHAnsi" w:cs="Arial"/>
        </w:rPr>
        <w:t>(Fig. 1</w:t>
      </w:r>
      <w:r w:rsidR="006779C4">
        <w:rPr>
          <w:rFonts w:asciiTheme="majorHAnsi" w:hAnsiTheme="majorHAnsi" w:cs="Arial"/>
        </w:rPr>
        <w:t>C</w:t>
      </w:r>
      <w:r w:rsidR="006779C4" w:rsidRPr="004E326D">
        <w:rPr>
          <w:rFonts w:asciiTheme="majorHAnsi" w:hAnsiTheme="majorHAnsi" w:cs="Arial"/>
        </w:rPr>
        <w:t>)</w:t>
      </w:r>
      <w:r w:rsidRPr="004E326D">
        <w:rPr>
          <w:rFonts w:asciiTheme="majorHAnsi" w:hAnsiTheme="majorHAnsi" w:cs="Arial"/>
        </w:rPr>
        <w:t xml:space="preserve">. </w:t>
      </w:r>
      <w:r w:rsidR="00341176" w:rsidRPr="004E326D">
        <w:rPr>
          <w:rFonts w:asciiTheme="majorHAnsi" w:hAnsiTheme="majorHAnsi" w:cs="Arial"/>
        </w:rPr>
        <w:t>In the f</w:t>
      </w:r>
      <w:r w:rsidR="00385FDE">
        <w:rPr>
          <w:rFonts w:asciiTheme="majorHAnsi" w:hAnsiTheme="majorHAnsi" w:cs="Arial"/>
        </w:rPr>
        <w:t>ive</w:t>
      </w:r>
      <w:r w:rsidR="00341176" w:rsidRPr="004E326D">
        <w:rPr>
          <w:rFonts w:asciiTheme="majorHAnsi" w:hAnsiTheme="majorHAnsi" w:cs="Arial"/>
        </w:rPr>
        <w:t xml:space="preserve"> cockroach species with the highest number of inserts (&gt;4000), the total amount of inserted </w:t>
      </w:r>
      <w:r w:rsidR="00341176" w:rsidRPr="0000458C">
        <w:rPr>
          <w:rFonts w:asciiTheme="majorHAnsi" w:hAnsiTheme="majorHAnsi" w:cs="Arial"/>
          <w:color w:val="000000" w:themeColor="text1"/>
        </w:rPr>
        <w:t xml:space="preserve">DNA ranged from </w:t>
      </w:r>
      <w:r w:rsidR="0000458C" w:rsidRPr="0000458C">
        <w:rPr>
          <w:rFonts w:asciiTheme="majorHAnsi" w:hAnsiTheme="majorHAnsi" w:cs="Arial"/>
          <w:color w:val="000000" w:themeColor="text1"/>
        </w:rPr>
        <w:t>687</w:t>
      </w:r>
      <w:r w:rsidR="00F068E8">
        <w:rPr>
          <w:rFonts w:asciiTheme="majorHAnsi" w:hAnsiTheme="majorHAnsi" w:cs="Arial"/>
          <w:color w:val="000000" w:themeColor="text1"/>
        </w:rPr>
        <w:t>–</w:t>
      </w:r>
      <w:r w:rsidR="0000458C" w:rsidRPr="0000458C">
        <w:rPr>
          <w:rFonts w:asciiTheme="majorHAnsi" w:hAnsiTheme="majorHAnsi" w:cs="Arial"/>
          <w:color w:val="000000" w:themeColor="text1"/>
        </w:rPr>
        <w:t>1014</w:t>
      </w:r>
      <w:r w:rsidR="00341176" w:rsidRPr="0000458C">
        <w:rPr>
          <w:rFonts w:asciiTheme="majorHAnsi" w:hAnsiTheme="majorHAnsi" w:cs="Arial"/>
          <w:color w:val="000000" w:themeColor="text1"/>
        </w:rPr>
        <w:t xml:space="preserve"> </w:t>
      </w:r>
      <w:r w:rsidR="0000458C" w:rsidRPr="0000458C">
        <w:rPr>
          <w:rFonts w:asciiTheme="majorHAnsi" w:hAnsiTheme="majorHAnsi" w:cs="Arial"/>
          <w:color w:val="000000" w:themeColor="text1"/>
        </w:rPr>
        <w:t>kb</w:t>
      </w:r>
      <w:r w:rsidR="00341176" w:rsidRPr="0000458C">
        <w:rPr>
          <w:rFonts w:asciiTheme="majorHAnsi" w:hAnsiTheme="majorHAnsi" w:cs="Arial"/>
          <w:color w:val="000000" w:themeColor="text1"/>
        </w:rPr>
        <w:t xml:space="preserve">, representing </w:t>
      </w:r>
      <w:r w:rsidR="0000458C" w:rsidRPr="0000458C">
        <w:rPr>
          <w:rFonts w:asciiTheme="majorHAnsi" w:hAnsiTheme="majorHAnsi" w:cs="Arial"/>
          <w:color w:val="000000" w:themeColor="text1"/>
        </w:rPr>
        <w:t>0.05</w:t>
      </w:r>
      <w:r w:rsidR="00F068E8">
        <w:rPr>
          <w:rFonts w:asciiTheme="majorHAnsi" w:hAnsiTheme="majorHAnsi" w:cs="Arial"/>
          <w:color w:val="000000" w:themeColor="text1"/>
        </w:rPr>
        <w:t>–</w:t>
      </w:r>
      <w:r w:rsidR="0000458C" w:rsidRPr="0000458C">
        <w:rPr>
          <w:rFonts w:asciiTheme="majorHAnsi" w:hAnsiTheme="majorHAnsi" w:cs="Arial"/>
          <w:color w:val="000000" w:themeColor="text1"/>
        </w:rPr>
        <w:t>0.06</w:t>
      </w:r>
      <w:r w:rsidR="00341176" w:rsidRPr="0000458C">
        <w:rPr>
          <w:rFonts w:asciiTheme="majorHAnsi" w:hAnsiTheme="majorHAnsi" w:cs="Arial"/>
          <w:color w:val="000000" w:themeColor="text1"/>
        </w:rPr>
        <w:t xml:space="preserve">% of total </w:t>
      </w:r>
      <w:r w:rsidRPr="0000458C">
        <w:rPr>
          <w:rFonts w:asciiTheme="majorHAnsi" w:hAnsiTheme="majorHAnsi" w:cs="Arial"/>
          <w:color w:val="000000" w:themeColor="text1"/>
        </w:rPr>
        <w:t xml:space="preserve">cockroach </w:t>
      </w:r>
      <w:r w:rsidR="00341176" w:rsidRPr="006779C4">
        <w:rPr>
          <w:rFonts w:asciiTheme="majorHAnsi" w:hAnsiTheme="majorHAnsi" w:cs="Arial"/>
          <w:color w:val="000000" w:themeColor="text1"/>
        </w:rPr>
        <w:t xml:space="preserve">genome length. An examination of insert position across all species revealed that </w:t>
      </w:r>
      <w:r w:rsidR="001126CA" w:rsidRPr="006779C4">
        <w:rPr>
          <w:rFonts w:asciiTheme="majorHAnsi" w:hAnsiTheme="majorHAnsi" w:cs="Arial"/>
          <w:color w:val="000000" w:themeColor="text1"/>
        </w:rPr>
        <w:t>15.38–25.56</w:t>
      </w:r>
      <w:r w:rsidR="00074A9E" w:rsidRPr="006779C4">
        <w:rPr>
          <w:rFonts w:asciiTheme="majorHAnsi" w:hAnsiTheme="majorHAnsi" w:cs="Arial"/>
          <w:color w:val="000000" w:themeColor="text1"/>
        </w:rPr>
        <w:t xml:space="preserve">% </w:t>
      </w:r>
      <w:r w:rsidR="00341176" w:rsidRPr="006779C4">
        <w:rPr>
          <w:rFonts w:asciiTheme="majorHAnsi" w:hAnsiTheme="majorHAnsi" w:cs="Arial"/>
          <w:color w:val="000000" w:themeColor="text1"/>
        </w:rPr>
        <w:t>were found in intragenic regions</w:t>
      </w:r>
      <w:r w:rsidR="00074A9E" w:rsidRPr="006779C4">
        <w:rPr>
          <w:rFonts w:asciiTheme="majorHAnsi" w:hAnsiTheme="majorHAnsi" w:cs="Arial"/>
          <w:color w:val="000000" w:themeColor="text1"/>
        </w:rPr>
        <w:t>,</w:t>
      </w:r>
      <w:r w:rsidR="00341176" w:rsidRPr="006779C4">
        <w:rPr>
          <w:rFonts w:asciiTheme="majorHAnsi" w:hAnsiTheme="majorHAnsi" w:cs="Arial"/>
          <w:color w:val="000000" w:themeColor="text1"/>
        </w:rPr>
        <w:t xml:space="preserve"> an</w:t>
      </w:r>
      <w:r w:rsidR="00074A9E" w:rsidRPr="006779C4">
        <w:rPr>
          <w:rFonts w:asciiTheme="majorHAnsi" w:hAnsiTheme="majorHAnsi" w:cs="Arial"/>
          <w:color w:val="000000" w:themeColor="text1"/>
        </w:rPr>
        <w:t>d 74.</w:t>
      </w:r>
      <w:r w:rsidR="001126CA" w:rsidRPr="006779C4">
        <w:rPr>
          <w:rFonts w:asciiTheme="majorHAnsi" w:hAnsiTheme="majorHAnsi" w:cs="Arial"/>
          <w:color w:val="000000" w:themeColor="text1"/>
        </w:rPr>
        <w:t>44</w:t>
      </w:r>
      <w:r w:rsidR="00074A9E" w:rsidRPr="006779C4">
        <w:rPr>
          <w:rFonts w:asciiTheme="majorHAnsi" w:hAnsiTheme="majorHAnsi" w:cs="Arial"/>
          <w:color w:val="000000" w:themeColor="text1"/>
        </w:rPr>
        <w:t>–8</w:t>
      </w:r>
      <w:r w:rsidR="001126CA" w:rsidRPr="006779C4">
        <w:rPr>
          <w:rFonts w:asciiTheme="majorHAnsi" w:hAnsiTheme="majorHAnsi" w:cs="Arial"/>
          <w:color w:val="000000" w:themeColor="text1"/>
        </w:rPr>
        <w:t>4.62</w:t>
      </w:r>
      <w:r w:rsidR="00341176" w:rsidRPr="006779C4">
        <w:rPr>
          <w:rFonts w:asciiTheme="majorHAnsi" w:hAnsiTheme="majorHAnsi" w:cs="Arial"/>
          <w:color w:val="000000" w:themeColor="text1"/>
        </w:rPr>
        <w:t xml:space="preserve">% </w:t>
      </w:r>
      <w:r w:rsidR="00341176" w:rsidRPr="004E326D">
        <w:rPr>
          <w:rFonts w:asciiTheme="majorHAnsi" w:hAnsiTheme="majorHAnsi" w:cs="Arial"/>
          <w:color w:val="000000" w:themeColor="text1"/>
        </w:rPr>
        <w:t>were found in intergenic regions</w:t>
      </w:r>
      <w:r w:rsidR="001126CA">
        <w:rPr>
          <w:rFonts w:asciiTheme="majorHAnsi" w:hAnsiTheme="majorHAnsi" w:cs="Arial"/>
          <w:color w:val="000000" w:themeColor="text1"/>
        </w:rPr>
        <w:t xml:space="preserve"> (excluding termites </w:t>
      </w:r>
      <w:r w:rsidR="006779C4">
        <w:rPr>
          <w:rFonts w:asciiTheme="majorHAnsi" w:hAnsiTheme="majorHAnsi" w:cs="Arial"/>
          <w:color w:val="000000" w:themeColor="text1"/>
        </w:rPr>
        <w:t>given</w:t>
      </w:r>
      <w:r w:rsidR="00F145D5">
        <w:rPr>
          <w:rFonts w:asciiTheme="majorHAnsi" w:hAnsiTheme="majorHAnsi" w:cs="Arial"/>
          <w:color w:val="000000" w:themeColor="text1"/>
        </w:rPr>
        <w:t xml:space="preserve"> that</w:t>
      </w:r>
      <w:r w:rsidR="006779C4">
        <w:rPr>
          <w:rFonts w:asciiTheme="majorHAnsi" w:hAnsiTheme="majorHAnsi" w:cs="Arial"/>
          <w:color w:val="000000" w:themeColor="text1"/>
        </w:rPr>
        <w:t xml:space="preserve"> there was only 1 insert</w:t>
      </w:r>
      <w:r w:rsidR="001126CA">
        <w:rPr>
          <w:rFonts w:asciiTheme="majorHAnsi" w:hAnsiTheme="majorHAnsi" w:cs="Arial"/>
          <w:color w:val="000000" w:themeColor="text1"/>
        </w:rPr>
        <w:t>)</w:t>
      </w:r>
      <w:r w:rsidR="000210F0">
        <w:rPr>
          <w:rFonts w:asciiTheme="majorHAnsi" w:hAnsiTheme="majorHAnsi" w:cs="Arial"/>
          <w:color w:val="000000" w:themeColor="text1"/>
        </w:rPr>
        <w:t xml:space="preserve">. This differs </w:t>
      </w:r>
      <w:r w:rsidR="006779C4">
        <w:rPr>
          <w:rFonts w:asciiTheme="majorHAnsi" w:hAnsiTheme="majorHAnsi" w:cs="Arial"/>
          <w:color w:val="000000" w:themeColor="text1"/>
        </w:rPr>
        <w:t xml:space="preserve">somewhat </w:t>
      </w:r>
      <w:r w:rsidR="000210F0">
        <w:rPr>
          <w:rFonts w:asciiTheme="majorHAnsi" w:hAnsiTheme="majorHAnsi" w:cs="Arial"/>
          <w:color w:val="000000" w:themeColor="text1"/>
        </w:rPr>
        <w:t>from the proportion of genic regions in our assembled</w:t>
      </w:r>
      <w:r w:rsidR="001126CA">
        <w:rPr>
          <w:rFonts w:asciiTheme="majorHAnsi" w:hAnsiTheme="majorHAnsi" w:cs="Arial"/>
          <w:color w:val="000000" w:themeColor="text1"/>
        </w:rPr>
        <w:t xml:space="preserve"> cockroach</w:t>
      </w:r>
      <w:r w:rsidR="000210F0">
        <w:rPr>
          <w:rFonts w:asciiTheme="majorHAnsi" w:hAnsiTheme="majorHAnsi" w:cs="Arial"/>
          <w:color w:val="000000" w:themeColor="text1"/>
        </w:rPr>
        <w:t xml:space="preserve"> genomes, which was &gt;25% in all but four genomes (range 13.79–</w:t>
      </w:r>
      <w:r w:rsidR="001126CA">
        <w:rPr>
          <w:rFonts w:asciiTheme="majorHAnsi" w:hAnsiTheme="majorHAnsi" w:cs="Arial"/>
          <w:color w:val="000000" w:themeColor="text1"/>
        </w:rPr>
        <w:t>33</w:t>
      </w:r>
      <w:r w:rsidR="000210F0">
        <w:rPr>
          <w:rFonts w:asciiTheme="majorHAnsi" w:hAnsiTheme="majorHAnsi" w:cs="Arial"/>
          <w:color w:val="000000" w:themeColor="text1"/>
        </w:rPr>
        <w:t>.</w:t>
      </w:r>
      <w:r w:rsidR="001126CA">
        <w:rPr>
          <w:rFonts w:asciiTheme="majorHAnsi" w:hAnsiTheme="majorHAnsi" w:cs="Arial"/>
          <w:color w:val="000000" w:themeColor="text1"/>
        </w:rPr>
        <w:t>71</w:t>
      </w:r>
      <w:r w:rsidR="000210F0">
        <w:rPr>
          <w:rFonts w:asciiTheme="majorHAnsi" w:hAnsiTheme="majorHAnsi" w:cs="Arial"/>
          <w:color w:val="000000" w:themeColor="text1"/>
        </w:rPr>
        <w:t>%)</w:t>
      </w:r>
      <w:r w:rsidR="00341176" w:rsidRPr="004E326D">
        <w:rPr>
          <w:rFonts w:asciiTheme="majorHAnsi" w:hAnsiTheme="majorHAnsi" w:cs="Arial"/>
          <w:color w:val="000000" w:themeColor="text1"/>
        </w:rPr>
        <w:t xml:space="preserve">. </w:t>
      </w:r>
      <w:r w:rsidR="009528B7" w:rsidRPr="004E326D">
        <w:rPr>
          <w:rFonts w:asciiTheme="majorHAnsi" w:hAnsiTheme="majorHAnsi" w:cs="Arial"/>
          <w:color w:val="000000" w:themeColor="text1"/>
        </w:rPr>
        <w:t>The average size of inserts</w:t>
      </w:r>
      <w:r w:rsidR="00924A8D">
        <w:rPr>
          <w:rFonts w:asciiTheme="majorHAnsi" w:hAnsiTheme="majorHAnsi" w:cs="Arial"/>
          <w:color w:val="000000" w:themeColor="text1"/>
        </w:rPr>
        <w:t xml:space="preserve"> (+/- standard deviation)</w:t>
      </w:r>
      <w:r w:rsidR="009528B7" w:rsidRPr="004E326D">
        <w:rPr>
          <w:rFonts w:asciiTheme="majorHAnsi" w:hAnsiTheme="majorHAnsi" w:cs="Arial"/>
          <w:color w:val="000000" w:themeColor="text1"/>
        </w:rPr>
        <w:t xml:space="preserve"> i</w:t>
      </w:r>
      <w:r w:rsidR="00F145D5">
        <w:rPr>
          <w:rFonts w:asciiTheme="majorHAnsi" w:hAnsiTheme="majorHAnsi" w:cs="Arial"/>
          <w:color w:val="000000" w:themeColor="text1"/>
        </w:rPr>
        <w:t>n i</w:t>
      </w:r>
      <w:r w:rsidR="00F068E8">
        <w:rPr>
          <w:rFonts w:asciiTheme="majorHAnsi" w:hAnsiTheme="majorHAnsi" w:cs="Arial"/>
          <w:color w:val="000000" w:themeColor="text1"/>
        </w:rPr>
        <w:t xml:space="preserve">ntra- and intergenic </w:t>
      </w:r>
      <w:r w:rsidR="009528B7" w:rsidRPr="006779C4">
        <w:rPr>
          <w:rFonts w:asciiTheme="majorHAnsi" w:hAnsiTheme="majorHAnsi" w:cs="Arial"/>
          <w:color w:val="000000" w:themeColor="text1"/>
        </w:rPr>
        <w:t xml:space="preserve">regions was </w:t>
      </w:r>
      <w:r w:rsidR="00924A8D" w:rsidRPr="006779C4">
        <w:rPr>
          <w:rFonts w:asciiTheme="majorHAnsi" w:hAnsiTheme="majorHAnsi" w:cs="Arial"/>
          <w:color w:val="000000" w:themeColor="text1"/>
        </w:rPr>
        <w:t>199.1</w:t>
      </w:r>
      <w:r w:rsidR="001126CA" w:rsidRPr="006779C4">
        <w:rPr>
          <w:rFonts w:asciiTheme="majorHAnsi" w:hAnsiTheme="majorHAnsi" w:cs="Arial"/>
          <w:color w:val="000000" w:themeColor="text1"/>
        </w:rPr>
        <w:t>3</w:t>
      </w:r>
      <w:r w:rsidR="00924A8D" w:rsidRPr="006779C4">
        <w:rPr>
          <w:rFonts w:asciiTheme="majorHAnsi" w:hAnsiTheme="majorHAnsi" w:cs="Arial"/>
          <w:color w:val="000000" w:themeColor="text1"/>
        </w:rPr>
        <w:t xml:space="preserve"> (+/- 138.75) bp</w:t>
      </w:r>
      <w:r w:rsidR="009528B7" w:rsidRPr="006779C4">
        <w:rPr>
          <w:rFonts w:asciiTheme="majorHAnsi" w:hAnsiTheme="majorHAnsi" w:cs="Arial"/>
          <w:color w:val="000000" w:themeColor="text1"/>
        </w:rPr>
        <w:t xml:space="preserve"> and</w:t>
      </w:r>
      <w:r w:rsidR="00924A8D" w:rsidRPr="006779C4">
        <w:rPr>
          <w:rFonts w:asciiTheme="majorHAnsi" w:hAnsiTheme="majorHAnsi" w:cs="Arial"/>
          <w:color w:val="000000" w:themeColor="text1"/>
        </w:rPr>
        <w:t xml:space="preserve"> 191.</w:t>
      </w:r>
      <w:r w:rsidR="001126CA" w:rsidRPr="006779C4">
        <w:rPr>
          <w:rFonts w:asciiTheme="majorHAnsi" w:hAnsiTheme="majorHAnsi" w:cs="Arial"/>
          <w:color w:val="000000" w:themeColor="text1"/>
        </w:rPr>
        <w:t>70</w:t>
      </w:r>
      <w:r w:rsidR="00924A8D" w:rsidRPr="006779C4">
        <w:rPr>
          <w:rFonts w:asciiTheme="majorHAnsi" w:hAnsiTheme="majorHAnsi" w:cs="Arial"/>
          <w:color w:val="000000" w:themeColor="text1"/>
        </w:rPr>
        <w:t xml:space="preserve"> (+/- 126.</w:t>
      </w:r>
      <w:r w:rsidR="001126CA" w:rsidRPr="006779C4">
        <w:rPr>
          <w:rFonts w:asciiTheme="majorHAnsi" w:hAnsiTheme="majorHAnsi" w:cs="Arial"/>
          <w:color w:val="000000" w:themeColor="text1"/>
        </w:rPr>
        <w:t>24</w:t>
      </w:r>
      <w:r w:rsidR="00924A8D" w:rsidRPr="006779C4">
        <w:rPr>
          <w:rFonts w:asciiTheme="majorHAnsi" w:hAnsiTheme="majorHAnsi" w:cs="Arial"/>
          <w:color w:val="000000" w:themeColor="text1"/>
        </w:rPr>
        <w:t>) bp</w:t>
      </w:r>
      <w:r w:rsidR="009528B7" w:rsidRPr="006779C4">
        <w:rPr>
          <w:rFonts w:asciiTheme="majorHAnsi" w:hAnsiTheme="majorHAnsi" w:cs="Arial"/>
          <w:color w:val="000000" w:themeColor="text1"/>
        </w:rPr>
        <w:t>,</w:t>
      </w:r>
      <w:r w:rsidR="00F068E8">
        <w:rPr>
          <w:rFonts w:asciiTheme="majorHAnsi" w:hAnsiTheme="majorHAnsi" w:cs="Arial"/>
          <w:color w:val="000000" w:themeColor="text1"/>
        </w:rPr>
        <w:t xml:space="preserve"> respectively</w:t>
      </w:r>
      <w:r w:rsidR="00F145D5">
        <w:rPr>
          <w:rFonts w:asciiTheme="majorHAnsi" w:hAnsiTheme="majorHAnsi" w:cs="Arial"/>
          <w:color w:val="000000" w:themeColor="text1"/>
        </w:rPr>
        <w:t>,</w:t>
      </w:r>
      <w:r w:rsidR="009528B7" w:rsidRPr="006779C4">
        <w:rPr>
          <w:rFonts w:asciiTheme="majorHAnsi" w:hAnsiTheme="majorHAnsi" w:cs="Arial"/>
          <w:color w:val="000000" w:themeColor="text1"/>
        </w:rPr>
        <w:t xml:space="preserve"> which </w:t>
      </w:r>
      <w:r w:rsidR="00924A8D" w:rsidRPr="006779C4">
        <w:rPr>
          <w:rFonts w:asciiTheme="majorHAnsi" w:hAnsiTheme="majorHAnsi" w:cs="Arial"/>
          <w:color w:val="000000" w:themeColor="text1"/>
        </w:rPr>
        <w:t xml:space="preserve">was </w:t>
      </w:r>
      <w:r w:rsidR="009528B7" w:rsidRPr="006779C4">
        <w:rPr>
          <w:rFonts w:asciiTheme="majorHAnsi" w:hAnsiTheme="majorHAnsi" w:cs="Arial"/>
          <w:color w:val="000000" w:themeColor="text1"/>
        </w:rPr>
        <w:t xml:space="preserve">significantly </w:t>
      </w:r>
      <w:r w:rsidR="00924A8D" w:rsidRPr="006779C4">
        <w:rPr>
          <w:rFonts w:asciiTheme="majorHAnsi" w:hAnsiTheme="majorHAnsi" w:cs="Arial"/>
          <w:color w:val="000000" w:themeColor="text1"/>
        </w:rPr>
        <w:t>highe</w:t>
      </w:r>
      <w:r w:rsidR="00924A8D">
        <w:rPr>
          <w:rFonts w:asciiTheme="majorHAnsi" w:hAnsiTheme="majorHAnsi" w:cs="Arial"/>
          <w:color w:val="000000" w:themeColor="text1"/>
        </w:rPr>
        <w:t>r for the genic inserts (</w:t>
      </w:r>
      <w:r w:rsidR="00E73F5B">
        <w:rPr>
          <w:rFonts w:asciiTheme="majorHAnsi" w:hAnsiTheme="majorHAnsi" w:cs="Arial"/>
          <w:color w:val="000000" w:themeColor="text1"/>
        </w:rPr>
        <w:t xml:space="preserve">one-way nested analysis of variance: </w:t>
      </w:r>
      <w:r w:rsidR="00E73F5B">
        <w:rPr>
          <w:rFonts w:asciiTheme="majorHAnsi" w:hAnsiTheme="majorHAnsi" w:cs="Arial"/>
          <w:i/>
          <w:iCs/>
          <w:color w:val="000000" w:themeColor="text1"/>
        </w:rPr>
        <w:t>F</w:t>
      </w:r>
      <w:r w:rsidR="00E73F5B">
        <w:rPr>
          <w:rFonts w:asciiTheme="majorHAnsi" w:hAnsiTheme="majorHAnsi" w:cs="Arial"/>
          <w:color w:val="000000" w:themeColor="text1"/>
          <w:vertAlign w:val="subscript"/>
        </w:rPr>
        <w:t>1,</w:t>
      </w:r>
      <w:r w:rsidR="001126CA">
        <w:rPr>
          <w:rFonts w:asciiTheme="majorHAnsi" w:hAnsiTheme="majorHAnsi" w:cs="Arial"/>
          <w:color w:val="000000" w:themeColor="text1"/>
          <w:vertAlign w:val="subscript"/>
        </w:rPr>
        <w:t>39424</w:t>
      </w:r>
      <w:r w:rsidR="00924A8D">
        <w:rPr>
          <w:rFonts w:asciiTheme="majorHAnsi" w:hAnsiTheme="majorHAnsi" w:cs="Arial"/>
          <w:color w:val="000000" w:themeColor="text1"/>
        </w:rPr>
        <w:t xml:space="preserve"> = </w:t>
      </w:r>
      <w:r w:rsidR="001126CA">
        <w:rPr>
          <w:rFonts w:asciiTheme="majorHAnsi" w:hAnsiTheme="majorHAnsi" w:cs="Arial"/>
          <w:color w:val="000000" w:themeColor="text1"/>
        </w:rPr>
        <w:t>17</w:t>
      </w:r>
      <w:r w:rsidR="00E73F5B">
        <w:rPr>
          <w:rFonts w:asciiTheme="majorHAnsi" w:hAnsiTheme="majorHAnsi" w:cs="Arial"/>
          <w:color w:val="000000" w:themeColor="text1"/>
        </w:rPr>
        <w:t>.</w:t>
      </w:r>
      <w:r w:rsidR="001126CA">
        <w:rPr>
          <w:rFonts w:asciiTheme="majorHAnsi" w:hAnsiTheme="majorHAnsi" w:cs="Arial"/>
          <w:color w:val="000000" w:themeColor="text1"/>
        </w:rPr>
        <w:t>96</w:t>
      </w:r>
      <w:r w:rsidR="00E73F5B">
        <w:rPr>
          <w:rFonts w:asciiTheme="majorHAnsi" w:hAnsiTheme="majorHAnsi" w:cs="Arial"/>
          <w:color w:val="000000" w:themeColor="text1"/>
        </w:rPr>
        <w:t>,</w:t>
      </w:r>
      <w:r w:rsidR="00924A8D">
        <w:rPr>
          <w:rFonts w:asciiTheme="majorHAnsi" w:hAnsiTheme="majorHAnsi" w:cs="Arial"/>
          <w:color w:val="000000" w:themeColor="text1"/>
        </w:rPr>
        <w:t xml:space="preserve"> </w:t>
      </w:r>
      <w:r w:rsidR="00924A8D">
        <w:rPr>
          <w:rFonts w:asciiTheme="majorHAnsi" w:hAnsiTheme="majorHAnsi" w:cs="Arial"/>
          <w:i/>
          <w:iCs/>
          <w:color w:val="000000" w:themeColor="text1"/>
        </w:rPr>
        <w:t>p</w:t>
      </w:r>
      <w:r w:rsidR="00924A8D">
        <w:rPr>
          <w:rFonts w:asciiTheme="majorHAnsi" w:hAnsiTheme="majorHAnsi" w:cs="Arial"/>
          <w:color w:val="000000" w:themeColor="text1"/>
        </w:rPr>
        <w:t xml:space="preserve"> &lt; 0.01</w:t>
      </w:r>
      <w:r w:rsidR="006779C4">
        <w:rPr>
          <w:rFonts w:asciiTheme="majorHAnsi" w:hAnsiTheme="majorHAnsi" w:cs="Arial"/>
          <w:color w:val="000000" w:themeColor="text1"/>
        </w:rPr>
        <w:t>; Fig. 1B</w:t>
      </w:r>
      <w:r w:rsidR="00924A8D">
        <w:rPr>
          <w:rFonts w:asciiTheme="majorHAnsi" w:hAnsiTheme="majorHAnsi" w:cs="Arial"/>
          <w:color w:val="000000" w:themeColor="text1"/>
        </w:rPr>
        <w:t>)</w:t>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C85D48" w:rsidRPr="00C85D48">
        <w:rPr>
          <w:rFonts w:asciiTheme="majorHAnsi" w:hAnsiTheme="majorHAnsi" w:cs="Arial"/>
          <w:color w:val="000000" w:themeColor="text1"/>
        </w:rPr>
        <w:t>17.9</w:t>
      </w:r>
      <w:r w:rsidR="00F068E8">
        <w:rPr>
          <w:rFonts w:asciiTheme="majorHAnsi" w:hAnsiTheme="majorHAnsi" w:cs="Arial"/>
          <w:color w:val="000000" w:themeColor="text1"/>
        </w:rPr>
        <w:t>–</w:t>
      </w:r>
      <w:r w:rsidR="00C85D48" w:rsidRPr="00C85D48">
        <w:rPr>
          <w:rFonts w:asciiTheme="majorHAnsi" w:hAnsiTheme="majorHAnsi" w:cs="Arial"/>
          <w:color w:val="000000" w:themeColor="text1"/>
        </w:rPr>
        <w:t>29.6%</w:t>
      </w:r>
      <w:r w:rsidR="009B0AF3">
        <w:rPr>
          <w:rFonts w:asciiTheme="majorHAnsi" w:hAnsiTheme="majorHAnsi" w:cs="Arial"/>
          <w:color w:val="000000" w:themeColor="text1"/>
        </w:rPr>
        <w:t xml:space="preserve">) to the </w:t>
      </w:r>
      <w:proofErr w:type="spellStart"/>
      <w:r w:rsidR="009B0AF3" w:rsidRPr="006779C4">
        <w:rPr>
          <w:rFonts w:asciiTheme="majorHAnsi" w:hAnsiTheme="majorHAnsi" w:cs="Arial"/>
          <w:i/>
          <w:iCs/>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w:t>
      </w:r>
      <w:r w:rsidR="00F068E8">
        <w:rPr>
          <w:rFonts w:asciiTheme="majorHAnsi" w:hAnsiTheme="majorHAnsi" w:cs="Arial"/>
          <w:color w:val="000000" w:themeColor="text1"/>
        </w:rPr>
        <w:t>–</w:t>
      </w:r>
      <w:r w:rsidR="00721DB1" w:rsidRPr="00721DB1">
        <w:rPr>
          <w:rFonts w:asciiTheme="majorHAnsi" w:hAnsiTheme="majorHAnsi" w:cs="Arial"/>
          <w:color w:val="000000" w:themeColor="text1"/>
        </w:rPr>
        <w:t>28.2%</w:t>
      </w:r>
      <w:r w:rsidR="009B0AF3">
        <w:rPr>
          <w:rFonts w:asciiTheme="majorHAnsi" w:hAnsiTheme="majorHAnsi" w:cs="Arial"/>
          <w:color w:val="000000" w:themeColor="text1"/>
        </w:rPr>
        <w:t xml:space="preserve">), </w:t>
      </w:r>
      <w:r w:rsidR="00F068E8">
        <w:rPr>
          <w:rFonts w:asciiTheme="majorHAnsi" w:hAnsiTheme="majorHAnsi" w:cs="Arial"/>
          <w:color w:val="000000" w:themeColor="text1"/>
        </w:rPr>
        <w:t xml:space="preserve">which is </w:t>
      </w:r>
      <w:r w:rsidR="00C85D48">
        <w:rPr>
          <w:rFonts w:asciiTheme="majorHAnsi" w:hAnsiTheme="majorHAnsi" w:cs="Arial"/>
          <w:color w:val="000000" w:themeColor="text1"/>
        </w:rPr>
        <w:t>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cockroach and termite genomes (</w:t>
      </w:r>
      <w:r w:rsidR="007D0537" w:rsidRPr="007D0537">
        <w:rPr>
          <w:rFonts w:asciiTheme="majorHAnsi" w:hAnsiTheme="majorHAnsi" w:cs="Arial"/>
          <w:color w:val="000000" w:themeColor="text1"/>
        </w:rPr>
        <w:t>34.5</w:t>
      </w:r>
      <w:r w:rsidR="00F068E8">
        <w:rPr>
          <w:rFonts w:asciiTheme="majorHAnsi" w:hAnsiTheme="majorHAnsi" w:cs="Arial"/>
          <w:color w:val="000000" w:themeColor="text1"/>
        </w:rPr>
        <w:t>–</w:t>
      </w:r>
      <w:r w:rsidR="007D0537" w:rsidRPr="007D0537">
        <w:rPr>
          <w:rFonts w:asciiTheme="majorHAnsi" w:hAnsiTheme="majorHAnsi" w:cs="Arial"/>
          <w:color w:val="000000" w:themeColor="text1"/>
        </w:rPr>
        <w:t>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02895DE3"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w:t>
      </w:r>
      <w:r w:rsidR="000C4042" w:rsidRPr="0030202D">
        <w:rPr>
          <w:rFonts w:asciiTheme="majorHAnsi" w:hAnsiTheme="majorHAnsi" w:cs="Arial"/>
          <w:color w:val="000000" w:themeColor="text1"/>
        </w:rPr>
        <w:t>. 1</w:t>
      </w:r>
      <w:r w:rsidR="0030202D" w:rsidRPr="0030202D">
        <w:rPr>
          <w:rFonts w:asciiTheme="majorHAnsi" w:hAnsiTheme="majorHAnsi" w:cs="Arial"/>
          <w:color w:val="000000" w:themeColor="text1"/>
        </w:rPr>
        <w:t>A</w:t>
      </w:r>
      <w:r w:rsidR="000C4042" w:rsidRPr="0030202D">
        <w:rPr>
          <w:rFonts w:asciiTheme="majorHAnsi" w:hAnsiTheme="majorHAnsi" w:cs="Arial"/>
          <w:color w:val="000000" w:themeColor="text1"/>
        </w:rPr>
        <w:t>).</w:t>
      </w:r>
      <w:r w:rsidR="008A2B8B" w:rsidRPr="0030202D">
        <w:rPr>
          <w:rFonts w:asciiTheme="majorHAnsi" w:hAnsiTheme="majorHAnsi" w:cs="Arial"/>
          <w:color w:val="000000" w:themeColor="text1"/>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F296B">
        <w:rPr>
          <w:rFonts w:asciiTheme="majorHAnsi" w:hAnsiTheme="majorHAnsi" w:cs="Arial"/>
        </w:rPr>
        <w:t xml:space="preserve"> (Fig. </w:t>
      </w:r>
      <w:r w:rsidR="00942F3A">
        <w:rPr>
          <w:rFonts w:asciiTheme="majorHAnsi" w:hAnsiTheme="majorHAnsi" w:cs="Arial"/>
        </w:rPr>
        <w:t>S</w:t>
      </w:r>
      <w:r w:rsidR="005A3D19">
        <w:rPr>
          <w:rFonts w:asciiTheme="majorHAnsi" w:hAnsiTheme="majorHAnsi" w:cs="Arial"/>
        </w:rPr>
        <w:t>2</w:t>
      </w:r>
      <w:r w:rsidR="008F296B">
        <w:rPr>
          <w:rFonts w:asciiTheme="majorHAnsi" w:hAnsiTheme="majorHAnsi" w:cs="Arial"/>
        </w:rPr>
        <w:t>)</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2"/>
      <w:r w:rsidR="0073106E" w:rsidRPr="00B651A4">
        <w:rPr>
          <w:rFonts w:asciiTheme="majorHAnsi" w:hAnsiTheme="majorHAnsi" w:cs="Arial" w:hint="eastAsia"/>
          <w:color w:val="000000" w:themeColor="text1"/>
          <w:lang w:eastAsia="zh-CN"/>
        </w:rPr>
        <w:t>22</w:t>
      </w:r>
      <w:commentRangeEnd w:id="2"/>
      <w:r w:rsidR="00B651A4">
        <w:rPr>
          <w:rStyle w:val="CommentReference"/>
        </w:rPr>
        <w:commentReference w:id="2"/>
      </w:r>
      <w:r w:rsidR="0073106E" w:rsidRPr="00B651A4">
        <w:rPr>
          <w:rFonts w:asciiTheme="majorHAnsi" w:hAnsiTheme="majorHAnsi" w:cs="Arial" w:hint="eastAsia"/>
          <w:color w:val="000000" w:themeColor="text1"/>
          <w:lang w:eastAsia="zh-CN"/>
        </w:rPr>
        <w:t xml:space="preserve"> </w:t>
      </w:r>
      <w:r w:rsidR="0030202D">
        <w:rPr>
          <w:rFonts w:asciiTheme="majorHAnsi" w:hAnsiTheme="majorHAnsi" w:cs="Arial"/>
        </w:rPr>
        <w:t xml:space="preserve">putatively </w:t>
      </w:r>
      <w:r w:rsidR="008F0EBC">
        <w:rPr>
          <w:rFonts w:asciiTheme="majorHAnsi" w:hAnsiTheme="majorHAnsi" w:cs="Arial"/>
        </w:rPr>
        <w:t>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D71F8F">
        <w:rPr>
          <w:rFonts w:asciiTheme="majorHAnsi" w:hAnsiTheme="majorHAnsi" w:cs="Arial"/>
        </w:rPr>
        <w:t xml:space="preserve">cockroach genome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w:t>
      </w:r>
      <w:r w:rsidR="008A2B8B" w:rsidRPr="000C56E2">
        <w:rPr>
          <w:rFonts w:asciiTheme="majorHAnsi" w:hAnsiTheme="majorHAnsi" w:cs="Arial"/>
          <w:color w:val="000000" w:themeColor="text1"/>
        </w:rPr>
        <w:t xml:space="preserve">Fig. </w:t>
      </w:r>
      <w:r w:rsidR="000C56E2" w:rsidRPr="000C56E2">
        <w:rPr>
          <w:rFonts w:asciiTheme="majorHAnsi" w:hAnsiTheme="majorHAnsi" w:cs="Arial"/>
          <w:color w:val="000000" w:themeColor="text1"/>
        </w:rPr>
        <w:t>2</w:t>
      </w:r>
      <w:r w:rsidR="00674BD4">
        <w:rPr>
          <w:rFonts w:asciiTheme="majorHAnsi" w:hAnsiTheme="majorHAnsi" w:cs="Arial"/>
          <w:color w:val="000000" w:themeColor="text1"/>
        </w:rPr>
        <w:t>A</w:t>
      </w:r>
      <w:r w:rsidR="008A2B8B" w:rsidRPr="000C56E2">
        <w:rPr>
          <w:rFonts w:asciiTheme="majorHAnsi" w:hAnsiTheme="majorHAnsi" w:cs="Arial"/>
          <w:color w:val="000000" w:themeColor="text1"/>
        </w:rPr>
        <w:t xml:space="preserve">). </w:t>
      </w:r>
      <w:r w:rsidR="00C816A9" w:rsidRPr="0030202D">
        <w:rPr>
          <w:rFonts w:asciiTheme="majorHAnsi" w:hAnsiTheme="majorHAnsi" w:cs="Arial"/>
          <w:color w:val="000000" w:themeColor="text1"/>
        </w:rPr>
        <w:t xml:space="preserve">For </w:t>
      </w:r>
      <w:r w:rsidR="00024852" w:rsidRPr="0030202D">
        <w:rPr>
          <w:rFonts w:asciiTheme="majorHAnsi" w:hAnsiTheme="majorHAnsi" w:cs="Arial"/>
          <w:color w:val="000000" w:themeColor="text1"/>
        </w:rPr>
        <w:t>all examined inserts, although multiple taxa harboured homologous DNA</w:t>
      </w:r>
      <w:r w:rsidR="00C816A9" w:rsidRPr="0030202D">
        <w:rPr>
          <w:rFonts w:asciiTheme="majorHAnsi" w:hAnsiTheme="majorHAnsi" w:cs="Arial"/>
          <w:color w:val="000000" w:themeColor="text1"/>
        </w:rPr>
        <w:t xml:space="preserve"> across these ~10 kb regions</w:t>
      </w:r>
      <w:r w:rsidR="00024852" w:rsidRPr="0030202D">
        <w:rPr>
          <w:rFonts w:asciiTheme="majorHAnsi" w:hAnsiTheme="majorHAnsi" w:cs="Arial"/>
          <w:color w:val="000000" w:themeColor="text1"/>
        </w:rPr>
        <w:t xml:space="preserve">, some species </w:t>
      </w:r>
      <w:r w:rsidR="00C816A9" w:rsidRPr="0030202D">
        <w:rPr>
          <w:rFonts w:asciiTheme="majorHAnsi" w:hAnsiTheme="majorHAnsi" w:cs="Arial"/>
          <w:color w:val="000000" w:themeColor="text1"/>
        </w:rPr>
        <w:t>were inferred to have</w:t>
      </w:r>
      <w:r w:rsidR="00D71F8F">
        <w:rPr>
          <w:rFonts w:asciiTheme="majorHAnsi" w:hAnsiTheme="majorHAnsi" w:cs="Arial"/>
          <w:color w:val="000000" w:themeColor="text1"/>
        </w:rPr>
        <w:t xml:space="preserve"> subsequently</w:t>
      </w:r>
      <w:r w:rsidR="00C816A9" w:rsidRPr="0030202D">
        <w:rPr>
          <w:rFonts w:asciiTheme="majorHAnsi" w:hAnsiTheme="majorHAnsi" w:cs="Arial"/>
          <w:color w:val="000000" w:themeColor="text1"/>
        </w:rPr>
        <w:t xml:space="preserve"> </w:t>
      </w:r>
      <w:r w:rsidR="00024852" w:rsidRPr="0030202D">
        <w:rPr>
          <w:rFonts w:asciiTheme="majorHAnsi" w:hAnsiTheme="majorHAnsi" w:cs="Arial"/>
          <w:color w:val="000000" w:themeColor="text1"/>
        </w:rPr>
        <w:t xml:space="preserve">lost the inserts. </w:t>
      </w:r>
      <w:r w:rsidR="000C56E2" w:rsidRPr="004E326D">
        <w:rPr>
          <w:rFonts w:asciiTheme="majorHAnsi" w:hAnsiTheme="majorHAnsi" w:cs="Arial"/>
        </w:rPr>
        <w:t>Using this approach,</w:t>
      </w:r>
      <w:r w:rsidR="00C96EDA">
        <w:rPr>
          <w:rFonts w:asciiTheme="majorHAnsi" w:hAnsiTheme="majorHAnsi" w:cs="Arial"/>
        </w:rPr>
        <w:t xml:space="preserve"> and</w:t>
      </w:r>
      <w:r w:rsidR="00D71F8F">
        <w:rPr>
          <w:rFonts w:asciiTheme="majorHAnsi" w:hAnsiTheme="majorHAnsi" w:cs="Arial"/>
        </w:rPr>
        <w:t xml:space="preserve"> considering only inserts in homologous regions,</w:t>
      </w:r>
      <w:r w:rsidR="000C56E2" w:rsidRPr="004E326D">
        <w:rPr>
          <w:rFonts w:asciiTheme="majorHAnsi" w:hAnsiTheme="majorHAnsi" w:cs="Arial"/>
        </w:rPr>
        <w:t xml:space="preserve"> </w:t>
      </w:r>
      <w:r w:rsidR="000C56E2">
        <w:rPr>
          <w:rFonts w:asciiTheme="majorHAnsi" w:hAnsiTheme="majorHAnsi" w:cs="Arial"/>
        </w:rPr>
        <w:t>we inferred that the</w:t>
      </w:r>
      <w:r w:rsidR="000C56E2" w:rsidRPr="004E326D">
        <w:rPr>
          <w:rFonts w:asciiTheme="majorHAnsi" w:hAnsiTheme="majorHAnsi" w:cs="Arial"/>
        </w:rPr>
        <w:t xml:space="preserve"> oldest inserts were transferred </w:t>
      </w:r>
      <w:r w:rsidR="000C56E2">
        <w:rPr>
          <w:rFonts w:asciiTheme="majorHAnsi" w:hAnsiTheme="majorHAnsi" w:cs="Arial"/>
        </w:rPr>
        <w:t>in</w:t>
      </w:r>
      <w:r w:rsidR="000C56E2" w:rsidRPr="004E326D">
        <w:rPr>
          <w:rFonts w:asciiTheme="majorHAnsi" w:hAnsiTheme="majorHAnsi" w:cs="Arial"/>
        </w:rPr>
        <w:t xml:space="preserve">to the ancestor of all </w:t>
      </w:r>
      <w:proofErr w:type="spellStart"/>
      <w:r w:rsidR="000C56E2" w:rsidRPr="004E326D">
        <w:rPr>
          <w:rFonts w:asciiTheme="majorHAnsi" w:hAnsiTheme="majorHAnsi" w:cs="Arial"/>
        </w:rPr>
        <w:t>panesthiine</w:t>
      </w:r>
      <w:proofErr w:type="spellEnd"/>
      <w:r w:rsidR="000C56E2" w:rsidRPr="004E326D">
        <w:rPr>
          <w:rFonts w:asciiTheme="majorHAnsi" w:hAnsiTheme="majorHAnsi" w:cs="Arial"/>
        </w:rPr>
        <w:t xml:space="preserve"> and </w:t>
      </w:r>
      <w:proofErr w:type="spellStart"/>
      <w:r w:rsidR="000C56E2" w:rsidRPr="004E326D">
        <w:rPr>
          <w:rFonts w:asciiTheme="majorHAnsi" w:hAnsiTheme="majorHAnsi" w:cs="Arial"/>
        </w:rPr>
        <w:t>geoscapheine</w:t>
      </w:r>
      <w:proofErr w:type="spellEnd"/>
      <w:r w:rsidR="000C56E2" w:rsidRPr="004E326D">
        <w:rPr>
          <w:rFonts w:asciiTheme="majorHAnsi" w:hAnsiTheme="majorHAnsi" w:cs="Arial"/>
        </w:rPr>
        <w:t xml:space="preserve"> species, which </w:t>
      </w:r>
      <w:r w:rsidR="000C56E2">
        <w:rPr>
          <w:rFonts w:asciiTheme="majorHAnsi" w:hAnsiTheme="majorHAnsi" w:cs="Arial"/>
        </w:rPr>
        <w:t>is estimated</w:t>
      </w:r>
      <w:r w:rsidR="000C56E2" w:rsidRPr="004E326D">
        <w:rPr>
          <w:rFonts w:asciiTheme="majorHAnsi" w:hAnsiTheme="majorHAnsi" w:cs="Arial"/>
        </w:rPr>
        <w:t xml:space="preserve"> to have existed </w:t>
      </w:r>
      <w:r w:rsidR="000C56E2">
        <w:rPr>
          <w:rFonts w:asciiTheme="majorHAnsi" w:hAnsiTheme="majorHAnsi" w:cs="Arial"/>
        </w:rPr>
        <w:t xml:space="preserve">at least </w:t>
      </w:r>
      <w:r w:rsidR="000C56E2" w:rsidRPr="0030202D">
        <w:rPr>
          <w:rFonts w:asciiTheme="majorHAnsi" w:hAnsiTheme="majorHAnsi" w:cs="Arial"/>
          <w:color w:val="000000" w:themeColor="text1"/>
        </w:rPr>
        <w:t xml:space="preserve">~28.7 </w:t>
      </w:r>
      <w:r w:rsidR="000C56E2" w:rsidRPr="000C56E2">
        <w:rPr>
          <w:rFonts w:asciiTheme="majorHAnsi" w:hAnsiTheme="majorHAnsi" w:cs="Arial"/>
          <w:color w:val="000000" w:themeColor="text1"/>
        </w:rPr>
        <w:t xml:space="preserve">Mya (Beasley-Hall et al., 2021). </w:t>
      </w:r>
      <w:r w:rsidR="000C56E2" w:rsidRPr="00463566">
        <w:rPr>
          <w:rFonts w:asciiTheme="majorHAnsi" w:hAnsiTheme="majorHAnsi" w:cs="Arial"/>
        </w:rPr>
        <w:t xml:space="preserve">There was also one potentially ancient </w:t>
      </w:r>
      <w:proofErr w:type="spellStart"/>
      <w:r w:rsidR="000C56E2" w:rsidRPr="006779C4">
        <w:rPr>
          <w:rFonts w:asciiTheme="majorHAnsi" w:hAnsiTheme="majorHAnsi" w:cs="Arial"/>
          <w:i/>
          <w:iCs/>
        </w:rPr>
        <w:t>Blattabacterium</w:t>
      </w:r>
      <w:proofErr w:type="spellEnd"/>
      <w:r w:rsidR="000C56E2" w:rsidRPr="00463566">
        <w:rPr>
          <w:rFonts w:asciiTheme="majorHAnsi" w:hAnsiTheme="majorHAnsi" w:cs="Arial"/>
        </w:rPr>
        <w:t xml:space="preserve"> insert in the </w:t>
      </w:r>
      <w:r w:rsidR="000C56E2" w:rsidRPr="00463566">
        <w:rPr>
          <w:rFonts w:asciiTheme="majorHAnsi" w:hAnsiTheme="majorHAnsi" w:cs="Arial"/>
          <w:i/>
          <w:iCs/>
        </w:rPr>
        <w:t>Z. nevadensis</w:t>
      </w:r>
      <w:r w:rsidR="000C56E2" w:rsidRPr="00463566">
        <w:rPr>
          <w:rFonts w:asciiTheme="majorHAnsi" w:hAnsiTheme="majorHAnsi" w:cs="Arial"/>
        </w:rPr>
        <w:t xml:space="preserve"> genome</w:t>
      </w:r>
      <w:r w:rsidR="00EE39A1">
        <w:rPr>
          <w:rFonts w:asciiTheme="majorHAnsi" w:hAnsiTheme="majorHAnsi" w:cs="Arial"/>
        </w:rPr>
        <w:t xml:space="preserve"> (Fig. 1A)</w:t>
      </w:r>
      <w:r w:rsidR="000C56E2" w:rsidRPr="00463566">
        <w:rPr>
          <w:rFonts w:asciiTheme="majorHAnsi" w:hAnsiTheme="majorHAnsi" w:cs="Arial"/>
        </w:rPr>
        <w:t xml:space="preserve">; however, we were unable to confidently verify its authenticity with our methods, and </w:t>
      </w:r>
      <w:r w:rsidR="004559E2">
        <w:rPr>
          <w:rFonts w:asciiTheme="majorHAnsi" w:hAnsiTheme="majorHAnsi" w:cs="Arial"/>
        </w:rPr>
        <w:t xml:space="preserve">it thus </w:t>
      </w:r>
      <w:r w:rsidR="000C56E2">
        <w:rPr>
          <w:rFonts w:asciiTheme="majorHAnsi" w:hAnsiTheme="majorHAnsi" w:cs="Arial"/>
        </w:rPr>
        <w:t>requires further study</w:t>
      </w:r>
      <w:r w:rsidR="000C56E2" w:rsidRPr="00463566">
        <w:rPr>
          <w:rFonts w:asciiTheme="majorHAnsi" w:hAnsiTheme="majorHAnsi" w:cs="Arial"/>
        </w:rPr>
        <w:t>.</w:t>
      </w:r>
      <w:r w:rsidR="000C56E2">
        <w:rPr>
          <w:rFonts w:asciiTheme="majorHAnsi" w:hAnsiTheme="majorHAnsi" w:cs="Arial"/>
        </w:rPr>
        <w:t xml:space="preserve"> </w:t>
      </w:r>
      <w:r w:rsidR="00024852" w:rsidRPr="0030202D">
        <w:rPr>
          <w:rFonts w:asciiTheme="majorHAnsi" w:hAnsiTheme="majorHAnsi" w:cs="Arial"/>
          <w:color w:val="000000" w:themeColor="text1"/>
        </w:rPr>
        <w:t xml:space="preserve">We also </w:t>
      </w:r>
      <w:r w:rsidR="00024852" w:rsidRPr="004E326D">
        <w:rPr>
          <w:rFonts w:asciiTheme="majorHAnsi" w:hAnsiTheme="majorHAnsi" w:cs="Arial"/>
        </w:rPr>
        <w:t xml:space="preserve">examined pairwise nucleotide divergence within inserts and in equivalently sized </w:t>
      </w:r>
      <w:r w:rsidR="00AD4689" w:rsidRPr="00AD4689">
        <w:rPr>
          <w:rFonts w:asciiTheme="majorHAnsi" w:hAnsiTheme="majorHAnsi" w:cs="Arial"/>
        </w:rPr>
        <w:t xml:space="preserve">homologous </w:t>
      </w:r>
      <w:r w:rsidR="00024852" w:rsidRPr="004E326D">
        <w:rPr>
          <w:rFonts w:asciiTheme="majorHAnsi" w:hAnsiTheme="majorHAnsi" w:cs="Arial"/>
        </w:rPr>
        <w:t xml:space="preserve">segments </w:t>
      </w:r>
      <w:r w:rsidR="00AD4689">
        <w:rPr>
          <w:rFonts w:asciiTheme="majorHAnsi" w:hAnsiTheme="majorHAnsi" w:cs="Arial" w:hint="eastAsia"/>
          <w:lang w:eastAsia="zh-CN"/>
        </w:rPr>
        <w:t xml:space="preserve">(at least </w:t>
      </w:r>
      <w:r w:rsidR="00024852" w:rsidRPr="004E326D">
        <w:rPr>
          <w:rFonts w:asciiTheme="majorHAnsi" w:hAnsiTheme="majorHAnsi" w:cs="Arial"/>
        </w:rPr>
        <w:t>5</w:t>
      </w:r>
      <w:r w:rsidR="00AD4689">
        <w:rPr>
          <w:rFonts w:asciiTheme="majorHAnsi" w:hAnsiTheme="majorHAnsi" w:cs="Arial" w:hint="eastAsia"/>
          <w:lang w:eastAsia="zh-CN"/>
        </w:rPr>
        <w:t>00</w:t>
      </w:r>
      <w:r w:rsidR="00024852" w:rsidRPr="004E326D">
        <w:rPr>
          <w:rFonts w:asciiTheme="majorHAnsi" w:hAnsiTheme="majorHAnsi" w:cs="Arial"/>
        </w:rPr>
        <w:t>b</w:t>
      </w:r>
      <w:r w:rsidR="00AD4689">
        <w:rPr>
          <w:rFonts w:asciiTheme="majorHAnsi" w:hAnsiTheme="majorHAnsi" w:cs="Arial" w:hint="eastAsia"/>
          <w:lang w:eastAsia="zh-CN"/>
        </w:rPr>
        <w:t>p)</w:t>
      </w:r>
      <w:r w:rsidR="00024852" w:rsidRPr="004E326D">
        <w:rPr>
          <w:rFonts w:asciiTheme="majorHAnsi" w:hAnsiTheme="majorHAnsi" w:cs="Arial"/>
        </w:rPr>
        <w:t xml:space="preserve"> upstream and downstream of </w:t>
      </w:r>
      <w:r w:rsidR="00AD4689">
        <w:rPr>
          <w:rFonts w:asciiTheme="majorHAnsi" w:hAnsiTheme="majorHAnsi" w:cs="Arial" w:hint="eastAsia"/>
          <w:lang w:eastAsia="zh-CN"/>
        </w:rPr>
        <w:t>22</w:t>
      </w:r>
      <w:r w:rsidR="00024852" w:rsidRPr="004E326D">
        <w:rPr>
          <w:rFonts w:asciiTheme="majorHAnsi" w:hAnsiTheme="majorHAnsi" w:cs="Arial"/>
        </w:rPr>
        <w:t xml:space="preserve"> </w:t>
      </w:r>
      <w:r w:rsidR="000E18AB">
        <w:rPr>
          <w:rFonts w:asciiTheme="majorHAnsi" w:hAnsiTheme="majorHAnsi" w:cs="Arial"/>
        </w:rPr>
        <w:t>putatively ancestral inserts</w:t>
      </w:r>
      <w:r w:rsidR="00024852" w:rsidRPr="004E326D">
        <w:rPr>
          <w:rFonts w:asciiTheme="majorHAnsi" w:hAnsiTheme="majorHAnsi" w:cs="Arial"/>
        </w:rPr>
        <w:t xml:space="preserve">.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evidence of insert function</w:t>
      </w:r>
      <w:commentRangeStart w:id="3"/>
      <w:r w:rsidR="00024852" w:rsidRPr="004E326D">
        <w:rPr>
          <w:rFonts w:asciiTheme="majorHAnsi" w:hAnsiTheme="majorHAnsi" w:cs="Arial"/>
        </w:rPr>
        <w:t>.</w:t>
      </w:r>
      <w:commentRangeEnd w:id="3"/>
      <w:r w:rsidR="00BE574B">
        <w:rPr>
          <w:rStyle w:val="CommentReference"/>
        </w:rPr>
        <w:commentReference w:id="3"/>
      </w:r>
      <w:r w:rsidR="00024852" w:rsidRPr="004E326D">
        <w:rPr>
          <w:rFonts w:asciiTheme="majorHAnsi" w:hAnsiTheme="majorHAnsi" w:cs="Arial"/>
        </w:rPr>
        <w:t xml:space="preserve">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53BBEF91"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935B95">
        <w:rPr>
          <w:rFonts w:asciiTheme="majorHAnsi" w:hAnsiTheme="majorHAnsi" w:cs="Arial"/>
        </w:rPr>
        <w:t>, we found that 91.42–94.96</w:t>
      </w:r>
      <w:r w:rsidR="00935B95" w:rsidRPr="004E326D">
        <w:rPr>
          <w:rFonts w:asciiTheme="majorHAnsi" w:hAnsiTheme="majorHAnsi" w:cs="Arial"/>
        </w:rPr>
        <w:t>%</w:t>
      </w:r>
      <w:r w:rsidR="00935B95">
        <w:rPr>
          <w:rFonts w:asciiTheme="majorHAnsi" w:hAnsiTheme="majorHAnsi" w:cs="Arial"/>
        </w:rPr>
        <w:t xml:space="preserve"> of inserts</w:t>
      </w:r>
      <w:r w:rsidR="00935B95" w:rsidRPr="004E326D">
        <w:rPr>
          <w:rFonts w:asciiTheme="majorHAnsi" w:hAnsiTheme="majorHAnsi" w:cs="Arial"/>
        </w:rPr>
        <w:t xml:space="preserve"> showed no evidence of transcription</w:t>
      </w:r>
      <w:r w:rsidR="00935B95">
        <w:rPr>
          <w:rFonts w:asciiTheme="majorHAnsi" w:hAnsiTheme="majorHAnsi" w:cs="Arial"/>
        </w:rPr>
        <w:t>.</w:t>
      </w:r>
      <w:r w:rsidR="00F068E8">
        <w:rPr>
          <w:rFonts w:asciiTheme="majorHAnsi" w:hAnsiTheme="majorHAnsi" w:cs="Arial"/>
        </w:rPr>
        <w:t xml:space="preserve"> We note that this likely represent a minimum estimate of the number </w:t>
      </w:r>
      <w:r w:rsidR="00F068E8">
        <w:rPr>
          <w:rFonts w:asciiTheme="majorHAnsi" w:hAnsiTheme="majorHAnsi" w:cs="Arial"/>
        </w:rPr>
        <w:lastRenderedPageBreak/>
        <w:t>of transcribed inserts, as we did not survey RNA from all life stages and tissues.</w:t>
      </w:r>
      <w:r w:rsidR="00935B95">
        <w:rPr>
          <w:rFonts w:asciiTheme="majorHAnsi" w:hAnsiTheme="majorHAnsi" w:cs="Arial"/>
        </w:rPr>
        <w:t xml:space="preserve"> Of the remaining inserts</w:t>
      </w:r>
      <w:r w:rsidR="00C07919">
        <w:rPr>
          <w:rFonts w:asciiTheme="majorHAnsi" w:hAnsiTheme="majorHAnsi" w:cs="Arial"/>
        </w:rPr>
        <w:t>,</w:t>
      </w:r>
      <w:r w:rsidR="00935B95">
        <w:rPr>
          <w:rFonts w:asciiTheme="majorHAnsi" w:hAnsiTheme="majorHAnsi" w:cs="Arial"/>
        </w:rPr>
        <w:t xml:space="preserve"> </w:t>
      </w:r>
      <w:r w:rsidR="00C07919">
        <w:rPr>
          <w:rFonts w:asciiTheme="majorHAnsi" w:hAnsiTheme="majorHAnsi" w:cs="Arial"/>
        </w:rPr>
        <w:t>which</w:t>
      </w:r>
      <w:r w:rsidR="00935B95">
        <w:rPr>
          <w:rFonts w:asciiTheme="majorHAnsi" w:hAnsiTheme="majorHAnsi" w:cs="Arial"/>
        </w:rPr>
        <w:t xml:space="preserve"> were observed in assembled RNA contigs, 26.59–32.97% overlapp</w:t>
      </w:r>
      <w:r w:rsidR="00C07919">
        <w:rPr>
          <w:rFonts w:asciiTheme="majorHAnsi" w:hAnsiTheme="majorHAnsi" w:cs="Arial"/>
        </w:rPr>
        <w:t>ed</w:t>
      </w:r>
      <w:r w:rsidR="00935B95">
        <w:rPr>
          <w:rFonts w:asciiTheme="majorHAnsi" w:hAnsiTheme="majorHAnsi" w:cs="Arial"/>
        </w:rPr>
        <w:t xml:space="preserve"> with annotated genic regions of the cockroach genome (1.66–2.28% of total inserts</w:t>
      </w:r>
      <w:r w:rsidR="00F068E8">
        <w:rPr>
          <w:rFonts w:asciiTheme="majorHAnsi" w:hAnsiTheme="majorHAnsi" w:cs="Arial"/>
        </w:rPr>
        <w:t>), while the remainder overlapped with intergenic regions</w:t>
      </w:r>
      <w:r w:rsidR="00935B95">
        <w:rPr>
          <w:rFonts w:asciiTheme="majorHAnsi" w:hAnsiTheme="majorHAnsi" w:cs="Arial"/>
        </w:rPr>
        <w:t xml:space="preserve"> </w:t>
      </w:r>
      <w:r w:rsidR="00F068E8">
        <w:rPr>
          <w:rFonts w:asciiTheme="majorHAnsi" w:hAnsiTheme="majorHAnsi" w:cs="Arial"/>
        </w:rPr>
        <w:t>(</w:t>
      </w:r>
      <w:r w:rsidR="00935B95">
        <w:rPr>
          <w:rFonts w:asciiTheme="majorHAnsi" w:hAnsiTheme="majorHAnsi" w:cs="Arial"/>
        </w:rPr>
        <w:t>3.38–6.30% of total inserts</w:t>
      </w:r>
      <w:r w:rsidR="00F068E8">
        <w:rPr>
          <w:rFonts w:asciiTheme="majorHAnsi" w:hAnsiTheme="majorHAnsi" w:cs="Arial"/>
        </w:rPr>
        <w:t>).</w:t>
      </w:r>
      <w:r w:rsidR="00935B95">
        <w:rPr>
          <w:rFonts w:asciiTheme="majorHAnsi" w:hAnsiTheme="majorHAnsi" w:cs="Arial"/>
        </w:rPr>
        <w:t xml:space="preserve"> </w:t>
      </w:r>
      <w:r w:rsidR="00D700D0" w:rsidRPr="004E326D">
        <w:rPr>
          <w:rFonts w:asciiTheme="majorHAnsi" w:hAnsiTheme="majorHAnsi" w:cs="Arial"/>
        </w:rPr>
        <w:t xml:space="preserve">A small </w:t>
      </w:r>
      <w:r w:rsidR="00D700D0" w:rsidRPr="00D4458E">
        <w:rPr>
          <w:rFonts w:asciiTheme="majorHAnsi" w:hAnsiTheme="majorHAnsi" w:cs="Arial"/>
          <w:color w:val="000000" w:themeColor="text1"/>
        </w:rPr>
        <w:t xml:space="preserve">fraction </w:t>
      </w:r>
      <w:r w:rsidR="00025F9C" w:rsidRPr="00D4458E">
        <w:rPr>
          <w:rFonts w:asciiTheme="majorHAnsi" w:hAnsiTheme="majorHAnsi" w:cs="Arial"/>
          <w:color w:val="000000" w:themeColor="text1"/>
        </w:rPr>
        <w:t>(0.40–0.65</w:t>
      </w:r>
      <w:r w:rsidR="00D700D0" w:rsidRPr="00D4458E">
        <w:rPr>
          <w:rFonts w:asciiTheme="majorHAnsi" w:hAnsiTheme="majorHAnsi" w:cs="Arial"/>
          <w:color w:val="000000" w:themeColor="text1"/>
        </w:rPr>
        <w:t xml:space="preserve">%) of </w:t>
      </w:r>
      <w:r w:rsidR="00D700D0" w:rsidRPr="004E326D">
        <w:rPr>
          <w:rFonts w:asciiTheme="majorHAnsi" w:hAnsiTheme="majorHAnsi" w:cs="Arial"/>
        </w:rPr>
        <w:t xml:space="preserve">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RNA sequences. </w:t>
      </w:r>
    </w:p>
    <w:p w14:paraId="6BE390DC" w14:textId="06E29E67" w:rsidR="009F20DE" w:rsidRPr="004E326D" w:rsidRDefault="009F20DE" w:rsidP="008A2B8B">
      <w:pPr>
        <w:jc w:val="both"/>
        <w:rPr>
          <w:rFonts w:asciiTheme="majorHAnsi" w:hAnsiTheme="majorHAnsi" w:cs="Arial"/>
        </w:rPr>
      </w:pPr>
    </w:p>
    <w:p w14:paraId="79E7AC79" w14:textId="6475A115"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t>
      </w:r>
      <w:r w:rsidR="003120A9">
        <w:rPr>
          <w:rFonts w:asciiTheme="majorHAnsi" w:hAnsiTheme="majorHAnsi" w:cs="Arial"/>
        </w:rPr>
        <w:t>comprising</w:t>
      </w:r>
      <w:r w:rsidR="003120A9" w:rsidRPr="004E326D">
        <w:rPr>
          <w:rFonts w:asciiTheme="majorHAnsi" w:hAnsiTheme="majorHAnsi" w:cs="Arial"/>
        </w:rPr>
        <w:t xml:space="preserv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w:t>
      </w:r>
      <w:r w:rsidR="008F0D09" w:rsidRPr="00B16A88">
        <w:rPr>
          <w:rFonts w:asciiTheme="majorHAnsi" w:hAnsiTheme="majorHAnsi" w:cs="Arial"/>
        </w:rPr>
        <w:t xml:space="preserve">sequences </w:t>
      </w:r>
      <w:r w:rsidR="00721F4A" w:rsidRPr="00B16A88">
        <w:rPr>
          <w:rFonts w:asciiTheme="majorHAnsi" w:hAnsiTheme="majorHAnsi" w:cs="Arial"/>
        </w:rPr>
        <w:t xml:space="preserve">of </w:t>
      </w:r>
      <w:r w:rsidR="00721F4A" w:rsidRPr="00BE574B">
        <w:rPr>
          <w:rFonts w:asciiTheme="majorHAnsi" w:hAnsiTheme="majorHAnsi" w:cs="Arial"/>
          <w:color w:val="000000" w:themeColor="text1"/>
        </w:rPr>
        <w:t xml:space="preserve">length </w:t>
      </w:r>
      <w:r w:rsidR="001A0488" w:rsidRPr="00BE574B">
        <w:rPr>
          <w:rFonts w:asciiTheme="majorHAnsi" w:hAnsiTheme="majorHAnsi" w:cs="Arial" w:hint="eastAsia"/>
          <w:color w:val="000000" w:themeColor="text1"/>
          <w:lang w:eastAsia="zh-CN"/>
        </w:rPr>
        <w:t>30</w:t>
      </w:r>
      <w:r w:rsidR="003A3D5A" w:rsidRPr="00BE574B">
        <w:rPr>
          <w:rFonts w:asciiTheme="majorHAnsi" w:hAnsiTheme="majorHAnsi" w:cs="Arial"/>
          <w:color w:val="000000" w:themeColor="text1"/>
        </w:rPr>
        <w:t>–</w:t>
      </w:r>
      <w:r w:rsidR="001A0488" w:rsidRPr="00BE574B">
        <w:rPr>
          <w:rFonts w:asciiTheme="majorHAnsi" w:hAnsiTheme="majorHAnsi" w:cs="Arial" w:hint="eastAsia"/>
          <w:color w:val="000000" w:themeColor="text1"/>
          <w:lang w:eastAsia="zh-CN"/>
        </w:rPr>
        <w:t>2940</w:t>
      </w:r>
      <w:r w:rsidR="008F0D09" w:rsidRPr="00BE574B">
        <w:rPr>
          <w:rFonts w:asciiTheme="majorHAnsi" w:hAnsiTheme="majorHAnsi" w:cs="Arial"/>
          <w:color w:val="000000" w:themeColor="text1"/>
        </w:rPr>
        <w:t xml:space="preserve"> bp from distant areas within the </w:t>
      </w:r>
      <w:proofErr w:type="spellStart"/>
      <w:r w:rsidR="008F0D09" w:rsidRPr="00BE574B">
        <w:rPr>
          <w:rFonts w:asciiTheme="majorHAnsi" w:hAnsiTheme="majorHAnsi" w:cs="Arial"/>
          <w:i/>
          <w:color w:val="000000" w:themeColor="text1"/>
        </w:rPr>
        <w:t>Blattabacterium</w:t>
      </w:r>
      <w:proofErr w:type="spellEnd"/>
      <w:r w:rsidR="008F0D09" w:rsidRPr="00BE574B">
        <w:rPr>
          <w:rFonts w:asciiTheme="majorHAnsi" w:hAnsiTheme="majorHAnsi" w:cs="Arial"/>
          <w:i/>
          <w:color w:val="000000" w:themeColor="text1"/>
        </w:rPr>
        <w:t xml:space="preserve"> </w:t>
      </w:r>
      <w:r w:rsidR="008F0D09" w:rsidRPr="00BE574B">
        <w:rPr>
          <w:rFonts w:asciiTheme="majorHAnsi" w:hAnsiTheme="majorHAnsi" w:cs="Arial"/>
          <w:color w:val="000000" w:themeColor="text1"/>
        </w:rPr>
        <w:t xml:space="preserve">genome placed </w:t>
      </w:r>
      <w:r w:rsidR="00294710" w:rsidRPr="00BE574B">
        <w:rPr>
          <w:rFonts w:asciiTheme="majorHAnsi" w:hAnsiTheme="majorHAnsi" w:cs="Arial"/>
          <w:color w:val="000000" w:themeColor="text1"/>
        </w:rPr>
        <w:t xml:space="preserve">directly </w:t>
      </w:r>
      <w:r w:rsidR="008F0D09" w:rsidRPr="00BE574B">
        <w:rPr>
          <w:rFonts w:asciiTheme="majorHAnsi" w:hAnsiTheme="majorHAnsi" w:cs="Arial"/>
          <w:color w:val="000000" w:themeColor="text1"/>
        </w:rPr>
        <w:t>adjacent to each other</w:t>
      </w:r>
      <w:r w:rsidR="00294710" w:rsidRPr="00BE574B">
        <w:rPr>
          <w:rFonts w:asciiTheme="majorHAnsi" w:hAnsiTheme="majorHAnsi" w:cs="Arial"/>
          <w:color w:val="000000" w:themeColor="text1"/>
        </w:rPr>
        <w:t xml:space="preserve"> </w:t>
      </w:r>
      <w:r w:rsidR="008F0D09" w:rsidRPr="00BE574B">
        <w:rPr>
          <w:rFonts w:asciiTheme="majorHAnsi" w:hAnsiTheme="majorHAnsi" w:cs="Arial"/>
          <w:color w:val="000000" w:themeColor="text1"/>
        </w:rPr>
        <w:t xml:space="preserve">(Fig. </w:t>
      </w:r>
      <w:r w:rsidR="00674BD4">
        <w:rPr>
          <w:rFonts w:asciiTheme="majorHAnsi" w:hAnsiTheme="majorHAnsi" w:cs="Arial"/>
          <w:color w:val="000000" w:themeColor="text1"/>
        </w:rPr>
        <w:t>2B</w:t>
      </w:r>
      <w:r w:rsidR="008F0D09" w:rsidRPr="00BE574B">
        <w:rPr>
          <w:rFonts w:asciiTheme="majorHAnsi" w:hAnsiTheme="majorHAnsi" w:cs="Arial"/>
          <w:color w:val="000000" w:themeColor="text1"/>
        </w:rPr>
        <w:t>).</w:t>
      </w:r>
      <w:r w:rsidR="00EB711D" w:rsidRPr="00BE574B">
        <w:rPr>
          <w:rFonts w:asciiTheme="majorHAnsi" w:hAnsiTheme="majorHAnsi" w:cs="Arial"/>
          <w:color w:val="000000" w:themeColor="text1"/>
        </w:rPr>
        <w:t xml:space="preserve"> </w:t>
      </w:r>
      <w:r w:rsidR="008F0D09" w:rsidRPr="00BE574B">
        <w:rPr>
          <w:rFonts w:asciiTheme="majorHAnsi" w:hAnsiTheme="majorHAnsi" w:cs="Arial"/>
          <w:color w:val="000000" w:themeColor="text1"/>
        </w:rPr>
        <w:t xml:space="preserve">Such chimeric DNA </w:t>
      </w:r>
      <w:r w:rsidR="003120A9" w:rsidRPr="00BE574B">
        <w:rPr>
          <w:rFonts w:asciiTheme="majorHAnsi" w:hAnsiTheme="majorHAnsi" w:cs="Arial"/>
          <w:color w:val="000000" w:themeColor="text1"/>
        </w:rPr>
        <w:t xml:space="preserve">inserts </w:t>
      </w:r>
      <w:r w:rsidR="008F0D09" w:rsidRPr="00BE574B">
        <w:rPr>
          <w:rFonts w:asciiTheme="majorHAnsi" w:hAnsiTheme="majorHAnsi" w:cs="Arial"/>
          <w:color w:val="000000" w:themeColor="text1"/>
        </w:rPr>
        <w:t>were present in all cockroach genomes</w:t>
      </w:r>
      <w:r w:rsidR="00EB711D" w:rsidRPr="00BE574B">
        <w:rPr>
          <w:rFonts w:asciiTheme="majorHAnsi" w:hAnsiTheme="majorHAnsi" w:cs="Arial"/>
          <w:color w:val="000000" w:themeColor="text1"/>
        </w:rPr>
        <w:t>, sequenced by separate research groups using different sequencing technologies</w:t>
      </w:r>
      <w:r w:rsidR="008F0D09" w:rsidRPr="00BE574B">
        <w:rPr>
          <w:rFonts w:asciiTheme="majorHAnsi" w:hAnsiTheme="majorHAnsi" w:cs="Arial"/>
          <w:color w:val="000000" w:themeColor="text1"/>
        </w:rPr>
        <w:t xml:space="preserve">. </w:t>
      </w:r>
      <w:r w:rsidR="00EB711D" w:rsidRPr="00BE574B">
        <w:rPr>
          <w:rFonts w:asciiTheme="majorHAnsi" w:hAnsiTheme="majorHAnsi" w:cs="Arial"/>
          <w:color w:val="000000" w:themeColor="text1"/>
        </w:rPr>
        <w:t xml:space="preserve">A maximum of </w:t>
      </w:r>
      <w:r w:rsidR="001A0488" w:rsidRPr="00BE574B">
        <w:rPr>
          <w:rFonts w:asciiTheme="majorHAnsi" w:hAnsiTheme="majorHAnsi" w:cs="Arial" w:hint="eastAsia"/>
          <w:color w:val="000000" w:themeColor="text1"/>
          <w:lang w:eastAsia="zh-CN"/>
        </w:rPr>
        <w:t>nine</w:t>
      </w:r>
      <w:r w:rsidR="001A0488" w:rsidRPr="00BE574B">
        <w:rPr>
          <w:rFonts w:asciiTheme="majorHAnsi" w:hAnsiTheme="majorHAnsi" w:cs="Arial"/>
          <w:color w:val="000000" w:themeColor="text1"/>
        </w:rPr>
        <w:t xml:space="preserve"> </w:t>
      </w:r>
      <w:proofErr w:type="spellStart"/>
      <w:r w:rsidR="00EB711D" w:rsidRPr="00BE574B">
        <w:rPr>
          <w:rFonts w:asciiTheme="majorHAnsi" w:hAnsiTheme="majorHAnsi" w:cs="Arial"/>
          <w:i/>
          <w:color w:val="000000" w:themeColor="text1"/>
        </w:rPr>
        <w:t>Blattabacterium</w:t>
      </w:r>
      <w:proofErr w:type="spellEnd"/>
      <w:r w:rsidR="00EB711D" w:rsidRPr="00BE574B">
        <w:rPr>
          <w:rFonts w:asciiTheme="majorHAnsi" w:hAnsiTheme="majorHAnsi" w:cs="Arial"/>
          <w:color w:val="000000" w:themeColor="text1"/>
        </w:rPr>
        <w:t xml:space="preserve">-derived segments from distant genomic regions were found </w:t>
      </w:r>
      <w:r w:rsidR="00721F4A" w:rsidRPr="00BE574B">
        <w:rPr>
          <w:rFonts w:asciiTheme="majorHAnsi" w:hAnsiTheme="majorHAnsi" w:cs="Arial"/>
          <w:color w:val="000000" w:themeColor="text1"/>
        </w:rPr>
        <w:t>directly adjacent</w:t>
      </w:r>
      <w:r w:rsidR="00EB711D" w:rsidRPr="00BE574B">
        <w:rPr>
          <w:rFonts w:asciiTheme="majorHAnsi" w:hAnsiTheme="majorHAnsi" w:cs="Arial"/>
          <w:color w:val="000000" w:themeColor="text1"/>
        </w:rPr>
        <w:t xml:space="preserve"> to each other. </w:t>
      </w:r>
      <w:r w:rsidR="00F0551F" w:rsidRPr="00BE574B">
        <w:rPr>
          <w:rFonts w:asciiTheme="majorHAnsi" w:hAnsiTheme="majorHAnsi" w:cs="Arial"/>
          <w:color w:val="000000" w:themeColor="text1"/>
        </w:rPr>
        <w:t xml:space="preserve">We mapped </w:t>
      </w:r>
      <w:r w:rsidR="00AA4F7B" w:rsidRPr="00BE574B">
        <w:rPr>
          <w:rFonts w:asciiTheme="majorHAnsi" w:hAnsiTheme="majorHAnsi" w:cs="Arial"/>
          <w:color w:val="000000" w:themeColor="text1"/>
        </w:rPr>
        <w:t>four</w:t>
      </w:r>
      <w:r w:rsidR="001163F1" w:rsidRPr="00BE574B">
        <w:rPr>
          <w:rFonts w:asciiTheme="majorHAnsi" w:hAnsiTheme="majorHAnsi" w:cs="Arial"/>
          <w:color w:val="000000" w:themeColor="text1"/>
        </w:rPr>
        <w:t xml:space="preserve"> </w:t>
      </w:r>
      <w:r w:rsidR="00F0551F" w:rsidRPr="00BE574B">
        <w:rPr>
          <w:rFonts w:asciiTheme="majorHAnsi" w:hAnsiTheme="majorHAnsi" w:cs="Arial"/>
          <w:color w:val="000000" w:themeColor="text1"/>
        </w:rPr>
        <w:t xml:space="preserve">chimeric </w:t>
      </w:r>
      <w:r w:rsidR="00F0551F" w:rsidRPr="004E326D">
        <w:rPr>
          <w:rFonts w:asciiTheme="majorHAnsi" w:hAnsiTheme="majorHAnsi" w:cs="Arial"/>
        </w:rPr>
        <w:t xml:space="preserve">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RNA contigs</w:t>
      </w:r>
      <w:r w:rsidR="00F0551F" w:rsidRPr="004E326D">
        <w:rPr>
          <w:rFonts w:asciiTheme="majorHAnsi" w:hAnsiTheme="majorHAnsi" w:cs="Arial"/>
        </w:rPr>
        <w:t>.</w:t>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0523DDE1" w:rsidR="00132489" w:rsidRDefault="008C19D9" w:rsidP="00132489">
      <w:pPr>
        <w:jc w:val="both"/>
        <w:rPr>
          <w:rFonts w:asciiTheme="majorHAnsi" w:hAnsiTheme="majorHAnsi" w:cs="Arial"/>
        </w:rPr>
      </w:pPr>
      <w:r w:rsidRPr="000321E3">
        <w:rPr>
          <w:rFonts w:asciiTheme="majorHAnsi" w:hAnsiTheme="majorHAnsi" w:cs="Arial"/>
          <w:color w:val="000000" w:themeColor="text1"/>
        </w:rPr>
        <w:t>With the exception of rotifers, which have an unusually high number of transfers associated with anhydrobiosis (</w:t>
      </w:r>
      <w:r w:rsidR="00231C8E" w:rsidRPr="000321E3">
        <w:rPr>
          <w:rFonts w:asciiTheme="majorHAnsi" w:hAnsiTheme="majorHAnsi" w:cs="Arial"/>
          <w:color w:val="000000" w:themeColor="text1"/>
        </w:rPr>
        <w:t>Simion et al 2021</w:t>
      </w:r>
      <w:r w:rsidRPr="000321E3">
        <w:rPr>
          <w:rFonts w:asciiTheme="majorHAnsi" w:hAnsiTheme="majorHAnsi" w:cs="Arial"/>
          <w:color w:val="000000" w:themeColor="text1"/>
        </w:rPr>
        <w:t xml:space="preserve">), the highest number of transfers </w:t>
      </w:r>
      <w:r w:rsidR="00832D4E" w:rsidRPr="000321E3">
        <w:rPr>
          <w:rFonts w:asciiTheme="majorHAnsi" w:hAnsiTheme="majorHAnsi" w:cs="Arial"/>
          <w:color w:val="000000" w:themeColor="text1"/>
        </w:rPr>
        <w:t xml:space="preserve">reported </w:t>
      </w:r>
      <w:r w:rsidRPr="000321E3">
        <w:rPr>
          <w:rFonts w:asciiTheme="majorHAnsi" w:hAnsiTheme="majorHAnsi" w:cs="Arial"/>
          <w:color w:val="000000" w:themeColor="text1"/>
        </w:rPr>
        <w:t xml:space="preserve">in </w:t>
      </w:r>
      <w:r w:rsidR="006A1A69" w:rsidRPr="000321E3">
        <w:rPr>
          <w:rFonts w:asciiTheme="majorHAnsi" w:hAnsiTheme="majorHAnsi" w:cs="Arial"/>
          <w:color w:val="000000" w:themeColor="text1"/>
        </w:rPr>
        <w:t xml:space="preserve">any </w:t>
      </w:r>
      <w:r w:rsidRPr="000321E3">
        <w:rPr>
          <w:rFonts w:asciiTheme="majorHAnsi" w:hAnsiTheme="majorHAnsi" w:cs="Arial"/>
          <w:color w:val="000000" w:themeColor="text1"/>
        </w:rPr>
        <w:t xml:space="preserve">animal was previously 170, in the whitefly </w:t>
      </w:r>
      <w:proofErr w:type="spellStart"/>
      <w:r w:rsidRPr="000321E3">
        <w:rPr>
          <w:rFonts w:asciiTheme="majorHAnsi" w:hAnsiTheme="majorHAnsi" w:cs="Arial"/>
          <w:i/>
          <w:color w:val="000000" w:themeColor="text1"/>
        </w:rPr>
        <w:t>Bemisia</w:t>
      </w:r>
      <w:proofErr w:type="spellEnd"/>
      <w:r w:rsidRPr="000321E3">
        <w:rPr>
          <w:rFonts w:asciiTheme="majorHAnsi" w:hAnsiTheme="majorHAnsi" w:cs="Arial"/>
          <w:i/>
          <w:color w:val="000000" w:themeColor="text1"/>
        </w:rPr>
        <w:t xml:space="preserve"> </w:t>
      </w:r>
      <w:proofErr w:type="spellStart"/>
      <w:r w:rsidRPr="000321E3">
        <w:rPr>
          <w:rFonts w:asciiTheme="majorHAnsi" w:hAnsiTheme="majorHAnsi" w:cs="Arial"/>
          <w:i/>
          <w:color w:val="000000" w:themeColor="text1"/>
        </w:rPr>
        <w:t>tabaci</w:t>
      </w:r>
      <w:proofErr w:type="spellEnd"/>
      <w:r w:rsidRPr="000321E3">
        <w:rPr>
          <w:rFonts w:asciiTheme="majorHAnsi" w:hAnsiTheme="majorHAnsi" w:cs="Arial"/>
          <w:i/>
          <w:color w:val="000000" w:themeColor="text1"/>
        </w:rPr>
        <w:t xml:space="preserve"> </w:t>
      </w:r>
      <w:r w:rsidR="00E60C23" w:rsidRPr="000321E3">
        <w:rPr>
          <w:rFonts w:asciiTheme="majorHAnsi" w:hAnsiTheme="majorHAnsi" w:cs="Arial"/>
          <w:color w:val="000000" w:themeColor="text1"/>
        </w:rPr>
        <w:t>(Li et al 2022)</w:t>
      </w:r>
      <w:r w:rsidRPr="000321E3">
        <w:rPr>
          <w:rFonts w:asciiTheme="majorHAnsi" w:hAnsiTheme="majorHAnsi" w:cs="Arial"/>
          <w:color w:val="000000" w:themeColor="text1"/>
        </w:rPr>
        <w:t xml:space="preserve">. </w:t>
      </w:r>
      <w:r w:rsidR="00E60C23" w:rsidRPr="000321E3">
        <w:rPr>
          <w:rFonts w:asciiTheme="majorHAnsi" w:hAnsiTheme="majorHAnsi" w:cs="Arial"/>
          <w:color w:val="000000" w:themeColor="text1"/>
        </w:rPr>
        <w:t xml:space="preserve">There </w:t>
      </w:r>
      <w:r w:rsidR="00E60C23" w:rsidRPr="004E326D">
        <w:rPr>
          <w:rFonts w:asciiTheme="majorHAnsi" w:hAnsiTheme="majorHAnsi" w:cs="Arial"/>
        </w:rPr>
        <w:t>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w:t>
      </w:r>
      <w:r w:rsidR="00D84F9E">
        <w:rPr>
          <w:rFonts w:asciiTheme="majorHAnsi" w:hAnsiTheme="majorHAnsi" w:cs="Arial"/>
        </w:rPr>
        <w:t xml:space="preserve"> </w:t>
      </w:r>
      <w:r w:rsidR="00D84F9E" w:rsidRPr="00D84F9E">
        <w:rPr>
          <w:rFonts w:asciiTheme="majorHAnsi" w:hAnsiTheme="majorHAnsi" w:cs="Arial"/>
        </w:rPr>
        <w:t>intra- and intergenic regions</w:t>
      </w:r>
      <w:r w:rsidR="00C032A5" w:rsidRPr="004E326D">
        <w:rPr>
          <w:rFonts w:asciiTheme="majorHAnsi" w:hAnsiTheme="majorHAnsi" w:cs="Arial"/>
        </w:rPr>
        <w:t xml:space="preserve">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DC04A6" w:rsidRPr="00D95570">
        <w:rPr>
          <w:rFonts w:asciiTheme="majorHAnsi" w:hAnsiTheme="majorHAnsi" w:cs="Arial"/>
          <w:color w:val="000000" w:themeColor="text1"/>
        </w:rPr>
        <w:t>161</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w:t>
      </w:r>
      <w:r w:rsidR="00132489" w:rsidRPr="000321E3">
        <w:rPr>
          <w:rFonts w:asciiTheme="majorHAnsi" w:hAnsiTheme="majorHAnsi" w:cs="Arial"/>
          <w:color w:val="000000" w:themeColor="text1"/>
        </w:rPr>
        <w:t xml:space="preserve">genomes of each of the pests </w:t>
      </w:r>
      <w:proofErr w:type="spellStart"/>
      <w:r w:rsidR="00132489" w:rsidRPr="000321E3">
        <w:rPr>
          <w:rFonts w:asciiTheme="majorHAnsi" w:hAnsiTheme="majorHAnsi" w:cs="Arial"/>
          <w:i/>
          <w:color w:val="000000" w:themeColor="text1"/>
        </w:rPr>
        <w:t>Periplaneta</w:t>
      </w:r>
      <w:proofErr w:type="spellEnd"/>
      <w:r w:rsidR="00132489" w:rsidRPr="000321E3">
        <w:rPr>
          <w:rFonts w:asciiTheme="majorHAnsi" w:hAnsiTheme="majorHAnsi" w:cs="Arial"/>
          <w:i/>
          <w:color w:val="000000" w:themeColor="text1"/>
        </w:rPr>
        <w:t xml:space="preserve"> americana</w:t>
      </w:r>
      <w:r w:rsidR="00132489" w:rsidRPr="000321E3">
        <w:rPr>
          <w:rFonts w:asciiTheme="majorHAnsi" w:hAnsiTheme="majorHAnsi" w:cs="Arial"/>
          <w:color w:val="000000" w:themeColor="text1"/>
        </w:rPr>
        <w:t xml:space="preserve"> (</w:t>
      </w:r>
      <w:r w:rsidR="000321E3" w:rsidRPr="000321E3">
        <w:rPr>
          <w:rFonts w:asciiTheme="majorHAnsi" w:hAnsiTheme="majorHAnsi" w:cs="Arial"/>
          <w:color w:val="000000" w:themeColor="text1"/>
        </w:rPr>
        <w:t>101</w:t>
      </w:r>
      <w:r w:rsidR="00B877EC">
        <w:rPr>
          <w:rFonts w:asciiTheme="majorHAnsi" w:hAnsiTheme="majorHAnsi" w:cs="Arial"/>
          <w:color w:val="000000" w:themeColor="text1"/>
        </w:rPr>
        <w:t>–</w:t>
      </w:r>
      <w:r w:rsidR="000321E3" w:rsidRPr="000321E3">
        <w:rPr>
          <w:rFonts w:asciiTheme="majorHAnsi" w:hAnsiTheme="majorHAnsi" w:cs="Arial"/>
          <w:color w:val="000000" w:themeColor="text1"/>
        </w:rPr>
        <w:t>658</w:t>
      </w:r>
      <w:r w:rsidR="00132489" w:rsidRPr="000321E3">
        <w:rPr>
          <w:rFonts w:asciiTheme="majorHAnsi" w:hAnsiTheme="majorHAnsi" w:cs="Arial"/>
          <w:color w:val="000000" w:themeColor="text1"/>
        </w:rPr>
        <w:t xml:space="preserve">) and </w:t>
      </w:r>
      <w:r w:rsidR="00132489" w:rsidRPr="000321E3">
        <w:rPr>
          <w:rFonts w:asciiTheme="majorHAnsi" w:hAnsiTheme="majorHAnsi" w:cs="Arial"/>
          <w:i/>
          <w:color w:val="000000" w:themeColor="text1"/>
        </w:rPr>
        <w:t xml:space="preserve">Blattella germanica </w:t>
      </w:r>
      <w:r w:rsidR="00132489" w:rsidRPr="000321E3">
        <w:rPr>
          <w:rFonts w:asciiTheme="majorHAnsi" w:hAnsiTheme="majorHAnsi" w:cs="Arial"/>
          <w:color w:val="000000" w:themeColor="text1"/>
        </w:rPr>
        <w:t>(</w:t>
      </w:r>
      <w:r w:rsidR="000321E3" w:rsidRPr="000321E3">
        <w:rPr>
          <w:rFonts w:asciiTheme="majorHAnsi" w:hAnsiTheme="majorHAnsi" w:cs="Arial"/>
          <w:color w:val="000000" w:themeColor="text1"/>
        </w:rPr>
        <w:t>278</w:t>
      </w:r>
      <w:r w:rsidR="00B877EC">
        <w:rPr>
          <w:rFonts w:asciiTheme="majorHAnsi" w:hAnsiTheme="majorHAnsi" w:cs="Arial"/>
          <w:color w:val="000000" w:themeColor="text1"/>
        </w:rPr>
        <w:t>–</w:t>
      </w:r>
      <w:r w:rsidR="000321E3" w:rsidRPr="000321E3">
        <w:rPr>
          <w:rFonts w:asciiTheme="majorHAnsi" w:hAnsiTheme="majorHAnsi" w:cs="Arial"/>
          <w:color w:val="000000" w:themeColor="text1"/>
        </w:rPr>
        <w:t>285</w:t>
      </w:r>
      <w:r w:rsidR="00132489" w:rsidRPr="000321E3">
        <w:rPr>
          <w:rFonts w:asciiTheme="majorHAnsi" w:hAnsiTheme="majorHAnsi" w:cs="Arial"/>
          <w:color w:val="000000" w:themeColor="text1"/>
        </w:rPr>
        <w:t>)</w:t>
      </w:r>
      <w:r w:rsidR="00832D4E" w:rsidRPr="000321E3">
        <w:rPr>
          <w:rFonts w:asciiTheme="majorHAnsi" w:hAnsiTheme="majorHAnsi" w:cs="Arial"/>
          <w:color w:val="000000" w:themeColor="text1"/>
        </w:rPr>
        <w:t>, possibly</w:t>
      </w:r>
      <w:r w:rsidR="00132489" w:rsidRPr="000321E3">
        <w:rPr>
          <w:rFonts w:asciiTheme="majorHAnsi" w:hAnsiTheme="majorHAnsi" w:cs="Arial"/>
          <w:color w:val="000000" w:themeColor="text1"/>
        </w:rPr>
        <w:t xml:space="preserve"> </w:t>
      </w:r>
      <w:r w:rsidR="00132489" w:rsidRPr="004E326D">
        <w:rPr>
          <w:rFonts w:asciiTheme="majorHAnsi" w:hAnsiTheme="majorHAnsi" w:cs="Arial"/>
        </w:rPr>
        <w:t>due to the use of short read v</w:t>
      </w:r>
      <w:r w:rsidR="009A1E5D">
        <w:rPr>
          <w:rFonts w:asciiTheme="majorHAnsi" w:hAnsiTheme="majorHAnsi" w:cs="Arial"/>
        </w:rPr>
        <w:t>er</w:t>
      </w:r>
      <w:r w:rsidR="00132489" w:rsidRPr="004E326D">
        <w:rPr>
          <w:rFonts w:asciiTheme="majorHAnsi" w:hAnsiTheme="majorHAnsi" w:cs="Arial"/>
        </w:rPr>
        <w:t>s</w:t>
      </w:r>
      <w:r w:rsidR="009A1E5D">
        <w:rPr>
          <w:rFonts w:asciiTheme="majorHAnsi" w:hAnsiTheme="majorHAnsi" w:cs="Arial"/>
        </w:rPr>
        <w:t>us</w:t>
      </w:r>
      <w:r w:rsidR="00132489" w:rsidRPr="004E326D">
        <w:rPr>
          <w:rFonts w:asciiTheme="majorHAnsi" w:hAnsiTheme="majorHAnsi" w:cs="Arial"/>
        </w:rPr>
        <w:t xml:space="preserve"> long read sequencing technology in each case. </w:t>
      </w:r>
    </w:p>
    <w:p w14:paraId="676F66B6" w14:textId="7F9C683D"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w:t>
      </w:r>
      <w:r w:rsidR="00DB1164" w:rsidRPr="004E326D">
        <w:rPr>
          <w:rFonts w:asciiTheme="majorHAnsi" w:hAnsiTheme="majorHAnsi" w:cs="Arial"/>
        </w:rPr>
        <w:lastRenderedPageBreak/>
        <w:t xml:space="preserve">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(Liu et al</w:t>
      </w:r>
      <w:r w:rsidR="00777A17">
        <w:rPr>
          <w:rFonts w:asciiTheme="majorHAnsi" w:hAnsiTheme="majorHAnsi"/>
        </w:rPr>
        <w:t>.,</w:t>
      </w:r>
      <w:r w:rsidR="00DB1164" w:rsidRPr="004E326D">
        <w:rPr>
          <w:rFonts w:asciiTheme="majorHAnsi" w:hAnsiTheme="majorHAnsi"/>
        </w:rPr>
        <w:t xml:space="preserve"> 2025</w:t>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proofErr w:type="spellEnd"/>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(Liu et al</w:t>
      </w:r>
      <w:r w:rsidR="00777A17">
        <w:rPr>
          <w:rFonts w:asciiTheme="majorHAnsi" w:hAnsiTheme="majorHAnsi"/>
        </w:rPr>
        <w:t>.,</w:t>
      </w:r>
      <w:r w:rsidR="00DB1164" w:rsidRPr="004E326D">
        <w:rPr>
          <w:rFonts w:asciiTheme="majorHAnsi" w:hAnsiTheme="majorHAnsi"/>
        </w:rPr>
        <w:t xml:space="preserve"> 2025).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7520B9CF" w14:textId="27C18B23" w:rsidR="00E61C61" w:rsidRPr="00132489" w:rsidRDefault="00C65133" w:rsidP="00E61C61">
      <w:pPr>
        <w:pStyle w:val="NormalWeb"/>
        <w:rPr>
          <w:rFonts w:asciiTheme="majorHAnsi" w:hAnsiTheme="majorHAnsi" w:cs="Arial"/>
        </w:rPr>
      </w:pPr>
      <w:proofErr w:type="spellStart"/>
      <w:r>
        <w:rPr>
          <w:rFonts w:asciiTheme="majorHAnsi" w:hAnsiTheme="majorHAnsi" w:cs="Arial"/>
        </w:rPr>
        <w:t>Panesthiine</w:t>
      </w:r>
      <w:proofErr w:type="spellEnd"/>
      <w:r>
        <w:rPr>
          <w:rFonts w:asciiTheme="majorHAnsi" w:hAnsiTheme="majorHAnsi" w:cs="Arial"/>
        </w:rPr>
        <w:t xml:space="preserve"> taxa were found to possess substantially higher</w:t>
      </w:r>
      <w:r w:rsidR="009A1E5D">
        <w:rPr>
          <w:rFonts w:asciiTheme="majorHAnsi" w:hAnsiTheme="majorHAnsi" w:cs="Arial"/>
        </w:rPr>
        <w:t xml:space="preserve"> numbers of</w:t>
      </w:r>
      <w:r>
        <w:rPr>
          <w:rFonts w:asciiTheme="majorHAnsi" w:hAnsiTheme="majorHAnsi" w:cs="Arial"/>
        </w:rPr>
        <w:t xml:space="preserve">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w:t>
      </w:r>
      <w:r w:rsidR="009A1E5D">
        <w:rPr>
          <w:rFonts w:asciiTheme="majorHAnsi" w:hAnsiTheme="majorHAnsi" w:cs="Arial"/>
        </w:rPr>
        <w:t xml:space="preserve">s </w:t>
      </w:r>
      <w:r>
        <w:rPr>
          <w:rFonts w:asciiTheme="majorHAnsi" w:hAnsiTheme="majorHAnsi" w:cs="Arial"/>
        </w:rPr>
        <w:t>(</w:t>
      </w:r>
      <w:r w:rsidR="00463566" w:rsidRPr="00463566">
        <w:rPr>
          <w:rFonts w:asciiTheme="majorHAnsi" w:hAnsiTheme="majorHAnsi" w:cs="Arial"/>
          <w:color w:val="000000" w:themeColor="text1"/>
        </w:rPr>
        <w:t>Fig</w:t>
      </w:r>
      <w:r w:rsidR="00463566">
        <w:rPr>
          <w:rFonts w:asciiTheme="majorHAnsi" w:hAnsiTheme="majorHAnsi" w:cs="Arial"/>
          <w:color w:val="000000" w:themeColor="text1"/>
        </w:rPr>
        <w:t>.</w:t>
      </w:r>
      <w:r w:rsidR="00463566" w:rsidRPr="00463566">
        <w:rPr>
          <w:rFonts w:asciiTheme="majorHAnsi" w:hAnsiTheme="majorHAnsi" w:cs="Arial"/>
          <w:color w:val="000000" w:themeColor="text1"/>
        </w:rPr>
        <w:t xml:space="preserve"> 1A</w:t>
      </w:r>
      <w:r w:rsidRPr="00463566">
        <w:rPr>
          <w:rFonts w:asciiTheme="majorHAnsi" w:hAnsiTheme="majorHAnsi" w:cs="Arial"/>
          <w:color w:val="000000" w:themeColor="text1"/>
        </w:rPr>
        <w:t xml:space="preserve">). </w:t>
      </w:r>
      <w:r w:rsidR="00D4458E">
        <w:rPr>
          <w:rFonts w:asciiTheme="majorHAnsi" w:hAnsiTheme="majorHAnsi" w:cs="Arial"/>
        </w:rPr>
        <w:t>This group is</w:t>
      </w:r>
      <w:r>
        <w:rPr>
          <w:rFonts w:asciiTheme="majorHAnsi" w:hAnsiTheme="majorHAnsi" w:cs="Arial"/>
        </w:rPr>
        <w:t xml:space="preserve"> known to have </w:t>
      </w:r>
      <w:r w:rsidR="009A1E5D">
        <w:rPr>
          <w:rFonts w:asciiTheme="majorHAnsi" w:hAnsiTheme="majorHAnsi" w:cs="Arial"/>
        </w:rPr>
        <w:t>long</w:t>
      </w:r>
      <w:r w:rsidR="009A1E5D" w:rsidRPr="004D3182">
        <w:rPr>
          <w:rFonts w:asciiTheme="majorHAnsi" w:hAnsiTheme="majorHAnsi" w:cs="Arial"/>
        </w:rPr>
        <w:t xml:space="preserve"> </w:t>
      </w:r>
      <w:r w:rsidRPr="004D3182">
        <w:rPr>
          <w:rFonts w:asciiTheme="majorHAnsi" w:hAnsiTheme="majorHAnsi" w:cs="Arial"/>
        </w:rPr>
        <w:t>generation time</w:t>
      </w:r>
      <w:r>
        <w:rPr>
          <w:rFonts w:asciiTheme="majorHAnsi" w:hAnsiTheme="majorHAnsi" w:cs="Arial"/>
        </w:rPr>
        <w:t xml:space="preserve">s </w:t>
      </w:r>
      <w:r w:rsidR="009A1E5D">
        <w:rPr>
          <w:rFonts w:asciiTheme="majorHAnsi" w:hAnsiTheme="majorHAnsi" w:cs="Arial"/>
        </w:rPr>
        <w:t xml:space="preserve">relative to most </w:t>
      </w:r>
      <w:r w:rsidR="009A1E5D" w:rsidRPr="00D4458E">
        <w:rPr>
          <w:rFonts w:asciiTheme="majorHAnsi" w:hAnsiTheme="majorHAnsi" w:cs="Arial"/>
          <w:color w:val="000000" w:themeColor="text1"/>
        </w:rPr>
        <w:t xml:space="preserve">Blattodea </w:t>
      </w:r>
      <w:r w:rsidR="00E61C61" w:rsidRPr="00D4458E">
        <w:rPr>
          <w:rFonts w:asciiTheme="majorHAnsi" w:hAnsiTheme="majorHAnsi" w:cs="Arial"/>
          <w:color w:val="000000" w:themeColor="text1"/>
        </w:rPr>
        <w:t>(</w:t>
      </w:r>
      <w:r w:rsidR="00D4458E" w:rsidRPr="00D4458E">
        <w:rPr>
          <w:rFonts w:asciiTheme="majorHAnsi" w:hAnsiTheme="majorHAnsi" w:cs="Arial"/>
          <w:color w:val="000000" w:themeColor="text1"/>
        </w:rPr>
        <w:t>Bell et al. 2007</w:t>
      </w:r>
      <w:r w:rsidR="00E61C61" w:rsidRPr="00D4458E">
        <w:rPr>
          <w:rFonts w:asciiTheme="majorHAnsi" w:hAnsiTheme="majorHAnsi" w:cs="Arial"/>
          <w:color w:val="000000" w:themeColor="text1"/>
        </w:rPr>
        <w:t>)</w:t>
      </w:r>
      <w:r w:rsidR="00463566" w:rsidRPr="00D4458E">
        <w:rPr>
          <w:rFonts w:asciiTheme="majorHAnsi" w:hAnsiTheme="majorHAnsi" w:cs="Arial"/>
          <w:color w:val="000000" w:themeColor="text1"/>
        </w:rPr>
        <w:t xml:space="preserve">, </w:t>
      </w:r>
      <w:r w:rsidRPr="00D4458E">
        <w:rPr>
          <w:rFonts w:asciiTheme="majorHAnsi" w:hAnsiTheme="majorHAnsi" w:cs="Arial"/>
          <w:color w:val="000000" w:themeColor="text1"/>
        </w:rPr>
        <w:t xml:space="preserve">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per unit time, if transfer occurs only during oogenesis</w:t>
      </w:r>
      <w:r w:rsidRPr="004D3182">
        <w:rPr>
          <w:rFonts w:asciiTheme="majorHAnsi" w:hAnsiTheme="majorHAnsi" w:cs="Arial"/>
        </w:rPr>
        <w:t xml:space="preserve">. </w:t>
      </w:r>
      <w:r w:rsidR="009A1E5D">
        <w:rPr>
          <w:rFonts w:asciiTheme="majorHAnsi" w:hAnsiTheme="majorHAnsi" w:cs="Arial"/>
        </w:rPr>
        <w:t>However, it is unknown</w:t>
      </w:r>
      <w:r w:rsidR="00623CA3">
        <w:rPr>
          <w:rFonts w:asciiTheme="majorHAnsi" w:hAnsiTheme="majorHAnsi" w:cs="Arial"/>
        </w:rPr>
        <w:t xml:space="preserve"> whether and</w:t>
      </w:r>
      <w:r w:rsidR="009A1E5D">
        <w:rPr>
          <w:rFonts w:asciiTheme="majorHAnsi" w:hAnsiTheme="majorHAnsi" w:cs="Arial"/>
        </w:rPr>
        <w:t xml:space="preserve"> how other components of </w:t>
      </w:r>
      <w:proofErr w:type="spellStart"/>
      <w:r w:rsidR="009A1E5D">
        <w:rPr>
          <w:rFonts w:asciiTheme="majorHAnsi" w:hAnsiTheme="majorHAnsi" w:cs="Arial"/>
          <w:i/>
          <w:iCs/>
        </w:rPr>
        <w:t>Blattabacterium</w:t>
      </w:r>
      <w:proofErr w:type="spellEnd"/>
      <w:r w:rsidR="009A1E5D">
        <w:rPr>
          <w:rFonts w:asciiTheme="majorHAnsi" w:hAnsiTheme="majorHAnsi" w:cs="Arial"/>
          <w:i/>
          <w:iCs/>
        </w:rPr>
        <w:t xml:space="preserve"> </w:t>
      </w:r>
      <w:r w:rsidR="009A1E5D">
        <w:rPr>
          <w:rFonts w:asciiTheme="majorHAnsi" w:hAnsiTheme="majorHAnsi" w:cs="Arial"/>
        </w:rPr>
        <w:t xml:space="preserve">life history, including </w:t>
      </w:r>
      <w:r w:rsidR="00623CA3">
        <w:rPr>
          <w:rFonts w:asciiTheme="majorHAnsi" w:hAnsiTheme="majorHAnsi" w:cs="Arial"/>
        </w:rPr>
        <w:t>population load</w:t>
      </w:r>
      <w:r w:rsidRPr="004D3182">
        <w:rPr>
          <w:rFonts w:asciiTheme="majorHAnsi" w:hAnsiTheme="majorHAnsi" w:cs="Arial"/>
        </w:rPr>
        <w:t xml:space="preserve"> across cockroach species</w:t>
      </w:r>
      <w:r w:rsidR="00D4458E">
        <w:rPr>
          <w:rFonts w:asciiTheme="majorHAnsi" w:hAnsiTheme="majorHAnsi" w:cs="Arial"/>
        </w:rPr>
        <w:t>,</w:t>
      </w:r>
      <w:r w:rsidRPr="004D3182">
        <w:rPr>
          <w:rFonts w:asciiTheme="majorHAnsi" w:hAnsiTheme="majorHAnsi" w:cs="Arial"/>
        </w:rPr>
        <w:t xml:space="preserve"> and </w:t>
      </w:r>
      <w:r w:rsidR="00623CA3">
        <w:rPr>
          <w:rFonts w:asciiTheme="majorHAnsi" w:hAnsiTheme="majorHAnsi" w:cs="Arial"/>
        </w:rPr>
        <w:t>rates of cell division, influence</w:t>
      </w:r>
      <w:r w:rsidR="008C5A06">
        <w:rPr>
          <w:rFonts w:asciiTheme="majorHAnsi" w:hAnsiTheme="majorHAnsi" w:cs="Arial"/>
        </w:rPr>
        <w:t xml:space="preserve">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w:t>
      </w:r>
      <w:r w:rsidR="00D4458E">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(Noda et al</w:t>
      </w:r>
      <w:r w:rsidR="00777A17">
        <w:rPr>
          <w:rFonts w:asciiTheme="majorHAnsi" w:hAnsiTheme="majorHAnsi" w:cs="Arial"/>
        </w:rPr>
        <w:t>.,</w:t>
      </w:r>
      <w:r w:rsidR="00A65487">
        <w:rPr>
          <w:rFonts w:asciiTheme="majorHAnsi" w:hAnsiTheme="majorHAnsi" w:cs="Arial"/>
        </w:rPr>
        <w:t xml:space="preserve"> 2024). </w:t>
      </w:r>
      <w:r w:rsidR="00623CA3">
        <w:rPr>
          <w:rFonts w:asciiTheme="majorHAnsi" w:hAnsiTheme="majorHAnsi" w:cs="Arial"/>
        </w:rPr>
        <w:t>Alternatively, w</w:t>
      </w:r>
      <w:r>
        <w:rPr>
          <w:rFonts w:asciiTheme="majorHAnsi" w:hAnsiTheme="majorHAnsi" w:cs="Arial"/>
        </w:rPr>
        <w:t xml:space="preserve">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r w:rsidR="00623CA3">
        <w:rPr>
          <w:rFonts w:asciiTheme="majorHAnsi" w:hAnsiTheme="majorHAnsi" w:cs="Arial"/>
        </w:rPr>
        <w:t>, under the assumption that most inserts have neutral or slightly deleterious impacts on fitness.</w:t>
      </w:r>
      <w:r w:rsidR="00E61C61">
        <w:rPr>
          <w:rFonts w:asciiTheme="majorHAnsi" w:hAnsiTheme="majorHAnsi" w:cs="Arial"/>
        </w:rPr>
        <w:t xml:space="preserve"> </w:t>
      </w:r>
      <w:r w:rsidR="00623CA3">
        <w:rPr>
          <w:rFonts w:asciiTheme="majorHAnsi" w:hAnsiTheme="majorHAnsi" w:cs="Arial"/>
        </w:rPr>
        <w:t xml:space="preserve">The function of </w:t>
      </w:r>
      <w:proofErr w:type="spellStart"/>
      <w:r w:rsidR="00623CA3" w:rsidRPr="004E326D">
        <w:rPr>
          <w:rFonts w:asciiTheme="majorHAnsi" w:hAnsiTheme="majorHAnsi" w:cs="Arial"/>
          <w:i/>
        </w:rPr>
        <w:t>Blattabacterium</w:t>
      </w:r>
      <w:proofErr w:type="spellEnd"/>
      <w:r w:rsidR="00623CA3">
        <w:rPr>
          <w:rFonts w:asciiTheme="majorHAnsi" w:hAnsiTheme="majorHAnsi" w:cs="Arial"/>
        </w:rPr>
        <w:t xml:space="preserve">-derived DNA inserts in cockroach genomes remains unclear, however the persistence of ancestral </w:t>
      </w:r>
      <w:r w:rsidR="00E61C61">
        <w:rPr>
          <w:rFonts w:asciiTheme="majorHAnsi" w:hAnsiTheme="majorHAnsi" w:cs="Arial"/>
        </w:rPr>
        <w:t xml:space="preserve">inserts in the </w:t>
      </w:r>
      <w:proofErr w:type="spellStart"/>
      <w:r w:rsidR="00E61C61">
        <w:rPr>
          <w:rFonts w:asciiTheme="majorHAnsi" w:hAnsiTheme="majorHAnsi" w:cs="Arial"/>
        </w:rPr>
        <w:t>Panesthiinae</w:t>
      </w:r>
      <w:proofErr w:type="spellEnd"/>
      <w:r w:rsidR="00623CA3">
        <w:rPr>
          <w:rFonts w:asciiTheme="majorHAnsi" w:hAnsiTheme="majorHAnsi" w:cs="Arial"/>
        </w:rPr>
        <w:t>,</w:t>
      </w:r>
      <w:r w:rsidR="00E61C61">
        <w:rPr>
          <w:rFonts w:asciiTheme="majorHAnsi" w:hAnsiTheme="majorHAnsi" w:cs="Arial"/>
        </w:rPr>
        <w:t xml:space="preserve"> inferred to have</w:t>
      </w:r>
      <w:r w:rsidR="00623CA3">
        <w:rPr>
          <w:rFonts w:asciiTheme="majorHAnsi" w:hAnsiTheme="majorHAnsi" w:cs="Arial"/>
        </w:rPr>
        <w:t xml:space="preserve"> been</w:t>
      </w:r>
      <w:r w:rsidR="00E61C61">
        <w:rPr>
          <w:rFonts w:asciiTheme="majorHAnsi" w:hAnsiTheme="majorHAnsi" w:cs="Arial"/>
        </w:rPr>
        <w:t xml:space="preserve"> </w:t>
      </w:r>
      <w:proofErr w:type="gramStart"/>
      <w:r w:rsidR="00E61C61">
        <w:rPr>
          <w:rFonts w:asciiTheme="majorHAnsi" w:hAnsiTheme="majorHAnsi" w:cs="Arial"/>
        </w:rPr>
        <w:t xml:space="preserve">transferred </w:t>
      </w:r>
      <w:r w:rsidR="00623CA3">
        <w:rPr>
          <w:rFonts w:asciiTheme="majorHAnsi" w:hAnsiTheme="majorHAnsi" w:cs="Arial"/>
        </w:rPr>
        <w:t xml:space="preserve"> </w:t>
      </w:r>
      <w:r w:rsidR="00D4458E">
        <w:rPr>
          <w:rFonts w:asciiTheme="majorHAnsi" w:hAnsiTheme="majorHAnsi" w:cs="Arial"/>
        </w:rPr>
        <w:t>&gt;</w:t>
      </w:r>
      <w:proofErr w:type="gramEnd"/>
      <w:r w:rsidR="00D84F9E">
        <w:rPr>
          <w:rFonts w:asciiTheme="majorHAnsi" w:hAnsiTheme="majorHAnsi" w:cs="Arial"/>
        </w:rPr>
        <w:t>28.7</w:t>
      </w:r>
      <w:r w:rsidR="00E61C61">
        <w:rPr>
          <w:rFonts w:asciiTheme="majorHAnsi" w:hAnsiTheme="majorHAnsi" w:cs="Arial"/>
        </w:rPr>
        <w:t xml:space="preserve"> Mya, may be suggestive of a functional role</w:t>
      </w:r>
      <w:r w:rsidR="00E61C61" w:rsidRPr="00D4458E">
        <w:rPr>
          <w:rFonts w:asciiTheme="majorHAnsi" w:hAnsiTheme="majorHAnsi" w:cs="Arial"/>
          <w:color w:val="000000" w:themeColor="text1"/>
        </w:rPr>
        <w:t>.</w:t>
      </w:r>
    </w:p>
    <w:p w14:paraId="31272ABB" w14:textId="3C685E8C"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w:t>
      </w:r>
      <w:r w:rsidR="00623CA3">
        <w:rPr>
          <w:rFonts w:asciiTheme="majorHAnsi" w:hAnsiTheme="majorHAnsi" w:cs="Arial"/>
        </w:rPr>
        <w:t>resembles</w:t>
      </w:r>
      <w:r w:rsidRPr="004E326D">
        <w:rPr>
          <w:rFonts w:asciiTheme="majorHAnsi" w:hAnsiTheme="majorHAnsi" w:cs="Arial"/>
        </w:rPr>
        <w:t xml:space="preserve">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We repeated our analyses using 150</w:t>
      </w:r>
      <w:r w:rsidR="00B877EC">
        <w:rPr>
          <w:rFonts w:asciiTheme="majorHAnsi" w:hAnsiTheme="majorHAnsi" w:cs="Arial"/>
        </w:rPr>
        <w:t>-</w:t>
      </w:r>
      <w:r w:rsidRPr="004E326D">
        <w:rPr>
          <w:rFonts w:asciiTheme="majorHAnsi" w:hAnsiTheme="majorHAnsi" w:cs="Arial"/>
        </w:rPr>
        <w:t xml:space="preserve">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w:t>
      </w:r>
      <w:r w:rsidR="00B877EC">
        <w:rPr>
          <w:rFonts w:asciiTheme="majorHAnsi" w:hAnsiTheme="majorHAnsi" w:cs="Arial"/>
        </w:rPr>
        <w:t>–</w:t>
      </w:r>
      <w:r w:rsidRPr="004E326D">
        <w:rPr>
          <w:rFonts w:asciiTheme="majorHAnsi" w:hAnsiTheme="majorHAnsi" w:cs="Arial"/>
        </w:rPr>
        <w:t>1095 (termites 22</w:t>
      </w:r>
      <w:r w:rsidR="00B877EC">
        <w:rPr>
          <w:rFonts w:asciiTheme="majorHAnsi" w:hAnsiTheme="majorHAnsi" w:cs="Arial"/>
        </w:rPr>
        <w:t>–</w:t>
      </w:r>
      <w:r w:rsidRPr="004E326D">
        <w:rPr>
          <w:rFonts w:asciiTheme="majorHAnsi" w:hAnsiTheme="majorHAnsi" w:cs="Arial"/>
        </w:rPr>
        <w:t>150; cockroaches 695</w:t>
      </w:r>
      <w:r w:rsidR="00B877EC">
        <w:rPr>
          <w:rFonts w:asciiTheme="majorHAnsi" w:hAnsiTheme="majorHAnsi" w:cs="Arial"/>
        </w:rPr>
        <w:t>–</w:t>
      </w:r>
      <w:r w:rsidRPr="004E326D">
        <w:rPr>
          <w:rFonts w:asciiTheme="majorHAnsi" w:hAnsiTheme="majorHAnsi" w:cs="Arial"/>
        </w:rPr>
        <w:t xml:space="preserve">1095; Table </w:t>
      </w:r>
      <w:r w:rsidR="00023EFE">
        <w:rPr>
          <w:rFonts w:asciiTheme="majorHAnsi" w:hAnsiTheme="majorHAnsi" w:cs="Arial"/>
        </w:rPr>
        <w:t>S3</w:t>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 xml:space="preserve">-derived inserts was found to be significantly correlated with the number of mitochondrial-derived inserts (Spearman’s correlation, </w:t>
      </w:r>
      <w:r w:rsidRPr="00023EFE">
        <w:rPr>
          <w:rFonts w:asciiTheme="majorHAnsi" w:hAnsiTheme="majorHAnsi" w:cs="Arial"/>
          <w:i/>
          <w:iCs/>
        </w:rPr>
        <w:t>p</w:t>
      </w:r>
      <w:r w:rsidRPr="004E326D">
        <w:rPr>
          <w:rFonts w:asciiTheme="majorHAnsi" w:hAnsiTheme="majorHAnsi" w:cs="Arial"/>
        </w:rPr>
        <w:t xml:space="preserve">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00D07D7F">
        <w:rPr>
          <w:rFonts w:asciiTheme="majorHAnsi" w:hAnsiTheme="majorHAnsi" w:cs="Arial"/>
        </w:rPr>
        <w:t xml:space="preserve">The occurrence of </w:t>
      </w:r>
      <w:proofErr w:type="spellStart"/>
      <w:r w:rsidR="00D07D7F">
        <w:rPr>
          <w:rFonts w:asciiTheme="majorHAnsi" w:hAnsiTheme="majorHAnsi" w:cs="Arial"/>
        </w:rPr>
        <w:t>numts</w:t>
      </w:r>
      <w:proofErr w:type="spellEnd"/>
      <w:r w:rsidR="00D07D7F">
        <w:rPr>
          <w:rFonts w:asciiTheme="majorHAnsi" w:hAnsiTheme="majorHAnsi" w:cs="Arial"/>
        </w:rPr>
        <w:t xml:space="preserve"> is understood to be regulated through primarily </w:t>
      </w:r>
      <w:r w:rsidR="00D4458E">
        <w:rPr>
          <w:rFonts w:asciiTheme="majorHAnsi" w:hAnsiTheme="majorHAnsi" w:cs="Arial"/>
        </w:rPr>
        <w:t>neutral</w:t>
      </w:r>
      <w:r w:rsidR="00D07D7F">
        <w:rPr>
          <w:rFonts w:asciiTheme="majorHAnsi" w:hAnsiTheme="majorHAnsi" w:cs="Arial"/>
        </w:rPr>
        <w:t xml:space="preserve"> processes,</w:t>
      </w:r>
      <w:r w:rsidR="00D07D7F" w:rsidRPr="004E326D">
        <w:rPr>
          <w:rFonts w:asciiTheme="majorHAnsi" w:hAnsiTheme="majorHAnsi" w:cs="Arial"/>
        </w:rPr>
        <w:t xml:space="preserve"> </w:t>
      </w:r>
      <w:r w:rsidR="00D07D7F">
        <w:rPr>
          <w:rFonts w:asciiTheme="majorHAnsi" w:hAnsiTheme="majorHAnsi" w:cs="Arial"/>
        </w:rPr>
        <w:t>which</w:t>
      </w:r>
      <w:r w:rsidRPr="006E60FF">
        <w:rPr>
          <w:rFonts w:asciiTheme="majorHAnsi" w:hAnsiTheme="majorHAnsi" w:cs="Arial"/>
        </w:rPr>
        <w:t xml:space="preserve">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5D5FC24A" w14:textId="48F0308F"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7D646F">
        <w:rPr>
          <w:rFonts w:asciiTheme="majorHAnsi" w:hAnsiTheme="majorHAnsi" w:cs="Arial"/>
        </w:rPr>
        <w:t xml:space="preserve">(e.g. see Fig. </w:t>
      </w:r>
      <w:r w:rsidR="00674BD4">
        <w:rPr>
          <w:rFonts w:asciiTheme="majorHAnsi" w:hAnsiTheme="majorHAnsi" w:cs="Arial"/>
        </w:rPr>
        <w:t>2B</w:t>
      </w:r>
      <w:r w:rsidR="007D646F">
        <w:rPr>
          <w:rFonts w:asciiTheme="majorHAnsi" w:hAnsiTheme="majorHAnsi" w:cs="Arial"/>
        </w:rPr>
        <w:t xml:space="preserve">)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(Fields et al</w:t>
      </w:r>
      <w:r w:rsidR="007D646F">
        <w:rPr>
          <w:rFonts w:asciiTheme="majorHAnsi" w:hAnsiTheme="majorHAnsi" w:cs="Arial"/>
        </w:rPr>
        <w:t>.,</w:t>
      </w:r>
      <w:r w:rsidR="000F4191">
        <w:rPr>
          <w:rFonts w:asciiTheme="majorHAnsi" w:hAnsiTheme="majorHAnsi" w:cs="Arial"/>
        </w:rPr>
        <w:t xml:space="preserve"> 2022)</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w:t>
      </w:r>
      <w:r w:rsidR="001B5CDE">
        <w:rPr>
          <w:rFonts w:asciiTheme="majorHAnsi" w:hAnsiTheme="majorHAnsi" w:cs="Arial"/>
        </w:rPr>
        <w:lastRenderedPageBreak/>
        <w:t>have identified in cockroaches</w:t>
      </w:r>
      <w:r w:rsidR="0054566C">
        <w:rPr>
          <w:rFonts w:asciiTheme="majorHAnsi" w:hAnsiTheme="majorHAnsi" w:cs="Arial"/>
        </w:rPr>
        <w:t xml:space="preserve"> (Rogers et al</w:t>
      </w:r>
      <w:r w:rsidR="007D646F">
        <w:rPr>
          <w:rFonts w:asciiTheme="majorHAnsi" w:hAnsiTheme="majorHAnsi" w:cs="Arial"/>
        </w:rPr>
        <w:t>.,</w:t>
      </w:r>
      <w:r w:rsidR="0054566C">
        <w:rPr>
          <w:rFonts w:asciiTheme="majorHAnsi" w:hAnsiTheme="majorHAnsi" w:cs="Arial"/>
        </w:rPr>
        <w:t xml:space="preserve"> 2012)</w:t>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(Long and Langley</w:t>
      </w:r>
      <w:r w:rsidR="007D646F">
        <w:rPr>
          <w:rFonts w:asciiTheme="majorHAnsi" w:hAnsiTheme="majorHAnsi" w:cs="Arial"/>
        </w:rPr>
        <w:t>,</w:t>
      </w:r>
      <w:r w:rsidR="001B5CDE">
        <w:rPr>
          <w:rFonts w:asciiTheme="majorHAnsi" w:hAnsiTheme="majorHAnsi" w:cs="Arial"/>
        </w:rPr>
        <w:t xml:space="preserve"> 1993; Rogers et al 2009).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w:t>
      </w:r>
      <w:r w:rsidR="007D646F">
        <w:rPr>
          <w:rFonts w:asciiTheme="majorHAnsi" w:hAnsiTheme="majorHAnsi" w:cs="Arial"/>
        </w:rPr>
        <w:t>.,</w:t>
      </w:r>
      <w:r w:rsidR="001B5CDE">
        <w:rPr>
          <w:rFonts w:asciiTheme="majorHAnsi" w:hAnsiTheme="majorHAnsi" w:cs="Arial"/>
        </w:rPr>
        <w:t xml:space="preserve"> 2018) are hypothesised to have come about as a result of intron invasion and combination of domains that allowed novel functions. </w:t>
      </w:r>
    </w:p>
    <w:p w14:paraId="4C7D8469" w14:textId="06A4AC27" w:rsidR="00DA71B2"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766D1AE6" w14:textId="52ADD560" w:rsidR="007D646F" w:rsidRDefault="007D646F" w:rsidP="006850BD">
      <w:pPr>
        <w:jc w:val="both"/>
        <w:rPr>
          <w:rFonts w:asciiTheme="majorHAnsi" w:hAnsiTheme="majorHAnsi" w:cs="Arial"/>
        </w:rPr>
      </w:pPr>
    </w:p>
    <w:p w14:paraId="2CE5ADCE" w14:textId="77777777" w:rsidR="007D646F" w:rsidRPr="004E326D" w:rsidRDefault="007D646F" w:rsidP="007D646F">
      <w:pPr>
        <w:jc w:val="both"/>
        <w:rPr>
          <w:rFonts w:asciiTheme="majorHAnsi" w:hAnsiTheme="majorHAnsi"/>
          <w:b/>
          <w:bCs/>
        </w:rPr>
      </w:pPr>
      <w:r w:rsidRPr="004E326D">
        <w:rPr>
          <w:rFonts w:asciiTheme="majorHAnsi" w:hAnsiTheme="majorHAnsi"/>
          <w:b/>
          <w:bCs/>
        </w:rPr>
        <w:t>Acknowledgments</w:t>
      </w:r>
    </w:p>
    <w:p w14:paraId="02498F48" w14:textId="77777777" w:rsidR="007D646F" w:rsidRPr="004E326D" w:rsidRDefault="007D646F" w:rsidP="007D646F">
      <w:pPr>
        <w:jc w:val="both"/>
        <w:rPr>
          <w:rFonts w:asciiTheme="majorHAnsi" w:hAnsiTheme="majorHAnsi"/>
        </w:rPr>
      </w:pPr>
    </w:p>
    <w:p w14:paraId="5B0A6FA8" w14:textId="77777777" w:rsidR="007D646F" w:rsidRPr="004E326D" w:rsidRDefault="007D646F" w:rsidP="007D646F">
      <w:pPr>
        <w:jc w:val="both"/>
        <w:rPr>
          <w:rFonts w:asciiTheme="majorHAnsi" w:hAnsiTheme="majorHAnsi"/>
        </w:rPr>
      </w:pPr>
      <w:r w:rsidRPr="004E326D">
        <w:rPr>
          <w:rFonts w:asciiTheme="majorHAnsi" w:hAnsiTheme="majorHAnsi"/>
        </w:rPr>
        <w:t xml:space="preserve">We thank James Walker, and Bruce Gray for </w:t>
      </w:r>
      <w:r>
        <w:rPr>
          <w:rFonts w:asciiTheme="majorHAnsi" w:hAnsiTheme="majorHAnsi"/>
        </w:rPr>
        <w:t>assistance with</w:t>
      </w:r>
      <w:r w:rsidRPr="004E326D">
        <w:rPr>
          <w:rFonts w:asciiTheme="majorHAnsi" w:hAnsiTheme="majorHAnsi"/>
        </w:rPr>
        <w:t xml:space="preserve"> sample</w:t>
      </w:r>
      <w:r>
        <w:rPr>
          <w:rFonts w:asciiTheme="majorHAnsi" w:hAnsiTheme="majorHAnsi"/>
        </w:rPr>
        <w:t xml:space="preserve"> provision </w:t>
      </w:r>
      <w:r w:rsidRPr="004E326D">
        <w:rPr>
          <w:rFonts w:asciiTheme="majorHAnsi" w:hAnsiTheme="majorHAnsi"/>
        </w:rPr>
        <w:t xml:space="preserve">for genome sequencing, Jack Marsden for technical assistance, Pawsey Supercomputing Research Centre, and Australian </w:t>
      </w:r>
      <w:proofErr w:type="spellStart"/>
      <w:r w:rsidRPr="004E326D">
        <w:rPr>
          <w:rFonts w:asciiTheme="majorHAnsi" w:hAnsiTheme="majorHAnsi"/>
        </w:rPr>
        <w:t>Biocommons</w:t>
      </w:r>
      <w:proofErr w:type="spellEnd"/>
      <w:r w:rsidRPr="004E326D">
        <w:rPr>
          <w:rFonts w:asciiTheme="majorHAnsi" w:hAnsiTheme="majorHAnsi"/>
        </w:rPr>
        <w:t xml:space="preserve"> Leadership Share (</w:t>
      </w:r>
      <w:proofErr w:type="spellStart"/>
      <w:r w:rsidRPr="004E326D">
        <w:rPr>
          <w:rFonts w:asciiTheme="majorHAnsi" w:hAnsiTheme="majorHAnsi"/>
        </w:rPr>
        <w:t>ABLeS</w:t>
      </w:r>
      <w:proofErr w:type="spellEnd"/>
      <w:r w:rsidRPr="004E326D">
        <w:rPr>
          <w:rFonts w:asciiTheme="majorHAnsi" w:hAnsiTheme="majorHAnsi"/>
        </w:rPr>
        <w:t xml:space="preserve">) for providing access to Australia’s National Computational Infrastructure. This study was supported by grants from the Australian Research Council (FT160100463; DP220103265), and The University of Sydney (Partner Collaboration Awards).   </w:t>
      </w:r>
    </w:p>
    <w:p w14:paraId="71DFAC66" w14:textId="77777777" w:rsidR="007D646F" w:rsidRPr="004E326D" w:rsidRDefault="007D646F" w:rsidP="006850BD">
      <w:pPr>
        <w:jc w:val="both"/>
        <w:rPr>
          <w:rFonts w:asciiTheme="majorHAnsi" w:hAnsiTheme="majorHAnsi" w:cs="Arial"/>
        </w:rPr>
      </w:pPr>
    </w:p>
    <w:p w14:paraId="251C60A4" w14:textId="77777777" w:rsidR="008C5DE7" w:rsidRPr="004E326D" w:rsidRDefault="008C5DE7" w:rsidP="006850BD">
      <w:pPr>
        <w:jc w:val="both"/>
        <w:rPr>
          <w:rFonts w:asciiTheme="majorHAnsi" w:hAnsiTheme="majorHAnsi"/>
          <w:i/>
          <w:color w:val="FF0000"/>
        </w:rPr>
      </w:pPr>
    </w:p>
    <w:p w14:paraId="3BA4A7E8" w14:textId="77777777" w:rsidR="0094081E" w:rsidRDefault="0094081E" w:rsidP="006850BD">
      <w:pPr>
        <w:jc w:val="both"/>
        <w:rPr>
          <w:rFonts w:asciiTheme="majorHAnsi" w:hAnsiTheme="majorHAnsi"/>
          <w:b/>
          <w:i/>
        </w:rPr>
        <w:sectPr w:rsidR="0094081E" w:rsidSect="00184C00">
          <w:pgSz w:w="11906" w:h="16838"/>
          <w:pgMar w:top="1440" w:right="1440" w:bottom="1440" w:left="1440" w:header="709" w:footer="709" w:gutter="0"/>
          <w:lnNumType w:countBy="1" w:restart="continuous"/>
          <w:cols w:space="708"/>
          <w:docGrid w:linePitch="360"/>
        </w:sectPr>
      </w:pPr>
    </w:p>
    <w:p w14:paraId="63B07FC2" w14:textId="788FC539" w:rsidR="002766BE" w:rsidRPr="00023EFE" w:rsidRDefault="009B390B" w:rsidP="002766BE">
      <w:pPr>
        <w:jc w:val="both"/>
        <w:rPr>
          <w:rFonts w:asciiTheme="majorHAnsi" w:hAnsiTheme="majorHAnsi"/>
          <w:b/>
          <w:iCs/>
          <w:sz w:val="32"/>
          <w:szCs w:val="32"/>
        </w:rPr>
      </w:pPr>
      <w:r w:rsidRPr="008F296B">
        <w:rPr>
          <w:rFonts w:asciiTheme="majorHAnsi" w:hAnsiTheme="majorHAnsi"/>
          <w:b/>
          <w:iCs/>
          <w:sz w:val="32"/>
          <w:szCs w:val="32"/>
        </w:rPr>
        <w:lastRenderedPageBreak/>
        <w:t>Figure</w:t>
      </w:r>
      <w:r w:rsidR="002766BE" w:rsidRPr="008F296B">
        <w:rPr>
          <w:rFonts w:asciiTheme="majorHAnsi" w:hAnsiTheme="majorHAnsi"/>
          <w:b/>
          <w:iCs/>
          <w:sz w:val="32"/>
          <w:szCs w:val="32"/>
        </w:rPr>
        <w:t>s</w:t>
      </w:r>
    </w:p>
    <w:p w14:paraId="1097F9E5" w14:textId="5A5014A6" w:rsidR="007A16D9" w:rsidRDefault="00023EFE" w:rsidP="008F296B">
      <w:pPr>
        <w:jc w:val="center"/>
        <w:rPr>
          <w:rFonts w:asciiTheme="majorHAnsi" w:hAnsiTheme="majorHAnsi"/>
          <w:b/>
          <w:bCs/>
        </w:rPr>
      </w:pPr>
      <w:r>
        <w:rPr>
          <w:rFonts w:asciiTheme="majorHAnsi" w:hAnsiTheme="majorHAnsi"/>
          <w:b/>
          <w:bCs/>
          <w:noProof/>
        </w:rPr>
        <w:drawing>
          <wp:inline distT="0" distB="0" distL="0" distR="0" wp14:anchorId="4D350B55" wp14:editId="73C13D70">
            <wp:extent cx="8499801" cy="3776134"/>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0"/>
                    <a:stretch>
                      <a:fillRect/>
                    </a:stretch>
                  </pic:blipFill>
                  <pic:spPr>
                    <a:xfrm>
                      <a:off x="0" y="0"/>
                      <a:ext cx="8524940" cy="3787302"/>
                    </a:xfrm>
                    <a:prstGeom prst="rect">
                      <a:avLst/>
                    </a:prstGeom>
                  </pic:spPr>
                </pic:pic>
              </a:graphicData>
            </a:graphic>
          </wp:inline>
        </w:drawing>
      </w:r>
    </w:p>
    <w:p w14:paraId="2C448229" w14:textId="4C6B2E31" w:rsidR="001A1549" w:rsidRPr="00023EFE" w:rsidRDefault="002766BE" w:rsidP="002766BE">
      <w:pPr>
        <w:jc w:val="both"/>
        <w:rPr>
          <w:rFonts w:asciiTheme="majorHAnsi" w:hAnsiTheme="majorHAnsi"/>
          <w:color w:val="000000" w:themeColor="text1"/>
        </w:rPr>
      </w:pPr>
      <w:r w:rsidRPr="005A33A3">
        <w:rPr>
          <w:rFonts w:asciiTheme="majorHAnsi" w:hAnsiTheme="majorHAnsi"/>
          <w:b/>
          <w:bCs/>
        </w:rPr>
        <w:t>Figure 1.</w:t>
      </w:r>
      <w:r w:rsidRPr="005A33A3">
        <w:rPr>
          <w:rFonts w:asciiTheme="majorHAnsi" w:hAnsiTheme="majorHAnsi"/>
        </w:rPr>
        <w:t xml:space="preserve"> Cladogram of taxa </w:t>
      </w:r>
      <w:r w:rsidR="00966507" w:rsidRPr="005A33A3">
        <w:rPr>
          <w:rFonts w:asciiTheme="majorHAnsi" w:hAnsiTheme="majorHAnsi"/>
        </w:rPr>
        <w:t>analysed in this study alongside the total number of HGT inserts within each genome, and the number of unique inserts (after excluding inserts likely arising from duplication or transposition) (</w:t>
      </w:r>
      <w:r w:rsidR="00966507" w:rsidRPr="00922097">
        <w:rPr>
          <w:rFonts w:asciiTheme="majorHAnsi" w:hAnsiTheme="majorHAnsi"/>
          <w:color w:val="000000" w:themeColor="text1"/>
        </w:rPr>
        <w:t>A). A range of insert numbers are listed for species in which multiple genomes were analysed. The tree is not to scale; node ages (Mya) are based on previous studies (Evangelista et al., 2019; Beasley-Hall et al., 2021; Adams et al., 2024). The length distribution of inserts</w:t>
      </w:r>
      <w:r w:rsidR="00615928" w:rsidRPr="00922097">
        <w:rPr>
          <w:rFonts w:asciiTheme="majorHAnsi" w:hAnsiTheme="majorHAnsi"/>
          <w:color w:val="000000" w:themeColor="text1"/>
        </w:rPr>
        <w:t>, further divided by genic and intergenic</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inserts </w:t>
      </w:r>
      <w:r w:rsidR="00966507" w:rsidRPr="00922097">
        <w:rPr>
          <w:rFonts w:asciiTheme="majorHAnsi" w:hAnsiTheme="majorHAnsi"/>
          <w:color w:val="000000" w:themeColor="text1"/>
        </w:rPr>
        <w:t>(B). Only lengths &gt;50 bp are depicted, as this was the minimum length threshold, and the plot removed insert &gt;1000 bp for clarity (</w:t>
      </w:r>
      <w:r w:rsidR="007425EF" w:rsidRPr="00922097">
        <w:rPr>
          <w:rFonts w:asciiTheme="majorHAnsi" w:hAnsiTheme="majorHAnsi"/>
          <w:color w:val="000000" w:themeColor="text1"/>
        </w:rPr>
        <w:t>51</w:t>
      </w:r>
      <w:r w:rsidRPr="00922097">
        <w:rPr>
          <w:rFonts w:asciiTheme="majorHAnsi" w:hAnsiTheme="majorHAnsi"/>
          <w:color w:val="000000" w:themeColor="text1"/>
        </w:rPr>
        <w:t xml:space="preserve"> of the </w:t>
      </w:r>
      <w:r w:rsidR="007425EF" w:rsidRPr="00922097">
        <w:rPr>
          <w:rFonts w:asciiTheme="majorHAnsi" w:hAnsiTheme="majorHAnsi"/>
          <w:color w:val="000000" w:themeColor="text1"/>
        </w:rPr>
        <w:t>39,411</w:t>
      </w:r>
      <w:r w:rsidRPr="00922097">
        <w:rPr>
          <w:rFonts w:asciiTheme="majorHAnsi" w:hAnsiTheme="majorHAnsi"/>
          <w:color w:val="000000" w:themeColor="text1"/>
        </w:rPr>
        <w:t xml:space="preserve"> markers have been excluded).</w:t>
      </w:r>
      <w:r w:rsidR="00966507" w:rsidRPr="00922097">
        <w:rPr>
          <w:rFonts w:asciiTheme="majorHAnsi" w:hAnsiTheme="majorHAnsi"/>
          <w:color w:val="000000" w:themeColor="text1"/>
        </w:rPr>
        <w:t xml:space="preserve"> </w:t>
      </w:r>
      <w:r w:rsidR="00615928" w:rsidRPr="00922097">
        <w:rPr>
          <w:rFonts w:asciiTheme="majorHAnsi" w:hAnsiTheme="majorHAnsi"/>
          <w:color w:val="000000" w:themeColor="text1"/>
        </w:rPr>
        <w:t xml:space="preserve">The origin of inserts along the </w:t>
      </w:r>
      <w:proofErr w:type="spellStart"/>
      <w:r w:rsidR="00615928" w:rsidRPr="00922097">
        <w:rPr>
          <w:rFonts w:asciiTheme="majorHAnsi" w:hAnsiTheme="majorHAnsi"/>
          <w:i/>
          <w:iCs/>
          <w:color w:val="000000" w:themeColor="text1"/>
        </w:rPr>
        <w:t>Blattabacterium</w:t>
      </w:r>
      <w:proofErr w:type="spellEnd"/>
      <w:r w:rsidR="00615928" w:rsidRPr="00922097">
        <w:rPr>
          <w:rFonts w:asciiTheme="majorHAnsi" w:hAnsiTheme="majorHAnsi"/>
          <w:color w:val="000000" w:themeColor="text1"/>
        </w:rPr>
        <w:t xml:space="preserve"> genome based on the start position of the insert (</w:t>
      </w:r>
      <w:r w:rsidR="00966507" w:rsidRPr="00922097">
        <w:rPr>
          <w:rFonts w:asciiTheme="majorHAnsi" w:hAnsiTheme="majorHAnsi"/>
          <w:color w:val="000000" w:themeColor="text1"/>
        </w:rPr>
        <w:t>C</w:t>
      </w:r>
      <w:r w:rsidR="00615928" w:rsidRPr="00922097">
        <w:rPr>
          <w:rFonts w:asciiTheme="majorHAnsi" w:hAnsiTheme="majorHAnsi"/>
          <w:color w:val="000000" w:themeColor="text1"/>
        </w:rPr>
        <w:t xml:space="preserve">). </w:t>
      </w:r>
      <w:r w:rsidR="00922097" w:rsidRPr="00922097">
        <w:rPr>
          <w:rFonts w:asciiTheme="majorHAnsi" w:hAnsiTheme="majorHAnsi"/>
          <w:color w:val="000000" w:themeColor="text1"/>
        </w:rPr>
        <w:t>Only cockroach species with their host</w:t>
      </w:r>
      <w:r w:rsidR="00922097" w:rsidRPr="00922097">
        <w:rPr>
          <w:color w:val="000000" w:themeColor="text1"/>
        </w:rPr>
        <w:t xml:space="preserve"> </w:t>
      </w:r>
      <w:r w:rsidR="00922097" w:rsidRPr="00922097">
        <w:rPr>
          <w:rFonts w:asciiTheme="majorHAnsi" w:hAnsiTheme="majorHAnsi"/>
          <w:color w:val="000000" w:themeColor="text1"/>
        </w:rPr>
        <w:t xml:space="preserve">host-specific </w:t>
      </w:r>
      <w:proofErr w:type="spellStart"/>
      <w:r w:rsidR="00922097" w:rsidRPr="00922097">
        <w:rPr>
          <w:rFonts w:asciiTheme="majorHAnsi" w:hAnsiTheme="majorHAnsi"/>
          <w:i/>
          <w:iCs/>
          <w:color w:val="000000" w:themeColor="text1"/>
        </w:rPr>
        <w:t>Blattabacterium</w:t>
      </w:r>
      <w:proofErr w:type="spellEnd"/>
      <w:r w:rsidR="00922097" w:rsidRPr="00922097">
        <w:rPr>
          <w:rFonts w:asciiTheme="majorHAnsi" w:hAnsiTheme="majorHAnsi"/>
          <w:color w:val="000000" w:themeColor="text1"/>
        </w:rPr>
        <w:t xml:space="preserve"> strain published were included in the analysis (see Table S1). For species whose genomes have been sequenced multiple times by different research groups, only the genome version with the most inserts was analysed (for both ‘B’ and ‘C’).</w:t>
      </w:r>
    </w:p>
    <w:p w14:paraId="331D3792" w14:textId="7F93C04C" w:rsidR="007A16D9" w:rsidRDefault="00023EFE" w:rsidP="008F296B">
      <w:pPr>
        <w:jc w:val="center"/>
        <w:rPr>
          <w:rFonts w:asciiTheme="majorHAnsi" w:hAnsiTheme="majorHAnsi"/>
        </w:rPr>
      </w:pPr>
      <w:r>
        <w:rPr>
          <w:rFonts w:asciiTheme="majorHAnsi" w:hAnsiTheme="majorHAnsi"/>
          <w:noProof/>
        </w:rPr>
        <w:lastRenderedPageBreak/>
        <w:drawing>
          <wp:inline distT="0" distB="0" distL="0" distR="0" wp14:anchorId="624526CF" wp14:editId="7C2460A9">
            <wp:extent cx="8863330" cy="4110355"/>
            <wp:effectExtent l="0" t="0" r="0" b="0"/>
            <wp:docPr id="2096435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5047" name="Picture 2096435047"/>
                    <pic:cNvPicPr/>
                  </pic:nvPicPr>
                  <pic:blipFill>
                    <a:blip r:embed="rId11"/>
                    <a:stretch>
                      <a:fillRect/>
                    </a:stretch>
                  </pic:blipFill>
                  <pic:spPr>
                    <a:xfrm>
                      <a:off x="0" y="0"/>
                      <a:ext cx="8863330" cy="4110355"/>
                    </a:xfrm>
                    <a:prstGeom prst="rect">
                      <a:avLst/>
                    </a:prstGeom>
                  </pic:spPr>
                </pic:pic>
              </a:graphicData>
            </a:graphic>
          </wp:inline>
        </w:drawing>
      </w:r>
    </w:p>
    <w:p w14:paraId="61775293" w14:textId="609E0C0F" w:rsidR="003A3998" w:rsidRDefault="001A1549" w:rsidP="008F296B">
      <w:pPr>
        <w:jc w:val="both"/>
        <w:rPr>
          <w:rFonts w:asciiTheme="majorHAnsi" w:hAnsiTheme="majorHAnsi"/>
        </w:rPr>
      </w:pPr>
      <w:r w:rsidRPr="003A3998">
        <w:rPr>
          <w:rFonts w:asciiTheme="majorHAnsi" w:hAnsiTheme="majorHAnsi"/>
          <w:b/>
          <w:bCs/>
        </w:rPr>
        <w:t xml:space="preserve">Figure 2. </w:t>
      </w:r>
      <w:r w:rsidR="003A3998" w:rsidRPr="003A3998">
        <w:rPr>
          <w:rFonts w:asciiTheme="majorHAnsi" w:hAnsiTheme="majorHAnsi"/>
        </w:rPr>
        <w:t xml:space="preserve">Example of how </w:t>
      </w:r>
      <w:r w:rsidR="003A3998">
        <w:rPr>
          <w:rFonts w:asciiTheme="majorHAnsi" w:hAnsiTheme="majorHAnsi"/>
        </w:rPr>
        <w:t xml:space="preserve">single putative ancestral insert </w:t>
      </w:r>
      <w:r w:rsidR="003A3998" w:rsidRPr="003A3998">
        <w:rPr>
          <w:rFonts w:asciiTheme="majorHAnsi" w:hAnsiTheme="majorHAnsi"/>
        </w:rPr>
        <w:t xml:space="preserve">was </w:t>
      </w:r>
      <w:r w:rsidR="003A3998">
        <w:rPr>
          <w:rFonts w:asciiTheme="majorHAnsi" w:hAnsiTheme="majorHAnsi"/>
        </w:rPr>
        <w:t xml:space="preserve">subsequently </w:t>
      </w:r>
      <w:r w:rsidR="003A3998" w:rsidRPr="003A3998">
        <w:rPr>
          <w:rFonts w:asciiTheme="majorHAnsi" w:hAnsiTheme="majorHAnsi"/>
        </w:rPr>
        <w:t xml:space="preserve">evaluated by examining the homology of </w:t>
      </w:r>
      <w:r w:rsidR="003A3998">
        <w:rPr>
          <w:rFonts w:asciiTheme="majorHAnsi" w:hAnsiTheme="majorHAnsi"/>
        </w:rPr>
        <w:t>its</w:t>
      </w:r>
      <w:r w:rsidR="003A3998" w:rsidRPr="003A3998">
        <w:rPr>
          <w:rFonts w:asciiTheme="majorHAnsi" w:hAnsiTheme="majorHAnsi"/>
        </w:rPr>
        <w:t xml:space="preserve"> flanking regions</w:t>
      </w:r>
      <w:r w:rsidR="00023EFE">
        <w:rPr>
          <w:rFonts w:asciiTheme="majorHAnsi" w:hAnsiTheme="majorHAnsi"/>
        </w:rPr>
        <w:t xml:space="preserve"> (A)</w:t>
      </w:r>
      <w:r w:rsidR="003A3998" w:rsidRPr="003A3998">
        <w:rPr>
          <w:rFonts w:asciiTheme="majorHAnsi" w:hAnsiTheme="majorHAnsi"/>
        </w:rPr>
        <w:t>. The right panel shows the homology of each insert (green bar) and its 5 kb flanking regions (blue bars) across the species in which the insert was identified, as indicated by the phylogenetic tree on the left</w:t>
      </w:r>
      <w:r w:rsidR="003A3998">
        <w:rPr>
          <w:rFonts w:asciiTheme="majorHAnsi" w:hAnsiTheme="majorHAnsi"/>
        </w:rPr>
        <w:t xml:space="preserve"> (</w:t>
      </w:r>
      <w:r w:rsidR="00537987">
        <w:rPr>
          <w:rFonts w:asciiTheme="majorHAnsi" w:hAnsiTheme="majorHAnsi"/>
        </w:rPr>
        <w:t>s</w:t>
      </w:r>
      <w:r w:rsidR="003A3998" w:rsidRPr="003A3998">
        <w:rPr>
          <w:rFonts w:asciiTheme="majorHAnsi" w:hAnsiTheme="majorHAnsi"/>
        </w:rPr>
        <w:t>pecies lacking the insertion are shown with dashed lines</w:t>
      </w:r>
      <w:r w:rsidR="003A3998">
        <w:rPr>
          <w:rFonts w:asciiTheme="majorHAnsi" w:hAnsiTheme="majorHAnsi"/>
        </w:rPr>
        <w:t xml:space="preserve">). </w:t>
      </w:r>
      <w:r w:rsidR="003A3998" w:rsidRPr="003A3998">
        <w:rPr>
          <w:rFonts w:asciiTheme="majorHAnsi" w:hAnsiTheme="majorHAnsi"/>
        </w:rPr>
        <w:t xml:space="preserve">The red arrow </w:t>
      </w:r>
      <w:r w:rsidR="00922097" w:rsidRPr="003A3998">
        <w:rPr>
          <w:rFonts w:asciiTheme="majorHAnsi" w:hAnsiTheme="majorHAnsi"/>
        </w:rPr>
        <w:t>indicates</w:t>
      </w:r>
      <w:r w:rsidR="003A3998" w:rsidRPr="003A3998">
        <w:rPr>
          <w:rFonts w:asciiTheme="majorHAnsi" w:hAnsiTheme="majorHAnsi"/>
        </w:rPr>
        <w:t xml:space="preserve"> the inferred timing of this example HGT insertion.</w:t>
      </w:r>
      <w:r w:rsidR="00023EFE">
        <w:rPr>
          <w:rFonts w:asciiTheme="majorHAnsi" w:hAnsiTheme="majorHAnsi"/>
        </w:rPr>
        <w:t xml:space="preserve"> </w:t>
      </w:r>
      <w:r w:rsidR="00023EFE" w:rsidRPr="00023EFE">
        <w:rPr>
          <w:rFonts w:asciiTheme="majorHAnsi" w:hAnsiTheme="majorHAnsi"/>
        </w:rPr>
        <w:t xml:space="preserve">Example of a chimeric HGT insertion in the </w:t>
      </w:r>
      <w:proofErr w:type="spellStart"/>
      <w:r w:rsidR="00023EFE" w:rsidRPr="00023EFE">
        <w:rPr>
          <w:rFonts w:asciiTheme="majorHAnsi" w:hAnsiTheme="majorHAnsi"/>
          <w:i/>
          <w:iCs/>
        </w:rPr>
        <w:t>Panesthia</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tryoni</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tegminifera</w:t>
      </w:r>
      <w:proofErr w:type="spellEnd"/>
      <w:r w:rsidR="00023EFE" w:rsidRPr="00023EFE">
        <w:rPr>
          <w:rFonts w:asciiTheme="majorHAnsi" w:hAnsiTheme="majorHAnsi"/>
        </w:rPr>
        <w:t xml:space="preserve"> genome</w:t>
      </w:r>
      <w:r w:rsidR="00023EFE">
        <w:rPr>
          <w:rFonts w:asciiTheme="majorHAnsi" w:hAnsiTheme="majorHAnsi"/>
        </w:rPr>
        <w:t xml:space="preserve"> (B)</w:t>
      </w:r>
      <w:r w:rsidR="00023EFE" w:rsidRPr="00023EFE">
        <w:rPr>
          <w:rFonts w:asciiTheme="majorHAnsi" w:hAnsiTheme="majorHAnsi"/>
        </w:rPr>
        <w:t xml:space="preserve">. The </w:t>
      </w:r>
      <w:r w:rsidR="00023EFE" w:rsidRPr="00023EFE">
        <w:rPr>
          <w:rFonts w:asciiTheme="majorHAnsi" w:hAnsiTheme="majorHAnsi"/>
          <w:i/>
          <w:iCs/>
        </w:rPr>
        <w:t xml:space="preserve">P. t. </w:t>
      </w:r>
      <w:proofErr w:type="spellStart"/>
      <w:r w:rsidR="00023EFE" w:rsidRPr="00023EFE">
        <w:rPr>
          <w:rFonts w:asciiTheme="majorHAnsi" w:hAnsiTheme="majorHAnsi"/>
          <w:i/>
          <w:iCs/>
        </w:rPr>
        <w:t>tegminifera</w:t>
      </w:r>
      <w:proofErr w:type="spellEnd"/>
      <w:r w:rsidR="00023EFE" w:rsidRPr="00023EFE">
        <w:rPr>
          <w:rFonts w:asciiTheme="majorHAnsi" w:hAnsiTheme="majorHAnsi"/>
        </w:rPr>
        <w:t xml:space="preserve"> contig, displayed at the top, is divided into seven segments of different origin, and the circular </w:t>
      </w:r>
      <w:proofErr w:type="spellStart"/>
      <w:r w:rsidR="00023EFE" w:rsidRPr="00023EFE">
        <w:rPr>
          <w:rFonts w:asciiTheme="majorHAnsi" w:hAnsiTheme="majorHAnsi"/>
          <w:i/>
          <w:iCs/>
        </w:rPr>
        <w:t>Blattabacterium</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cuenoti</w:t>
      </w:r>
      <w:proofErr w:type="spellEnd"/>
      <w:r w:rsidR="00023EFE" w:rsidRPr="00023EFE">
        <w:rPr>
          <w:rFonts w:asciiTheme="majorHAnsi" w:hAnsiTheme="majorHAnsi"/>
        </w:rPr>
        <w:t xml:space="preserve"> genome (CP142624.1), displayed at the bottom, indicates the source of these insertions. Numbers below the insertions indicate the corresponding positions in the cockroach and </w:t>
      </w:r>
      <w:proofErr w:type="spellStart"/>
      <w:r w:rsidR="00023EFE" w:rsidRPr="00023EFE">
        <w:rPr>
          <w:rFonts w:asciiTheme="majorHAnsi" w:hAnsiTheme="majorHAnsi"/>
          <w:i/>
          <w:iCs/>
        </w:rPr>
        <w:t>Blattabacterium</w:t>
      </w:r>
      <w:proofErr w:type="spellEnd"/>
      <w:r w:rsidR="00023EFE" w:rsidRPr="00023EFE">
        <w:rPr>
          <w:rFonts w:asciiTheme="majorHAnsi" w:hAnsiTheme="majorHAnsi"/>
          <w:i/>
          <w:iCs/>
        </w:rPr>
        <w:t xml:space="preserve"> </w:t>
      </w:r>
      <w:proofErr w:type="spellStart"/>
      <w:r w:rsidR="00023EFE" w:rsidRPr="00023EFE">
        <w:rPr>
          <w:rFonts w:asciiTheme="majorHAnsi" w:hAnsiTheme="majorHAnsi"/>
          <w:i/>
          <w:iCs/>
        </w:rPr>
        <w:t>cuenoti</w:t>
      </w:r>
      <w:proofErr w:type="spellEnd"/>
      <w:r w:rsidR="00023EFE" w:rsidRPr="00023EFE">
        <w:rPr>
          <w:rFonts w:asciiTheme="majorHAnsi" w:hAnsiTheme="majorHAnsi"/>
        </w:rPr>
        <w:t xml:space="preserve"> genomes (with yellow labels marking specific coordinates).</w:t>
      </w:r>
    </w:p>
    <w:p w14:paraId="6C263DA1" w14:textId="77777777" w:rsidR="0094081E" w:rsidRDefault="0094081E" w:rsidP="006850BD">
      <w:pPr>
        <w:jc w:val="both"/>
        <w:rPr>
          <w:rFonts w:asciiTheme="majorHAnsi" w:hAnsiTheme="majorHAnsi"/>
        </w:rPr>
      </w:pPr>
    </w:p>
    <w:p w14:paraId="718A71A9" w14:textId="77777777" w:rsidR="00F64465" w:rsidRDefault="00F64465" w:rsidP="006850BD">
      <w:pPr>
        <w:jc w:val="both"/>
        <w:rPr>
          <w:rFonts w:asciiTheme="majorHAnsi" w:hAnsiTheme="majorHAnsi"/>
        </w:rPr>
        <w:sectPr w:rsidR="00F64465" w:rsidSect="00674BD4">
          <w:pgSz w:w="16838" w:h="11906" w:orient="landscape"/>
          <w:pgMar w:top="1440" w:right="1440" w:bottom="1440" w:left="1440" w:header="709" w:footer="709" w:gutter="0"/>
          <w:lnNumType w:countBy="1" w:restart="continuous"/>
          <w:cols w:space="708"/>
          <w:docGrid w:linePitch="360"/>
        </w:sect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lastRenderedPageBreak/>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12"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3"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endosymbionts. Molecular Biology and Evolution, 20(6), 907-913.</w:t>
      </w:r>
      <w:r w:rsidRPr="004E326D">
        <w:rPr>
          <w:rFonts w:asciiTheme="majorHAnsi" w:hAnsiTheme="majorHAnsi"/>
        </w:rPr>
        <w:br/>
      </w:r>
      <w:hyperlink r:id="rId14"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5"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6"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7"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3A6A6A35" w:rsidR="00487099"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xml:space="preserve">, O., Donath, A., Fujita, M., Kohli, M. K., ... &amp; Simon, S. (2019). An integrative phylogenomic approach illuminates the evolutionary history of </w:t>
      </w:r>
      <w:r w:rsidRPr="004E326D">
        <w:rPr>
          <w:rFonts w:asciiTheme="majorHAnsi" w:hAnsiTheme="majorHAnsi"/>
        </w:rPr>
        <w:lastRenderedPageBreak/>
        <w:t>cockroaches and termites (Blattodea). Proceedings of the Royal Society B, 286(1895), 20182076.</w:t>
      </w:r>
    </w:p>
    <w:p w14:paraId="176F63B2" w14:textId="6179B015"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Simion, P., Narayan, J., </w:t>
      </w:r>
      <w:proofErr w:type="spellStart"/>
      <w:r w:rsidRPr="007D646F">
        <w:rPr>
          <w:rFonts w:asciiTheme="majorHAnsi" w:hAnsiTheme="majorHAnsi"/>
        </w:rPr>
        <w:t>Houtain</w:t>
      </w:r>
      <w:proofErr w:type="spellEnd"/>
      <w:r w:rsidRPr="007D646F">
        <w:rPr>
          <w:rFonts w:asciiTheme="majorHAnsi" w:hAnsiTheme="majorHAnsi"/>
        </w:rPr>
        <w:t xml:space="preserve">, A., </w:t>
      </w:r>
      <w:proofErr w:type="spellStart"/>
      <w:r w:rsidRPr="007D646F">
        <w:rPr>
          <w:rFonts w:asciiTheme="majorHAnsi" w:hAnsiTheme="majorHAnsi"/>
        </w:rPr>
        <w:t>Derzelle</w:t>
      </w:r>
      <w:proofErr w:type="spellEnd"/>
      <w:r w:rsidRPr="007D646F">
        <w:rPr>
          <w:rFonts w:asciiTheme="majorHAnsi" w:hAnsiTheme="majorHAnsi"/>
        </w:rPr>
        <w:t xml:space="preserve">, A., Baudry, L., Nicolas, E., ... &amp; Van Doninck, K. (2021). Chromosome-level genome assembly reveals homologous chromosomes and recombination in asexual rotifer </w:t>
      </w:r>
      <w:proofErr w:type="spellStart"/>
      <w:r w:rsidRPr="007D646F">
        <w:rPr>
          <w:rFonts w:asciiTheme="majorHAnsi" w:hAnsiTheme="majorHAnsi"/>
        </w:rPr>
        <w:t>Adineta</w:t>
      </w:r>
      <w:proofErr w:type="spellEnd"/>
      <w:r w:rsidRPr="007D646F">
        <w:rPr>
          <w:rFonts w:asciiTheme="majorHAnsi" w:hAnsiTheme="majorHAnsi"/>
        </w:rPr>
        <w:t xml:space="preserve"> </w:t>
      </w:r>
      <w:proofErr w:type="spellStart"/>
      <w:r w:rsidRPr="007D646F">
        <w:rPr>
          <w:rFonts w:asciiTheme="majorHAnsi" w:hAnsiTheme="majorHAnsi"/>
        </w:rPr>
        <w:t>vaga</w:t>
      </w:r>
      <w:proofErr w:type="spellEnd"/>
      <w:r w:rsidRPr="007D646F">
        <w:rPr>
          <w:rFonts w:asciiTheme="majorHAnsi" w:hAnsiTheme="majorHAnsi"/>
        </w:rPr>
        <w:t>. Science Advances, 7(41), eabg4216.</w:t>
      </w:r>
    </w:p>
    <w:p w14:paraId="50DB29DC" w14:textId="6DF3FA46"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Liu, C., </w:t>
      </w:r>
      <w:proofErr w:type="spellStart"/>
      <w:r w:rsidRPr="007D646F">
        <w:rPr>
          <w:rFonts w:asciiTheme="majorHAnsi" w:hAnsiTheme="majorHAnsi"/>
        </w:rPr>
        <w:t>Hellemans</w:t>
      </w:r>
      <w:proofErr w:type="spellEnd"/>
      <w:r w:rsidRPr="007D646F">
        <w:rPr>
          <w:rFonts w:asciiTheme="majorHAnsi" w:hAnsiTheme="majorHAnsi"/>
        </w:rPr>
        <w:t xml:space="preserve">, S., Kinjo, Y., Mikhailova, A. A., Aumont, C., Weng, Y. M., ... &amp; Bourguignon, T. (2025). Horizontal gene transfers are widespread across termite genomes but do not confer metabolic innovations. </w:t>
      </w:r>
      <w:proofErr w:type="spellStart"/>
      <w:r w:rsidRPr="007D646F">
        <w:rPr>
          <w:rFonts w:asciiTheme="majorHAnsi" w:hAnsiTheme="majorHAnsi"/>
        </w:rPr>
        <w:t>bioRxiv</w:t>
      </w:r>
      <w:proofErr w:type="spellEnd"/>
      <w:r w:rsidRPr="007D646F">
        <w:rPr>
          <w:rFonts w:asciiTheme="majorHAnsi" w:hAnsiTheme="majorHAnsi"/>
        </w:rPr>
        <w:t>, 2025-03.</w:t>
      </w:r>
    </w:p>
    <w:p w14:paraId="2AAE2BAC" w14:textId="51F24FAA"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Noda, T., Mizutani, M., Harumoto, T., </w:t>
      </w:r>
      <w:proofErr w:type="spellStart"/>
      <w:r w:rsidRPr="007D646F">
        <w:rPr>
          <w:rFonts w:asciiTheme="majorHAnsi" w:hAnsiTheme="majorHAnsi"/>
        </w:rPr>
        <w:t>Katsuno</w:t>
      </w:r>
      <w:proofErr w:type="spellEnd"/>
      <w:r w:rsidRPr="007D646F">
        <w:rPr>
          <w:rFonts w:asciiTheme="majorHAnsi" w:hAnsiTheme="majorHAnsi"/>
        </w:rPr>
        <w:t xml:space="preserve">, T., Koga, R., &amp; </w:t>
      </w:r>
      <w:proofErr w:type="spellStart"/>
      <w:r w:rsidRPr="007D646F">
        <w:rPr>
          <w:rFonts w:asciiTheme="majorHAnsi" w:hAnsiTheme="majorHAnsi"/>
        </w:rPr>
        <w:t>Fukatsu</w:t>
      </w:r>
      <w:proofErr w:type="spellEnd"/>
      <w:r w:rsidRPr="007D646F">
        <w:rPr>
          <w:rFonts w:asciiTheme="majorHAnsi" w:hAnsiTheme="majorHAnsi"/>
        </w:rPr>
        <w:t>, T. (2024). Frequent and asymmetric cell division in endosymbiotic bacteria of cockroaches. Applied and Environmental Microbiology, 90(10), e01466-24.</w:t>
      </w:r>
    </w:p>
    <w:p w14:paraId="619119A0" w14:textId="3B971E8B"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Fields, P. D., Waneka, G., Naish, M., Schatz, M. C., Henderson, I. R., &amp; Sloan, D. B. (2022). Complete sequence of a 641-kb insertion of mitochondrial DNA in the Arabidopsis thaliana nuclear genome. Genome Biology and Evolution, 14(5), evac059.</w:t>
      </w:r>
    </w:p>
    <w:p w14:paraId="559E5FD8" w14:textId="1B340662"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Rogers, R. L., &amp; Hartl, D. L. (2012). Chimeric genes as a source of rapid evolution in Drosophila melanogaster. Molecular Biology and Evolution, 29(2), 517-529.</w:t>
      </w:r>
    </w:p>
    <w:p w14:paraId="367CE0F1" w14:textId="195ABCE1" w:rsidR="007D646F" w:rsidRPr="007D646F" w:rsidRDefault="007D646F" w:rsidP="007D646F">
      <w:pPr>
        <w:pStyle w:val="ListParagraph"/>
        <w:numPr>
          <w:ilvl w:val="0"/>
          <w:numId w:val="4"/>
        </w:numPr>
        <w:jc w:val="both"/>
        <w:rPr>
          <w:rFonts w:asciiTheme="majorHAnsi" w:hAnsiTheme="majorHAnsi"/>
        </w:rPr>
      </w:pPr>
      <w:r w:rsidRPr="007D646F">
        <w:rPr>
          <w:rFonts w:asciiTheme="majorHAnsi" w:hAnsiTheme="majorHAnsi"/>
        </w:rPr>
        <w:t xml:space="preserve">Long, M., &amp; Langley, C. H. (1993). Natural selection and the origin of </w:t>
      </w:r>
      <w:proofErr w:type="spellStart"/>
      <w:r w:rsidRPr="007D646F">
        <w:rPr>
          <w:rFonts w:asciiTheme="majorHAnsi" w:hAnsiTheme="majorHAnsi"/>
        </w:rPr>
        <w:t>jingwei</w:t>
      </w:r>
      <w:proofErr w:type="spellEnd"/>
      <w:r w:rsidRPr="007D646F">
        <w:rPr>
          <w:rFonts w:asciiTheme="majorHAnsi" w:hAnsiTheme="majorHAnsi"/>
        </w:rPr>
        <w:t>, a chimeric processed functional gene in Drosophila. Science, 260(5104), 91-95.</w:t>
      </w:r>
    </w:p>
    <w:p w14:paraId="1F794C7F" w14:textId="61D08B54" w:rsidR="007D646F" w:rsidRDefault="007D646F" w:rsidP="007D646F">
      <w:pPr>
        <w:pStyle w:val="ListParagraph"/>
        <w:numPr>
          <w:ilvl w:val="0"/>
          <w:numId w:val="4"/>
        </w:numPr>
        <w:jc w:val="both"/>
        <w:rPr>
          <w:rFonts w:asciiTheme="majorHAnsi" w:hAnsiTheme="majorHAnsi"/>
        </w:rPr>
      </w:pPr>
      <w:r w:rsidRPr="007D646F">
        <w:rPr>
          <w:rFonts w:asciiTheme="majorHAnsi" w:hAnsiTheme="majorHAnsi"/>
          <w:lang w:val="nb-NO"/>
        </w:rPr>
        <w:t xml:space="preserve">Rogers, R. L., Bedford, T., &amp; </w:t>
      </w:r>
      <w:proofErr w:type="spellStart"/>
      <w:r w:rsidRPr="007D646F">
        <w:rPr>
          <w:rFonts w:asciiTheme="majorHAnsi" w:hAnsiTheme="majorHAnsi"/>
          <w:lang w:val="nb-NO"/>
        </w:rPr>
        <w:t>Hartl</w:t>
      </w:r>
      <w:proofErr w:type="spellEnd"/>
      <w:r w:rsidRPr="007D646F">
        <w:rPr>
          <w:rFonts w:asciiTheme="majorHAnsi" w:hAnsiTheme="majorHAnsi"/>
          <w:lang w:val="nb-NO"/>
        </w:rPr>
        <w:t xml:space="preserve">, D. L. (2009). </w:t>
      </w:r>
      <w:r w:rsidRPr="007D646F">
        <w:rPr>
          <w:rFonts w:asciiTheme="majorHAnsi" w:hAnsiTheme="majorHAnsi"/>
        </w:rPr>
        <w:t>Formation and longevity of chimeric and duplicate genes in Drosophila melanogaster. Genetics, 181(1), 313-322.</w:t>
      </w:r>
    </w:p>
    <w:p w14:paraId="187E083C" w14:textId="6B501988" w:rsidR="00D4458E" w:rsidRPr="004E326D" w:rsidRDefault="00D4458E" w:rsidP="007D646F">
      <w:pPr>
        <w:pStyle w:val="ListParagraph"/>
        <w:numPr>
          <w:ilvl w:val="0"/>
          <w:numId w:val="4"/>
        </w:numPr>
        <w:jc w:val="both"/>
        <w:rPr>
          <w:rFonts w:asciiTheme="majorHAnsi" w:hAnsiTheme="majorHAnsi"/>
        </w:rPr>
      </w:pPr>
      <w:r w:rsidRPr="00D4458E">
        <w:rPr>
          <w:rFonts w:asciiTheme="majorHAnsi" w:hAnsiTheme="majorHAnsi"/>
        </w:rPr>
        <w:t xml:space="preserve">Bell, W. J., Roth, L. M., &amp; Nalepa, C. A. (2007). Cockroaches: ecology, </w:t>
      </w:r>
      <w:proofErr w:type="spellStart"/>
      <w:r w:rsidRPr="00D4458E">
        <w:rPr>
          <w:rFonts w:asciiTheme="majorHAnsi" w:hAnsiTheme="majorHAnsi"/>
        </w:rPr>
        <w:t>behavior</w:t>
      </w:r>
      <w:proofErr w:type="spellEnd"/>
      <w:r w:rsidRPr="00D4458E">
        <w:rPr>
          <w:rFonts w:asciiTheme="majorHAnsi" w:hAnsiTheme="majorHAnsi"/>
        </w:rPr>
        <w:t>, and natural history. JHU Press.</w:t>
      </w:r>
    </w:p>
    <w:p w14:paraId="0A6F7404" w14:textId="490CC11B" w:rsidR="007F53C0" w:rsidRDefault="007F53C0" w:rsidP="006850BD">
      <w:pPr>
        <w:jc w:val="both"/>
        <w:rPr>
          <w:rFonts w:asciiTheme="majorHAnsi" w:hAnsiTheme="majorHAnsi"/>
        </w:rPr>
      </w:pPr>
    </w:p>
    <w:p w14:paraId="0958F996" w14:textId="77777777" w:rsidR="007D646F" w:rsidRDefault="007D646F" w:rsidP="006850BD">
      <w:pPr>
        <w:jc w:val="both"/>
        <w:rPr>
          <w:rFonts w:asciiTheme="majorHAnsi" w:hAnsiTheme="majorHAnsi"/>
        </w:rPr>
      </w:pPr>
    </w:p>
    <w:p w14:paraId="36AB614F" w14:textId="7A15970F" w:rsidR="00801B5A" w:rsidRDefault="00801B5A" w:rsidP="006850BD">
      <w:pPr>
        <w:jc w:val="both"/>
        <w:rPr>
          <w:rFonts w:asciiTheme="majorHAnsi" w:hAnsiTheme="majorHAnsi"/>
          <w:b/>
        </w:rPr>
      </w:pPr>
      <w:r>
        <w:rPr>
          <w:rFonts w:asciiTheme="majorHAnsi" w:hAnsiTheme="majorHAnsi"/>
          <w:b/>
        </w:rPr>
        <w:t>Figure legends</w:t>
      </w:r>
    </w:p>
    <w:p w14:paraId="212920A5" w14:textId="77777777" w:rsidR="00691B06" w:rsidRDefault="00691B06" w:rsidP="006850BD">
      <w:pPr>
        <w:jc w:val="both"/>
        <w:rPr>
          <w:rFonts w:asciiTheme="majorHAnsi" w:hAnsiTheme="majorHAnsi"/>
          <w:b/>
        </w:rPr>
      </w:pPr>
    </w:p>
    <w:p w14:paraId="4CCA9F2A" w14:textId="33B0F0ED" w:rsidR="00691B06" w:rsidRDefault="00691B06" w:rsidP="006850BD">
      <w:pPr>
        <w:jc w:val="both"/>
        <w:rPr>
          <w:rFonts w:asciiTheme="majorHAnsi" w:hAnsiTheme="majorHAnsi"/>
        </w:rPr>
      </w:pPr>
      <w:r w:rsidRPr="00691B06">
        <w:rPr>
          <w:rFonts w:asciiTheme="majorHAnsi" w:hAnsiTheme="majorHAnsi"/>
          <w:b/>
          <w:bCs/>
        </w:rPr>
        <w:t>Figure 1.</w:t>
      </w:r>
      <w:r w:rsidRPr="00691B06">
        <w:rPr>
          <w:rFonts w:asciiTheme="majorHAnsi" w:hAnsiTheme="majorHAnsi"/>
        </w:rPr>
        <w:t xml:space="preserve"> Cladogram of taxa analysed in this study alongside the total number of HGT inserts within each genome, and the number of unique inserts (after excluding inserts likely arising from duplication or transposition) (A). A range of insert numbers are listed for species in which multiple genomes were analysed. The tree is not to scale; node ages (Mya) are based on previous studies (Evangelista et al., 2019; Beasley-Hall et al., 2021; Adams et al., 2024). The length distribution of inserts, further divided by genic and intergenic inserts (B). Only lengths &gt;50 bp are depicted, as this was the minimum length threshold, and the plot removed insert &gt;1000 bp for clarity (51 of the 39,411 markers have been excluded). The origin of inserts along the </w:t>
      </w:r>
      <w:proofErr w:type="spellStart"/>
      <w:r w:rsidRPr="00691B06">
        <w:rPr>
          <w:rFonts w:asciiTheme="majorHAnsi" w:hAnsiTheme="majorHAnsi"/>
        </w:rPr>
        <w:t>Blattabacterium</w:t>
      </w:r>
      <w:proofErr w:type="spellEnd"/>
      <w:r w:rsidRPr="00691B06">
        <w:rPr>
          <w:rFonts w:asciiTheme="majorHAnsi" w:hAnsiTheme="majorHAnsi"/>
        </w:rPr>
        <w:t xml:space="preserve"> genome based on the start position of the insert (C). Only cockroach species with their host host-specific </w:t>
      </w:r>
      <w:proofErr w:type="spellStart"/>
      <w:r w:rsidRPr="00691B06">
        <w:rPr>
          <w:rFonts w:asciiTheme="majorHAnsi" w:hAnsiTheme="majorHAnsi"/>
        </w:rPr>
        <w:t>Blattabacterium</w:t>
      </w:r>
      <w:proofErr w:type="spellEnd"/>
      <w:r w:rsidRPr="00691B06">
        <w:rPr>
          <w:rFonts w:asciiTheme="majorHAnsi" w:hAnsiTheme="majorHAnsi"/>
        </w:rPr>
        <w:t xml:space="preserve"> strain published were included in the analysis (see Table S1). For species whose genomes have been sequenced multiple times by different research groups, only the genome version with the most inserts was analysed (for both ‘B’ and ‘C’).</w:t>
      </w:r>
    </w:p>
    <w:p w14:paraId="7084C3AB" w14:textId="77777777" w:rsidR="00691B06" w:rsidRDefault="00691B06" w:rsidP="006850BD">
      <w:pPr>
        <w:jc w:val="both"/>
        <w:rPr>
          <w:rFonts w:asciiTheme="majorHAnsi" w:hAnsiTheme="majorHAnsi"/>
        </w:rPr>
      </w:pPr>
    </w:p>
    <w:p w14:paraId="0A2A1E87" w14:textId="48B82C6A" w:rsidR="00691B06" w:rsidRPr="004E326D" w:rsidRDefault="00691B06" w:rsidP="006850BD">
      <w:pPr>
        <w:jc w:val="both"/>
        <w:rPr>
          <w:rFonts w:asciiTheme="majorHAnsi" w:hAnsiTheme="majorHAnsi"/>
        </w:rPr>
      </w:pPr>
      <w:r w:rsidRPr="00691B06">
        <w:rPr>
          <w:rFonts w:asciiTheme="majorHAnsi" w:hAnsiTheme="majorHAnsi"/>
          <w:b/>
          <w:bCs/>
        </w:rPr>
        <w:t>Figure 2.</w:t>
      </w:r>
      <w:r w:rsidRPr="00691B06">
        <w:rPr>
          <w:rFonts w:asciiTheme="majorHAnsi" w:hAnsiTheme="majorHAnsi"/>
        </w:rPr>
        <w:t xml:space="preserve"> Example of how single putative ancestral insert was subsequently evaluated by examining the homology of its flanking regions (A). The right panel shows the homology of each insert (green bar) and its 5 kb flanking regions (blue bars) across the species in which the insert was identified, as indicated by the phylogenetic tree on the left (species lacking the insertion are shown with dashed lines). The red arrow indicates the inferred timing of this example HGT insertion. Example of a chimeric HGT insertion in the </w:t>
      </w:r>
      <w:proofErr w:type="spellStart"/>
      <w:r w:rsidRPr="00691B06">
        <w:rPr>
          <w:rFonts w:asciiTheme="majorHAnsi" w:hAnsiTheme="majorHAnsi"/>
        </w:rPr>
        <w:t>Panesthia</w:t>
      </w:r>
      <w:proofErr w:type="spellEnd"/>
      <w:r w:rsidRPr="00691B06">
        <w:rPr>
          <w:rFonts w:asciiTheme="majorHAnsi" w:hAnsiTheme="majorHAnsi"/>
        </w:rPr>
        <w:t xml:space="preserve"> </w:t>
      </w:r>
      <w:proofErr w:type="spellStart"/>
      <w:r w:rsidRPr="00691B06">
        <w:rPr>
          <w:rFonts w:asciiTheme="majorHAnsi" w:hAnsiTheme="majorHAnsi"/>
        </w:rPr>
        <w:t>tryoni</w:t>
      </w:r>
      <w:proofErr w:type="spellEnd"/>
      <w:r w:rsidRPr="00691B06">
        <w:rPr>
          <w:rFonts w:asciiTheme="majorHAnsi" w:hAnsiTheme="majorHAnsi"/>
        </w:rPr>
        <w:t xml:space="preserve"> </w:t>
      </w:r>
      <w:proofErr w:type="spellStart"/>
      <w:r w:rsidRPr="00691B06">
        <w:rPr>
          <w:rFonts w:asciiTheme="majorHAnsi" w:hAnsiTheme="majorHAnsi"/>
        </w:rPr>
        <w:t>tegminifera</w:t>
      </w:r>
      <w:proofErr w:type="spellEnd"/>
      <w:r w:rsidRPr="00691B06">
        <w:rPr>
          <w:rFonts w:asciiTheme="majorHAnsi" w:hAnsiTheme="majorHAnsi"/>
        </w:rPr>
        <w:t xml:space="preserve"> genome (B). The P. t. </w:t>
      </w:r>
      <w:proofErr w:type="spellStart"/>
      <w:r w:rsidRPr="00691B06">
        <w:rPr>
          <w:rFonts w:asciiTheme="majorHAnsi" w:hAnsiTheme="majorHAnsi"/>
        </w:rPr>
        <w:t>tegminifera</w:t>
      </w:r>
      <w:proofErr w:type="spellEnd"/>
      <w:r w:rsidRPr="00691B06">
        <w:rPr>
          <w:rFonts w:asciiTheme="majorHAnsi" w:hAnsiTheme="majorHAnsi"/>
        </w:rPr>
        <w:t xml:space="preserve"> contig, displayed at the top, is divided into seven segments of different </w:t>
      </w:r>
      <w:r w:rsidRPr="00691B06">
        <w:rPr>
          <w:rFonts w:asciiTheme="majorHAnsi" w:hAnsiTheme="majorHAnsi"/>
        </w:rPr>
        <w:lastRenderedPageBreak/>
        <w:t xml:space="preserve">origin, and the circular </w:t>
      </w:r>
      <w:proofErr w:type="spellStart"/>
      <w:r w:rsidRPr="00691B06">
        <w:rPr>
          <w:rFonts w:asciiTheme="majorHAnsi" w:hAnsiTheme="majorHAnsi"/>
        </w:rPr>
        <w:t>Blattabacterium</w:t>
      </w:r>
      <w:proofErr w:type="spellEnd"/>
      <w:r w:rsidRPr="00691B06">
        <w:rPr>
          <w:rFonts w:asciiTheme="majorHAnsi" w:hAnsiTheme="majorHAnsi"/>
        </w:rPr>
        <w:t xml:space="preserve"> </w:t>
      </w:r>
      <w:proofErr w:type="spellStart"/>
      <w:r w:rsidRPr="00691B06">
        <w:rPr>
          <w:rFonts w:asciiTheme="majorHAnsi" w:hAnsiTheme="majorHAnsi"/>
        </w:rPr>
        <w:t>cuenoti</w:t>
      </w:r>
      <w:proofErr w:type="spellEnd"/>
      <w:r w:rsidRPr="00691B06">
        <w:rPr>
          <w:rFonts w:asciiTheme="majorHAnsi" w:hAnsiTheme="majorHAnsi"/>
        </w:rPr>
        <w:t xml:space="preserve"> genome (CP142624.1), displayed at the bottom, indicates the source of these insertions. Numbers below the insertions indicate the corresponding positions in the cockroach and </w:t>
      </w:r>
      <w:proofErr w:type="spellStart"/>
      <w:r w:rsidRPr="00691B06">
        <w:rPr>
          <w:rFonts w:asciiTheme="majorHAnsi" w:hAnsiTheme="majorHAnsi"/>
        </w:rPr>
        <w:t>Blattabacterium</w:t>
      </w:r>
      <w:proofErr w:type="spellEnd"/>
      <w:r w:rsidRPr="00691B06">
        <w:rPr>
          <w:rFonts w:asciiTheme="majorHAnsi" w:hAnsiTheme="majorHAnsi"/>
        </w:rPr>
        <w:t xml:space="preserve"> </w:t>
      </w:r>
      <w:proofErr w:type="spellStart"/>
      <w:r w:rsidRPr="00691B06">
        <w:rPr>
          <w:rFonts w:asciiTheme="majorHAnsi" w:hAnsiTheme="majorHAnsi"/>
        </w:rPr>
        <w:t>cuenoti</w:t>
      </w:r>
      <w:proofErr w:type="spellEnd"/>
      <w:r w:rsidRPr="00691B06">
        <w:rPr>
          <w:rFonts w:asciiTheme="majorHAnsi" w:hAnsiTheme="majorHAnsi"/>
        </w:rPr>
        <w:t xml:space="preserve"> genomes (with yellow labels marking specific coordinates).</w:t>
      </w:r>
    </w:p>
    <w:sectPr w:rsidR="00691B06" w:rsidRPr="004E326D" w:rsidSect="00184C00">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le Ewart" w:date="2025-12-10T13:35:00Z" w:initials="KE">
    <w:p w14:paraId="39FA31C8" w14:textId="4F3F6D40" w:rsidR="00801B5A" w:rsidRDefault="00801B5A">
      <w:pPr>
        <w:pStyle w:val="CommentText"/>
      </w:pPr>
      <w:r>
        <w:rPr>
          <w:rStyle w:val="CommentReference"/>
        </w:rPr>
        <w:annotationRef/>
      </w:r>
      <w:r>
        <w:t>Please add your affiliation</w:t>
      </w:r>
      <w:r w:rsidR="008F7F45">
        <w:t>/</w:t>
      </w:r>
      <w:r>
        <w:t>s</w:t>
      </w:r>
    </w:p>
  </w:comment>
  <w:comment w:id="1" w:author="Kyle Ewart" w:date="2025-12-10T13:33:00Z" w:initials="KE">
    <w:p w14:paraId="42566D16" w14:textId="1C1683FE" w:rsidR="00801B5A" w:rsidRDefault="00801B5A">
      <w:pPr>
        <w:pStyle w:val="CommentText"/>
      </w:pPr>
      <w:r>
        <w:rPr>
          <w:rStyle w:val="CommentReference"/>
        </w:rPr>
        <w:annotationRef/>
      </w:r>
      <w:r>
        <w:t>Need to find the average coverage of these genomes.</w:t>
      </w:r>
    </w:p>
  </w:comment>
  <w:comment w:id="2" w:author="Kyle Ewart" w:date="2025-12-10T13:50:00Z" w:initials="KE">
    <w:p w14:paraId="23DED53B" w14:textId="6AF6E569" w:rsidR="00B651A4" w:rsidRDefault="00B651A4">
      <w:pPr>
        <w:pStyle w:val="CommentText"/>
      </w:pPr>
      <w:r>
        <w:rPr>
          <w:rStyle w:val="CommentReference"/>
        </w:rPr>
        <w:annotationRef/>
      </w:r>
      <w:r>
        <w:t>Note, there may be many more than this. This analysis involves a number of manual steps, so relatively few were checked.</w:t>
      </w:r>
    </w:p>
  </w:comment>
  <w:comment w:id="3" w:author="Kyle Ewart" w:date="2025-12-10T13:54:00Z" w:initials="KE">
    <w:p w14:paraId="5798802F" w14:textId="6BAB14DD" w:rsidR="00BE574B" w:rsidRDefault="00BE574B">
      <w:pPr>
        <w:pStyle w:val="CommentText"/>
      </w:pPr>
      <w:r>
        <w:rPr>
          <w:rStyle w:val="CommentReference"/>
        </w:rPr>
        <w:annotationRef/>
      </w:r>
      <w:r>
        <w:t xml:space="preserve">This analysis is in progress (by </w:t>
      </w:r>
      <w:proofErr w:type="spellStart"/>
      <w:r>
        <w:t>Zhuzhi</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A31C8" w15:done="0"/>
  <w15:commentEx w15:paraId="42566D16" w15:done="0"/>
  <w15:commentEx w15:paraId="23DED53B" w15:done="0"/>
  <w15:commentEx w15:paraId="579880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EF069F" w16cex:dateUtc="2025-12-10T13:35:00Z"/>
  <w16cex:commentExtensible w16cex:durableId="44DEA8D0" w16cex:dateUtc="2025-12-10T13:33:00Z"/>
  <w16cex:commentExtensible w16cex:durableId="401F9B10" w16cex:dateUtc="2025-12-10T13:50:00Z"/>
  <w16cex:commentExtensible w16cex:durableId="467ABBDE" w16cex:dateUtc="2025-12-10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A31C8" w16cid:durableId="36EF069F"/>
  <w16cid:commentId w16cid:paraId="42566D16" w16cid:durableId="44DEA8D0"/>
  <w16cid:commentId w16cid:paraId="23DED53B" w16cid:durableId="401F9B10"/>
  <w16cid:commentId w16cid:paraId="5798802F" w16cid:durableId="467ABB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866787">
    <w:abstractNumId w:val="17"/>
  </w:num>
  <w:num w:numId="2" w16cid:durableId="851531926">
    <w:abstractNumId w:val="4"/>
  </w:num>
  <w:num w:numId="3" w16cid:durableId="856817911">
    <w:abstractNumId w:val="3"/>
  </w:num>
  <w:num w:numId="4" w16cid:durableId="1777750824">
    <w:abstractNumId w:val="18"/>
  </w:num>
  <w:num w:numId="5" w16cid:durableId="1547568842">
    <w:abstractNumId w:val="15"/>
  </w:num>
  <w:num w:numId="6" w16cid:durableId="1829126888">
    <w:abstractNumId w:val="11"/>
  </w:num>
  <w:num w:numId="7" w16cid:durableId="1309552762">
    <w:abstractNumId w:val="8"/>
  </w:num>
  <w:num w:numId="8" w16cid:durableId="547864">
    <w:abstractNumId w:val="7"/>
  </w:num>
  <w:num w:numId="9" w16cid:durableId="2123498532">
    <w:abstractNumId w:val="9"/>
  </w:num>
  <w:num w:numId="10" w16cid:durableId="940796983">
    <w:abstractNumId w:val="16"/>
  </w:num>
  <w:num w:numId="11" w16cid:durableId="649988969">
    <w:abstractNumId w:val="10"/>
  </w:num>
  <w:num w:numId="12" w16cid:durableId="161360989">
    <w:abstractNumId w:val="5"/>
  </w:num>
  <w:num w:numId="13" w16cid:durableId="559705702">
    <w:abstractNumId w:val="12"/>
  </w:num>
  <w:num w:numId="14" w16cid:durableId="326981415">
    <w:abstractNumId w:val="14"/>
  </w:num>
  <w:num w:numId="15" w16cid:durableId="464543255">
    <w:abstractNumId w:val="2"/>
  </w:num>
  <w:num w:numId="16" w16cid:durableId="1011645878">
    <w:abstractNumId w:val="13"/>
  </w:num>
  <w:num w:numId="17" w16cid:durableId="1395808835">
    <w:abstractNumId w:val="0"/>
  </w:num>
  <w:num w:numId="18" w16cid:durableId="2069448734">
    <w:abstractNumId w:val="6"/>
  </w:num>
  <w:num w:numId="19" w16cid:durableId="19745602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458C"/>
    <w:rsid w:val="00005201"/>
    <w:rsid w:val="0000751C"/>
    <w:rsid w:val="00010C85"/>
    <w:rsid w:val="000210F0"/>
    <w:rsid w:val="00022199"/>
    <w:rsid w:val="00023EFE"/>
    <w:rsid w:val="0002478F"/>
    <w:rsid w:val="00024852"/>
    <w:rsid w:val="00025F9C"/>
    <w:rsid w:val="000321E3"/>
    <w:rsid w:val="00033FD1"/>
    <w:rsid w:val="000363C6"/>
    <w:rsid w:val="0006339D"/>
    <w:rsid w:val="000667BB"/>
    <w:rsid w:val="00066F13"/>
    <w:rsid w:val="00070078"/>
    <w:rsid w:val="000717D2"/>
    <w:rsid w:val="00071AEB"/>
    <w:rsid w:val="00072473"/>
    <w:rsid w:val="00074A9E"/>
    <w:rsid w:val="00074AED"/>
    <w:rsid w:val="00075314"/>
    <w:rsid w:val="00080599"/>
    <w:rsid w:val="00093F65"/>
    <w:rsid w:val="00096F32"/>
    <w:rsid w:val="000A5627"/>
    <w:rsid w:val="000A78B4"/>
    <w:rsid w:val="000B02B9"/>
    <w:rsid w:val="000C3808"/>
    <w:rsid w:val="000C3A1B"/>
    <w:rsid w:val="000C4042"/>
    <w:rsid w:val="000C56E2"/>
    <w:rsid w:val="000C6F0D"/>
    <w:rsid w:val="000D688F"/>
    <w:rsid w:val="000E18AB"/>
    <w:rsid w:val="000E1A1E"/>
    <w:rsid w:val="000F4191"/>
    <w:rsid w:val="000F4F89"/>
    <w:rsid w:val="001043EB"/>
    <w:rsid w:val="00110237"/>
    <w:rsid w:val="001126CA"/>
    <w:rsid w:val="001163F1"/>
    <w:rsid w:val="00125AF9"/>
    <w:rsid w:val="00126E07"/>
    <w:rsid w:val="001322D6"/>
    <w:rsid w:val="00132330"/>
    <w:rsid w:val="00132489"/>
    <w:rsid w:val="0014523A"/>
    <w:rsid w:val="00147604"/>
    <w:rsid w:val="00150440"/>
    <w:rsid w:val="00155F3A"/>
    <w:rsid w:val="0016568E"/>
    <w:rsid w:val="00184C00"/>
    <w:rsid w:val="00197857"/>
    <w:rsid w:val="001A0488"/>
    <w:rsid w:val="001A1549"/>
    <w:rsid w:val="001A5891"/>
    <w:rsid w:val="001B2046"/>
    <w:rsid w:val="001B5CDE"/>
    <w:rsid w:val="001C0138"/>
    <w:rsid w:val="001C74E6"/>
    <w:rsid w:val="001D6847"/>
    <w:rsid w:val="001E3994"/>
    <w:rsid w:val="001E3AAC"/>
    <w:rsid w:val="001F12B8"/>
    <w:rsid w:val="001F6143"/>
    <w:rsid w:val="0020348C"/>
    <w:rsid w:val="0021298B"/>
    <w:rsid w:val="00213274"/>
    <w:rsid w:val="0023190F"/>
    <w:rsid w:val="00231C8E"/>
    <w:rsid w:val="0023229D"/>
    <w:rsid w:val="00233585"/>
    <w:rsid w:val="00234E03"/>
    <w:rsid w:val="002370F7"/>
    <w:rsid w:val="00247C57"/>
    <w:rsid w:val="002506EE"/>
    <w:rsid w:val="002542D9"/>
    <w:rsid w:val="00263BE8"/>
    <w:rsid w:val="002766BE"/>
    <w:rsid w:val="00280B64"/>
    <w:rsid w:val="002826F4"/>
    <w:rsid w:val="00287D8B"/>
    <w:rsid w:val="002916ED"/>
    <w:rsid w:val="00291883"/>
    <w:rsid w:val="00294710"/>
    <w:rsid w:val="0029768A"/>
    <w:rsid w:val="002A04CE"/>
    <w:rsid w:val="002A3BD7"/>
    <w:rsid w:val="002A3E15"/>
    <w:rsid w:val="002A45E3"/>
    <w:rsid w:val="002A59D1"/>
    <w:rsid w:val="002B4184"/>
    <w:rsid w:val="002B719D"/>
    <w:rsid w:val="002D3254"/>
    <w:rsid w:val="002D4938"/>
    <w:rsid w:val="0030202D"/>
    <w:rsid w:val="003120A9"/>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5FDE"/>
    <w:rsid w:val="0038692D"/>
    <w:rsid w:val="00390182"/>
    <w:rsid w:val="003A2642"/>
    <w:rsid w:val="003A3998"/>
    <w:rsid w:val="003A3D5A"/>
    <w:rsid w:val="003A566D"/>
    <w:rsid w:val="003C41F2"/>
    <w:rsid w:val="003D643E"/>
    <w:rsid w:val="003F52B3"/>
    <w:rsid w:val="00403C37"/>
    <w:rsid w:val="00410724"/>
    <w:rsid w:val="00412663"/>
    <w:rsid w:val="004159B3"/>
    <w:rsid w:val="00432113"/>
    <w:rsid w:val="00437A0D"/>
    <w:rsid w:val="004422B8"/>
    <w:rsid w:val="0044504D"/>
    <w:rsid w:val="00447E10"/>
    <w:rsid w:val="00454C4F"/>
    <w:rsid w:val="004553A5"/>
    <w:rsid w:val="004559E2"/>
    <w:rsid w:val="00460F19"/>
    <w:rsid w:val="00463566"/>
    <w:rsid w:val="004642FE"/>
    <w:rsid w:val="00475B59"/>
    <w:rsid w:val="00487099"/>
    <w:rsid w:val="00487C1A"/>
    <w:rsid w:val="00487C34"/>
    <w:rsid w:val="00492836"/>
    <w:rsid w:val="00494BE4"/>
    <w:rsid w:val="004A2B02"/>
    <w:rsid w:val="004B0A74"/>
    <w:rsid w:val="004B0D04"/>
    <w:rsid w:val="004B3A12"/>
    <w:rsid w:val="004B402C"/>
    <w:rsid w:val="004D52AA"/>
    <w:rsid w:val="004D576A"/>
    <w:rsid w:val="004E1C52"/>
    <w:rsid w:val="004E2C1C"/>
    <w:rsid w:val="004E326D"/>
    <w:rsid w:val="004F35BD"/>
    <w:rsid w:val="00505A81"/>
    <w:rsid w:val="00505EFD"/>
    <w:rsid w:val="00513EAF"/>
    <w:rsid w:val="00524530"/>
    <w:rsid w:val="00537987"/>
    <w:rsid w:val="00537F39"/>
    <w:rsid w:val="00540580"/>
    <w:rsid w:val="00541D29"/>
    <w:rsid w:val="0054272F"/>
    <w:rsid w:val="00542B56"/>
    <w:rsid w:val="0054566C"/>
    <w:rsid w:val="00545C80"/>
    <w:rsid w:val="005678C9"/>
    <w:rsid w:val="005714CD"/>
    <w:rsid w:val="00573E28"/>
    <w:rsid w:val="0057555A"/>
    <w:rsid w:val="005818D0"/>
    <w:rsid w:val="00590A1E"/>
    <w:rsid w:val="005A25A5"/>
    <w:rsid w:val="005A33A3"/>
    <w:rsid w:val="005A3D19"/>
    <w:rsid w:val="005A6D28"/>
    <w:rsid w:val="005B4FD4"/>
    <w:rsid w:val="005C2E39"/>
    <w:rsid w:val="005C6154"/>
    <w:rsid w:val="005D1EEA"/>
    <w:rsid w:val="005E0AED"/>
    <w:rsid w:val="005E4293"/>
    <w:rsid w:val="005F0D2F"/>
    <w:rsid w:val="00601070"/>
    <w:rsid w:val="0060260E"/>
    <w:rsid w:val="00615928"/>
    <w:rsid w:val="00615DA5"/>
    <w:rsid w:val="0061735B"/>
    <w:rsid w:val="00621B04"/>
    <w:rsid w:val="00623CA3"/>
    <w:rsid w:val="00627EDE"/>
    <w:rsid w:val="0064091B"/>
    <w:rsid w:val="00655124"/>
    <w:rsid w:val="00656AC8"/>
    <w:rsid w:val="00656BA1"/>
    <w:rsid w:val="00660CB8"/>
    <w:rsid w:val="00660EA3"/>
    <w:rsid w:val="00664CFC"/>
    <w:rsid w:val="006669B4"/>
    <w:rsid w:val="00667DA6"/>
    <w:rsid w:val="00674BD4"/>
    <w:rsid w:val="00675ECD"/>
    <w:rsid w:val="006779C4"/>
    <w:rsid w:val="00680AE1"/>
    <w:rsid w:val="006850BD"/>
    <w:rsid w:val="006874F0"/>
    <w:rsid w:val="00691B06"/>
    <w:rsid w:val="006937E7"/>
    <w:rsid w:val="006A02FC"/>
    <w:rsid w:val="006A1A69"/>
    <w:rsid w:val="006C08BB"/>
    <w:rsid w:val="006C3195"/>
    <w:rsid w:val="006E60FF"/>
    <w:rsid w:val="0070034B"/>
    <w:rsid w:val="00703D25"/>
    <w:rsid w:val="0072171A"/>
    <w:rsid w:val="00721DB1"/>
    <w:rsid w:val="00721F4A"/>
    <w:rsid w:val="00727955"/>
    <w:rsid w:val="0073106E"/>
    <w:rsid w:val="007425EF"/>
    <w:rsid w:val="00754023"/>
    <w:rsid w:val="00762103"/>
    <w:rsid w:val="00765BCF"/>
    <w:rsid w:val="007665E1"/>
    <w:rsid w:val="00777A17"/>
    <w:rsid w:val="00792185"/>
    <w:rsid w:val="007A16D9"/>
    <w:rsid w:val="007A1D99"/>
    <w:rsid w:val="007A616D"/>
    <w:rsid w:val="007B0587"/>
    <w:rsid w:val="007B19F2"/>
    <w:rsid w:val="007B3179"/>
    <w:rsid w:val="007B45FA"/>
    <w:rsid w:val="007B7CBF"/>
    <w:rsid w:val="007C3DA2"/>
    <w:rsid w:val="007D0537"/>
    <w:rsid w:val="007D29B0"/>
    <w:rsid w:val="007D55A4"/>
    <w:rsid w:val="007D5BEA"/>
    <w:rsid w:val="007D646F"/>
    <w:rsid w:val="007D7E2F"/>
    <w:rsid w:val="007E3D33"/>
    <w:rsid w:val="007F53C0"/>
    <w:rsid w:val="007F79A9"/>
    <w:rsid w:val="00800795"/>
    <w:rsid w:val="00801B5A"/>
    <w:rsid w:val="008052A5"/>
    <w:rsid w:val="00817EB3"/>
    <w:rsid w:val="00832D4E"/>
    <w:rsid w:val="00837F66"/>
    <w:rsid w:val="00840F46"/>
    <w:rsid w:val="008436D3"/>
    <w:rsid w:val="0084528B"/>
    <w:rsid w:val="00850E32"/>
    <w:rsid w:val="00867EE1"/>
    <w:rsid w:val="008701D8"/>
    <w:rsid w:val="0087104B"/>
    <w:rsid w:val="0087104E"/>
    <w:rsid w:val="0087265F"/>
    <w:rsid w:val="0087279F"/>
    <w:rsid w:val="00874B13"/>
    <w:rsid w:val="008854AD"/>
    <w:rsid w:val="008878B3"/>
    <w:rsid w:val="008951EA"/>
    <w:rsid w:val="008A2B8B"/>
    <w:rsid w:val="008A44ED"/>
    <w:rsid w:val="008A47F6"/>
    <w:rsid w:val="008B0004"/>
    <w:rsid w:val="008B4A19"/>
    <w:rsid w:val="008C19D9"/>
    <w:rsid w:val="008C5A06"/>
    <w:rsid w:val="008C5DE7"/>
    <w:rsid w:val="008F0D09"/>
    <w:rsid w:val="008F0EBC"/>
    <w:rsid w:val="008F13BD"/>
    <w:rsid w:val="008F296B"/>
    <w:rsid w:val="008F4167"/>
    <w:rsid w:val="008F7F45"/>
    <w:rsid w:val="00903D41"/>
    <w:rsid w:val="009129B0"/>
    <w:rsid w:val="00920005"/>
    <w:rsid w:val="009213D3"/>
    <w:rsid w:val="009215EE"/>
    <w:rsid w:val="00921CB8"/>
    <w:rsid w:val="00922097"/>
    <w:rsid w:val="00924A8D"/>
    <w:rsid w:val="009271FA"/>
    <w:rsid w:val="00930BA9"/>
    <w:rsid w:val="00935B95"/>
    <w:rsid w:val="0094081E"/>
    <w:rsid w:val="00942F3A"/>
    <w:rsid w:val="009528B7"/>
    <w:rsid w:val="00966507"/>
    <w:rsid w:val="009713F4"/>
    <w:rsid w:val="0097648D"/>
    <w:rsid w:val="00980AAB"/>
    <w:rsid w:val="00984C13"/>
    <w:rsid w:val="009864DF"/>
    <w:rsid w:val="009979AB"/>
    <w:rsid w:val="009A1E5D"/>
    <w:rsid w:val="009A2E58"/>
    <w:rsid w:val="009B0AF3"/>
    <w:rsid w:val="009B390B"/>
    <w:rsid w:val="009B6B2C"/>
    <w:rsid w:val="009C3ECE"/>
    <w:rsid w:val="009E26A5"/>
    <w:rsid w:val="009E58E4"/>
    <w:rsid w:val="009E709E"/>
    <w:rsid w:val="009E7F89"/>
    <w:rsid w:val="009F20DE"/>
    <w:rsid w:val="009F3B92"/>
    <w:rsid w:val="009F6EC7"/>
    <w:rsid w:val="00A06142"/>
    <w:rsid w:val="00A34862"/>
    <w:rsid w:val="00A40CE0"/>
    <w:rsid w:val="00A410FF"/>
    <w:rsid w:val="00A42A6D"/>
    <w:rsid w:val="00A55CB5"/>
    <w:rsid w:val="00A60CE5"/>
    <w:rsid w:val="00A63FB7"/>
    <w:rsid w:val="00A65487"/>
    <w:rsid w:val="00A75F16"/>
    <w:rsid w:val="00A80E08"/>
    <w:rsid w:val="00A82856"/>
    <w:rsid w:val="00A82925"/>
    <w:rsid w:val="00A849DB"/>
    <w:rsid w:val="00A90F94"/>
    <w:rsid w:val="00AA1B7C"/>
    <w:rsid w:val="00AA4F7B"/>
    <w:rsid w:val="00AA57A3"/>
    <w:rsid w:val="00AA6291"/>
    <w:rsid w:val="00AB4745"/>
    <w:rsid w:val="00AC1546"/>
    <w:rsid w:val="00AD4689"/>
    <w:rsid w:val="00AE0FBB"/>
    <w:rsid w:val="00AF759E"/>
    <w:rsid w:val="00B05463"/>
    <w:rsid w:val="00B1381A"/>
    <w:rsid w:val="00B14DA1"/>
    <w:rsid w:val="00B16A88"/>
    <w:rsid w:val="00B2504A"/>
    <w:rsid w:val="00B31834"/>
    <w:rsid w:val="00B33714"/>
    <w:rsid w:val="00B352AD"/>
    <w:rsid w:val="00B35B68"/>
    <w:rsid w:val="00B4527D"/>
    <w:rsid w:val="00B532A8"/>
    <w:rsid w:val="00B62F4F"/>
    <w:rsid w:val="00B651A4"/>
    <w:rsid w:val="00B710AF"/>
    <w:rsid w:val="00B7669E"/>
    <w:rsid w:val="00B8466C"/>
    <w:rsid w:val="00B849F0"/>
    <w:rsid w:val="00B854E9"/>
    <w:rsid w:val="00B859B3"/>
    <w:rsid w:val="00B859E7"/>
    <w:rsid w:val="00B877EC"/>
    <w:rsid w:val="00B977FC"/>
    <w:rsid w:val="00BB0194"/>
    <w:rsid w:val="00BB0F71"/>
    <w:rsid w:val="00BB17CA"/>
    <w:rsid w:val="00BB1B48"/>
    <w:rsid w:val="00BB3104"/>
    <w:rsid w:val="00BB3CE5"/>
    <w:rsid w:val="00BB660B"/>
    <w:rsid w:val="00BB771C"/>
    <w:rsid w:val="00BC3E42"/>
    <w:rsid w:val="00BD6A92"/>
    <w:rsid w:val="00BE574B"/>
    <w:rsid w:val="00BE6571"/>
    <w:rsid w:val="00BF31F2"/>
    <w:rsid w:val="00BF6E20"/>
    <w:rsid w:val="00C00B54"/>
    <w:rsid w:val="00C032A5"/>
    <w:rsid w:val="00C05E97"/>
    <w:rsid w:val="00C06A05"/>
    <w:rsid w:val="00C072C7"/>
    <w:rsid w:val="00C07919"/>
    <w:rsid w:val="00C10E8E"/>
    <w:rsid w:val="00C1656F"/>
    <w:rsid w:val="00C23E69"/>
    <w:rsid w:val="00C2573A"/>
    <w:rsid w:val="00C432F7"/>
    <w:rsid w:val="00C50518"/>
    <w:rsid w:val="00C53CD5"/>
    <w:rsid w:val="00C57B03"/>
    <w:rsid w:val="00C64B4C"/>
    <w:rsid w:val="00C65133"/>
    <w:rsid w:val="00C665F3"/>
    <w:rsid w:val="00C66DC5"/>
    <w:rsid w:val="00C73F2E"/>
    <w:rsid w:val="00C75D27"/>
    <w:rsid w:val="00C77963"/>
    <w:rsid w:val="00C8057F"/>
    <w:rsid w:val="00C816A9"/>
    <w:rsid w:val="00C82CF1"/>
    <w:rsid w:val="00C85D48"/>
    <w:rsid w:val="00C91865"/>
    <w:rsid w:val="00C9670B"/>
    <w:rsid w:val="00C96EDA"/>
    <w:rsid w:val="00CB64F1"/>
    <w:rsid w:val="00CC2F1B"/>
    <w:rsid w:val="00CC3A30"/>
    <w:rsid w:val="00CD1941"/>
    <w:rsid w:val="00CD1AB1"/>
    <w:rsid w:val="00CD3DC5"/>
    <w:rsid w:val="00CF144A"/>
    <w:rsid w:val="00CF1EF2"/>
    <w:rsid w:val="00CF3A1D"/>
    <w:rsid w:val="00D07D7F"/>
    <w:rsid w:val="00D11654"/>
    <w:rsid w:val="00D11D73"/>
    <w:rsid w:val="00D14790"/>
    <w:rsid w:val="00D33430"/>
    <w:rsid w:val="00D418E2"/>
    <w:rsid w:val="00D4458E"/>
    <w:rsid w:val="00D65F54"/>
    <w:rsid w:val="00D700D0"/>
    <w:rsid w:val="00D71F8F"/>
    <w:rsid w:val="00D766F4"/>
    <w:rsid w:val="00D84F9E"/>
    <w:rsid w:val="00D8716C"/>
    <w:rsid w:val="00D91A88"/>
    <w:rsid w:val="00D933D5"/>
    <w:rsid w:val="00D95570"/>
    <w:rsid w:val="00D9574B"/>
    <w:rsid w:val="00DA1DDE"/>
    <w:rsid w:val="00DA71B2"/>
    <w:rsid w:val="00DB1164"/>
    <w:rsid w:val="00DB2F4E"/>
    <w:rsid w:val="00DB430E"/>
    <w:rsid w:val="00DB4C21"/>
    <w:rsid w:val="00DB6653"/>
    <w:rsid w:val="00DC04A6"/>
    <w:rsid w:val="00DC6FAD"/>
    <w:rsid w:val="00DE7348"/>
    <w:rsid w:val="00E10241"/>
    <w:rsid w:val="00E1102B"/>
    <w:rsid w:val="00E14A6B"/>
    <w:rsid w:val="00E27114"/>
    <w:rsid w:val="00E279C9"/>
    <w:rsid w:val="00E31390"/>
    <w:rsid w:val="00E34C59"/>
    <w:rsid w:val="00E41EE2"/>
    <w:rsid w:val="00E46A51"/>
    <w:rsid w:val="00E47AE0"/>
    <w:rsid w:val="00E60C23"/>
    <w:rsid w:val="00E61052"/>
    <w:rsid w:val="00E61C61"/>
    <w:rsid w:val="00E73DFC"/>
    <w:rsid w:val="00E73F5B"/>
    <w:rsid w:val="00E7671C"/>
    <w:rsid w:val="00E81C7D"/>
    <w:rsid w:val="00E82746"/>
    <w:rsid w:val="00E84874"/>
    <w:rsid w:val="00E948B2"/>
    <w:rsid w:val="00EA24C0"/>
    <w:rsid w:val="00EB5F86"/>
    <w:rsid w:val="00EB711D"/>
    <w:rsid w:val="00EC2738"/>
    <w:rsid w:val="00EC503F"/>
    <w:rsid w:val="00EC6A5A"/>
    <w:rsid w:val="00EE0D9A"/>
    <w:rsid w:val="00EE39A1"/>
    <w:rsid w:val="00EE7A5E"/>
    <w:rsid w:val="00EF2E6C"/>
    <w:rsid w:val="00EF380F"/>
    <w:rsid w:val="00F0084F"/>
    <w:rsid w:val="00F0310D"/>
    <w:rsid w:val="00F043AA"/>
    <w:rsid w:val="00F0551F"/>
    <w:rsid w:val="00F068E8"/>
    <w:rsid w:val="00F145D5"/>
    <w:rsid w:val="00F152DA"/>
    <w:rsid w:val="00F33815"/>
    <w:rsid w:val="00F46B25"/>
    <w:rsid w:val="00F574F8"/>
    <w:rsid w:val="00F64465"/>
    <w:rsid w:val="00F65192"/>
    <w:rsid w:val="00F72EA6"/>
    <w:rsid w:val="00F771D4"/>
    <w:rsid w:val="00F77C96"/>
    <w:rsid w:val="00F81BC4"/>
    <w:rsid w:val="00F93012"/>
    <w:rsid w:val="00F975F6"/>
    <w:rsid w:val="00F97DA4"/>
    <w:rsid w:val="00FA05D2"/>
    <w:rsid w:val="00FA2B65"/>
    <w:rsid w:val="00FA7A51"/>
    <w:rsid w:val="00FB1D68"/>
    <w:rsid w:val="00FB228E"/>
    <w:rsid w:val="00FB74EE"/>
    <w:rsid w:val="00FB7D9B"/>
    <w:rsid w:val="00FC1499"/>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691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cell.com/cell/fulltext/S0092-8674(22)00719-X?uuid=uuid%3A8a7db853-0c92-46b6-9b95-a976f270ab78" TargetMode="External"/><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nature.com/articles/s41576-023-00688-5" TargetMode="External"/><Relationship Id="rId17" Type="http://schemas.openxmlformats.org/officeDocument/2006/relationships/hyperlink" Target="https://academic.oup.com/mbe/article/41/1/msad278/7485626?login=true" TargetMode="External"/><Relationship Id="rId2" Type="http://schemas.openxmlformats.org/officeDocument/2006/relationships/numbering" Target="numbering.xml"/><Relationship Id="rId16" Type="http://schemas.openxmlformats.org/officeDocument/2006/relationships/hyperlink" Target="https://academic.oup.com/mbe/article/24/6/1340/987283?login=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https://www.pnas.org/doi/abs/10.1073/pnas.0907504106" TargetMode="External"/><Relationship Id="rId10" Type="http://schemas.openxmlformats.org/officeDocument/2006/relationships/image" Target="media/image1.emf"/><Relationship Id="rId19"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mbe/article/20/6/907/982692?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D5791-DCDA-AC44-95A4-9632A4A97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Pages>
  <Words>4195</Words>
  <Characters>23918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20</cp:revision>
  <cp:lastPrinted>2025-09-01T21:59:00Z</cp:lastPrinted>
  <dcterms:created xsi:type="dcterms:W3CDTF">2025-12-08T00:55:00Z</dcterms:created>
  <dcterms:modified xsi:type="dcterms:W3CDTF">2025-12-10T14:47:00Z</dcterms:modified>
</cp:coreProperties>
</file>