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genomes</w:t>
      </w:r>
    </w:p>
    <w:p w14:paraId="40449161" w14:textId="77777777" w:rsidR="00837F66" w:rsidRPr="004E326D" w:rsidRDefault="00837F66" w:rsidP="006850BD">
      <w:pPr>
        <w:jc w:val="both"/>
        <w:rPr>
          <w:rFonts w:asciiTheme="majorHAnsi" w:hAnsiTheme="majorHAnsi"/>
        </w:rPr>
      </w:pPr>
    </w:p>
    <w:p w14:paraId="69FDB573" w14:textId="24D3A09A" w:rsidR="007E3D33" w:rsidRPr="00801B5A" w:rsidRDefault="001D6847" w:rsidP="006850BD">
      <w:pPr>
        <w:jc w:val="both"/>
        <w:rPr>
          <w:rFonts w:asciiTheme="majorHAnsi" w:hAnsiTheme="majorHAnsi"/>
          <w:bCs/>
          <w:vertAlign w:val="superscript"/>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801B5A">
        <w:rPr>
          <w:rFonts w:asciiTheme="majorHAnsi" w:hAnsiTheme="majorHAnsi"/>
          <w:bCs/>
          <w:vertAlign w:val="superscript"/>
        </w:rPr>
        <w:t>1,2</w:t>
      </w:r>
      <w:r w:rsidR="003D643E" w:rsidRPr="004E326D">
        <w:rPr>
          <w:rFonts w:asciiTheme="majorHAnsi" w:hAnsiTheme="majorHAnsi"/>
          <w:bCs/>
        </w:rPr>
        <w:t>*</w:t>
      </w:r>
      <w:r w:rsidR="00E27114" w:rsidRPr="004E326D">
        <w:rPr>
          <w:rFonts w:asciiTheme="majorHAnsi" w:hAnsiTheme="majorHAnsi"/>
          <w:bCs/>
        </w:rPr>
        <w:t xml:space="preserve">, Maxim </w:t>
      </w:r>
      <w:r w:rsidR="00793576">
        <w:rPr>
          <w:rFonts w:asciiTheme="majorHAnsi" w:hAnsiTheme="majorHAnsi"/>
          <w:bCs/>
        </w:rPr>
        <w:t xml:space="preserve">W. D. </w:t>
      </w:r>
      <w:r w:rsidR="00E27114" w:rsidRPr="004E326D">
        <w:rPr>
          <w:rFonts w:asciiTheme="majorHAnsi" w:hAnsiTheme="majorHAnsi"/>
          <w:bCs/>
        </w:rPr>
        <w:t>Adams</w:t>
      </w:r>
      <w:r w:rsidR="00801B5A">
        <w:rPr>
          <w:rFonts w:asciiTheme="majorHAnsi" w:hAnsiTheme="majorHAnsi"/>
          <w:bCs/>
          <w:vertAlign w:val="superscript"/>
        </w:rPr>
        <w:t>1</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801B5A">
        <w:rPr>
          <w:rFonts w:asciiTheme="majorHAnsi" w:hAnsiTheme="majorHAnsi"/>
          <w:bCs/>
          <w:vertAlign w:val="superscript"/>
        </w:rPr>
        <w:t>1</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Louise Baker</w:t>
      </w:r>
      <w:r w:rsidR="00C05607">
        <w:rPr>
          <w:rFonts w:asciiTheme="majorHAnsi" w:hAnsiTheme="majorHAnsi"/>
          <w:bCs/>
          <w:vertAlign w:val="superscript"/>
        </w:rPr>
        <w:t>3</w:t>
      </w:r>
      <w:r w:rsidR="00505EFD" w:rsidRPr="004E326D">
        <w:rPr>
          <w:rFonts w:asciiTheme="majorHAnsi" w:hAnsiTheme="majorHAnsi"/>
          <w:bCs/>
        </w:rPr>
        <w:t xml:space="preserve">,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w:t>
      </w:r>
      <w:r w:rsidR="004B52EC">
        <w:rPr>
          <w:rFonts w:asciiTheme="majorHAnsi" w:hAnsiTheme="majorHAnsi"/>
          <w:bCs/>
          <w:vertAlign w:val="superscript"/>
        </w:rPr>
        <w:t>4</w:t>
      </w:r>
      <w:r w:rsidR="001A5891" w:rsidRPr="004E326D">
        <w:rPr>
          <w:rFonts w:asciiTheme="majorHAnsi" w:hAnsiTheme="majorHAnsi"/>
          <w:bCs/>
        </w:rPr>
        <w:t xml:space="preserve">, </w:t>
      </w:r>
      <w:r w:rsidR="001B2046" w:rsidRPr="004E326D">
        <w:rPr>
          <w:rFonts w:asciiTheme="majorHAnsi" w:hAnsiTheme="majorHAnsi"/>
          <w:bCs/>
        </w:rPr>
        <w:t>Yoshinobu Hayashi</w:t>
      </w:r>
      <w:r w:rsidR="004B52EC">
        <w:rPr>
          <w:rFonts w:asciiTheme="majorHAnsi" w:hAnsiTheme="majorHAnsi"/>
          <w:bCs/>
          <w:vertAlign w:val="superscript"/>
        </w:rPr>
        <w:t>5</w:t>
      </w:r>
      <w:r w:rsidR="001B2046" w:rsidRPr="004E326D">
        <w:rPr>
          <w:rFonts w:asciiTheme="majorHAnsi" w:hAnsiTheme="majorHAnsi"/>
          <w:bCs/>
        </w:rPr>
        <w:t xml:space="preserve">, </w:t>
      </w:r>
      <w:r w:rsidR="0097648D" w:rsidRPr="004E326D">
        <w:rPr>
          <w:rFonts w:asciiTheme="majorHAnsi" w:hAnsiTheme="majorHAnsi"/>
          <w:bCs/>
        </w:rPr>
        <w:t xml:space="preserve">Leo </w:t>
      </w:r>
      <w:r w:rsidR="00793576">
        <w:rPr>
          <w:rFonts w:asciiTheme="majorHAnsi" w:hAnsiTheme="majorHAnsi"/>
          <w:bCs/>
        </w:rPr>
        <w:t xml:space="preserve">A. </w:t>
      </w:r>
      <w:r w:rsidR="0097648D" w:rsidRPr="004E326D">
        <w:rPr>
          <w:rFonts w:asciiTheme="majorHAnsi" w:hAnsiTheme="majorHAnsi"/>
          <w:bCs/>
        </w:rPr>
        <w:t>Featherstone</w:t>
      </w:r>
      <w:r w:rsidR="004B52EC">
        <w:rPr>
          <w:rFonts w:asciiTheme="majorHAnsi" w:hAnsiTheme="majorHAnsi"/>
          <w:bCs/>
          <w:vertAlign w:val="superscript"/>
        </w:rPr>
        <w:t>6</w:t>
      </w:r>
      <w:r w:rsidR="0097648D" w:rsidRPr="004E326D">
        <w:rPr>
          <w:rFonts w:asciiTheme="majorHAnsi" w:hAnsiTheme="majorHAnsi"/>
          <w:bCs/>
        </w:rPr>
        <w:t xml:space="preserve">, </w:t>
      </w:r>
      <w:r w:rsidR="004E2C1C" w:rsidRPr="004E326D">
        <w:rPr>
          <w:rFonts w:asciiTheme="majorHAnsi" w:hAnsiTheme="majorHAnsi"/>
          <w:bCs/>
        </w:rPr>
        <w:t>Oscar Lo Lu</w:t>
      </w:r>
      <w:r w:rsidR="004B52EC">
        <w:rPr>
          <w:rFonts w:asciiTheme="majorHAnsi" w:hAnsiTheme="majorHAnsi"/>
          <w:bCs/>
          <w:vertAlign w:val="superscript"/>
        </w:rPr>
        <w:t>1</w:t>
      </w:r>
      <w:r w:rsidR="004E2C1C" w:rsidRPr="004E326D">
        <w:rPr>
          <w:rFonts w:asciiTheme="majorHAnsi" w:hAnsiTheme="majorHAnsi"/>
          <w:bCs/>
        </w:rPr>
        <w:t xml:space="preserve">, </w:t>
      </w:r>
      <w:r w:rsidR="00E27114" w:rsidRPr="004E326D">
        <w:rPr>
          <w:rFonts w:asciiTheme="majorHAnsi" w:hAnsiTheme="majorHAnsi"/>
          <w:bCs/>
        </w:rPr>
        <w:t>Jil</w:t>
      </w:r>
      <w:r w:rsidR="00AC1546" w:rsidRPr="004E326D">
        <w:rPr>
          <w:rFonts w:asciiTheme="majorHAnsi" w:hAnsiTheme="majorHAnsi"/>
          <w:bCs/>
        </w:rPr>
        <w:t xml:space="preserve"> Helbling</w:t>
      </w:r>
      <w:r w:rsidR="004B52EC">
        <w:rPr>
          <w:rFonts w:asciiTheme="majorHAnsi" w:hAnsiTheme="majorHAnsi"/>
          <w:bCs/>
          <w:vertAlign w:val="superscript"/>
        </w:rPr>
        <w:t>1</w:t>
      </w:r>
      <w:r w:rsidR="00E27114" w:rsidRPr="004E326D">
        <w:rPr>
          <w:rFonts w:asciiTheme="majorHAnsi" w:hAnsiTheme="majorHAnsi"/>
          <w:bCs/>
        </w:rPr>
        <w:t xml:space="preserve">, </w:t>
      </w:r>
      <w:r w:rsidR="0016568E">
        <w:rPr>
          <w:rFonts w:asciiTheme="majorHAnsi" w:hAnsiTheme="majorHAnsi"/>
          <w:bCs/>
        </w:rPr>
        <w:t>Maya Moral</w:t>
      </w:r>
      <w:r w:rsidR="004B52EC">
        <w:rPr>
          <w:rFonts w:asciiTheme="majorHAnsi" w:hAnsiTheme="majorHAnsi"/>
          <w:bCs/>
          <w:vertAlign w:val="superscript"/>
        </w:rPr>
        <w:t>1</w:t>
      </w:r>
      <w:r w:rsidR="0016568E">
        <w:rPr>
          <w:rFonts w:asciiTheme="majorHAnsi" w:hAnsiTheme="majorHAnsi"/>
          <w:bCs/>
        </w:rPr>
        <w:t xml:space="preserve">, </w:t>
      </w:r>
      <w:r w:rsidR="001A5891" w:rsidRPr="004E326D">
        <w:rPr>
          <w:rFonts w:asciiTheme="majorHAnsi" w:hAnsiTheme="majorHAnsi"/>
          <w:bCs/>
        </w:rPr>
        <w:t>Kiyoto Maekawa</w:t>
      </w:r>
      <w:r w:rsidR="001E55BC">
        <w:rPr>
          <w:rFonts w:asciiTheme="majorHAnsi" w:hAnsiTheme="majorHAnsi"/>
          <w:bCs/>
          <w:vertAlign w:val="superscript"/>
        </w:rPr>
        <w:t>7</w:t>
      </w:r>
      <w:r w:rsidR="001A5891" w:rsidRPr="004E326D">
        <w:rPr>
          <w:rFonts w:asciiTheme="majorHAnsi" w:hAnsiTheme="majorHAnsi"/>
          <w:bCs/>
        </w:rPr>
        <w:t xml:space="preserve">, </w:t>
      </w:r>
      <w:r w:rsidR="009F3B92">
        <w:rPr>
          <w:rFonts w:asciiTheme="majorHAnsi" w:hAnsiTheme="majorHAnsi"/>
          <w:bCs/>
        </w:rPr>
        <w:t>Harley Rose</w:t>
      </w:r>
      <w:r w:rsidR="00C05607">
        <w:rPr>
          <w:rFonts w:asciiTheme="majorHAnsi" w:hAnsiTheme="majorHAnsi"/>
          <w:bCs/>
          <w:vertAlign w:val="superscript"/>
        </w:rPr>
        <w:t>1</w:t>
      </w:r>
      <w:r w:rsidR="009F3B92">
        <w:rPr>
          <w:rFonts w:asciiTheme="majorHAnsi" w:hAnsiTheme="majorHAnsi"/>
          <w:bCs/>
        </w:rPr>
        <w:t xml:space="preserve">, </w:t>
      </w:r>
      <w:r w:rsidR="00505EFD" w:rsidRPr="004E326D">
        <w:rPr>
          <w:rFonts w:asciiTheme="majorHAnsi" w:hAnsiTheme="majorHAnsi"/>
          <w:bCs/>
        </w:rPr>
        <w:t>Aaron Jex</w:t>
      </w:r>
      <w:r w:rsidR="00C05607">
        <w:rPr>
          <w:rFonts w:asciiTheme="majorHAnsi" w:hAnsiTheme="majorHAnsi"/>
          <w:bCs/>
          <w:vertAlign w:val="superscript"/>
        </w:rPr>
        <w:t>3</w:t>
      </w:r>
      <w:r w:rsidR="001E55BC">
        <w:rPr>
          <w:rFonts w:asciiTheme="majorHAnsi" w:hAnsiTheme="majorHAnsi"/>
          <w:bCs/>
          <w:vertAlign w:val="superscript"/>
        </w:rPr>
        <w:t>,8</w:t>
      </w:r>
      <w:r w:rsidR="00505EFD" w:rsidRPr="004E326D">
        <w:rPr>
          <w:rFonts w:asciiTheme="majorHAnsi" w:hAnsiTheme="majorHAnsi"/>
          <w:bCs/>
        </w:rPr>
        <w:t xml:space="preserve">, </w:t>
      </w:r>
      <w:r w:rsidR="001A5891" w:rsidRPr="004E326D">
        <w:rPr>
          <w:rFonts w:asciiTheme="majorHAnsi" w:hAnsiTheme="majorHAnsi"/>
          <w:bCs/>
        </w:rPr>
        <w:t xml:space="preserve">Simon </w:t>
      </w:r>
      <w:r w:rsidR="00E311BC">
        <w:rPr>
          <w:rFonts w:asciiTheme="majorHAnsi" w:hAnsiTheme="majorHAnsi"/>
          <w:bCs/>
        </w:rPr>
        <w:t xml:space="preserve">Y. W. </w:t>
      </w:r>
      <w:r w:rsidR="001A5891" w:rsidRPr="004E326D">
        <w:rPr>
          <w:rFonts w:asciiTheme="majorHAnsi" w:hAnsiTheme="majorHAnsi"/>
          <w:bCs/>
        </w:rPr>
        <w:t>Ho</w:t>
      </w:r>
      <w:r w:rsidR="00801B5A">
        <w:rPr>
          <w:rFonts w:asciiTheme="majorHAnsi" w:hAnsiTheme="majorHAnsi"/>
          <w:bCs/>
          <w:vertAlign w:val="superscript"/>
        </w:rPr>
        <w:t>1</w:t>
      </w:r>
      <w:r w:rsidR="001A5891" w:rsidRPr="004E326D">
        <w:rPr>
          <w:rFonts w:asciiTheme="majorHAnsi" w:hAnsiTheme="majorHAnsi"/>
          <w:bCs/>
        </w:rPr>
        <w:t xml:space="preserve">, </w:t>
      </w:r>
      <w:r w:rsidR="00E27114" w:rsidRPr="004E326D">
        <w:rPr>
          <w:rFonts w:asciiTheme="majorHAnsi" w:hAnsiTheme="majorHAnsi"/>
          <w:bCs/>
        </w:rPr>
        <w:t>Nathan Lo</w:t>
      </w:r>
      <w:r w:rsidR="00801B5A">
        <w:rPr>
          <w:rFonts w:asciiTheme="majorHAnsi" w:hAnsiTheme="majorHAnsi"/>
          <w:bCs/>
          <w:vertAlign w:val="superscript"/>
        </w:rPr>
        <w:t>1</w:t>
      </w:r>
    </w:p>
    <w:p w14:paraId="61BC7456" w14:textId="6A5AA55E" w:rsidR="003D643E" w:rsidRDefault="003D643E" w:rsidP="006850BD">
      <w:pPr>
        <w:jc w:val="both"/>
        <w:rPr>
          <w:rFonts w:asciiTheme="majorHAnsi" w:hAnsiTheme="majorHAnsi"/>
          <w:bCs/>
        </w:rPr>
      </w:pPr>
    </w:p>
    <w:p w14:paraId="783E4DD7" w14:textId="684A43BB" w:rsidR="00801B5A" w:rsidRPr="00B651A4" w:rsidRDefault="00801B5A" w:rsidP="006850BD">
      <w:pPr>
        <w:jc w:val="both"/>
        <w:rPr>
          <w:rFonts w:asciiTheme="majorHAnsi" w:hAnsiTheme="majorHAnsi"/>
          <w:bCs/>
        </w:rPr>
      </w:pPr>
      <w:r w:rsidRPr="00B651A4">
        <w:rPr>
          <w:rFonts w:asciiTheme="majorHAnsi" w:hAnsiTheme="majorHAnsi"/>
          <w:bCs/>
          <w:vertAlign w:val="subscript"/>
        </w:rPr>
        <w:t>1</w:t>
      </w:r>
      <w:r w:rsidRPr="00B651A4">
        <w:rPr>
          <w:rFonts w:asciiTheme="majorHAnsi" w:hAnsiTheme="majorHAnsi"/>
          <w:bCs/>
        </w:rPr>
        <w:t xml:space="preserve"> </w:t>
      </w:r>
      <w:r w:rsidR="00AA57A3" w:rsidRPr="00B651A4">
        <w:rPr>
          <w:rFonts w:asciiTheme="majorHAnsi" w:hAnsiTheme="majorHAnsi"/>
          <w:bCs/>
        </w:rPr>
        <w:t>School of Life and Environmental Sciences, University of Sydney, Sydney, New South Wales, Australia</w:t>
      </w:r>
    </w:p>
    <w:p w14:paraId="330ABFF1" w14:textId="2DE0FC66" w:rsidR="00801B5A" w:rsidRDefault="00801B5A" w:rsidP="00801B5A">
      <w:pPr>
        <w:jc w:val="both"/>
        <w:rPr>
          <w:rFonts w:asciiTheme="majorHAnsi" w:hAnsiTheme="majorHAnsi"/>
          <w:bCs/>
        </w:rPr>
      </w:pPr>
      <w:r w:rsidRPr="00B651A4">
        <w:rPr>
          <w:rFonts w:asciiTheme="majorHAnsi" w:hAnsiTheme="majorHAnsi"/>
          <w:bCs/>
          <w:vertAlign w:val="subscript"/>
        </w:rPr>
        <w:t>2</w:t>
      </w:r>
      <w:r w:rsidRPr="00B651A4">
        <w:rPr>
          <w:rFonts w:asciiTheme="majorHAnsi" w:hAnsiTheme="majorHAnsi"/>
          <w:bCs/>
        </w:rPr>
        <w:t xml:space="preserve"> </w:t>
      </w:r>
      <w:r w:rsidR="00B651A4" w:rsidRPr="00B651A4">
        <w:rPr>
          <w:rFonts w:asciiTheme="majorHAnsi" w:hAnsiTheme="majorHAnsi"/>
          <w:bCs/>
        </w:rPr>
        <w:t>Royal (Dick) School of Veterinary Studies and the Roslin Institute, University of Edinburgh, Edinburgh, UK</w:t>
      </w:r>
    </w:p>
    <w:p w14:paraId="023A9708" w14:textId="5E3B7994" w:rsidR="00C05607" w:rsidRDefault="00C05607" w:rsidP="00C05607">
      <w:pPr>
        <w:jc w:val="both"/>
        <w:rPr>
          <w:rFonts w:asciiTheme="majorHAnsi" w:hAnsiTheme="majorHAnsi"/>
          <w:bCs/>
        </w:rPr>
      </w:pPr>
      <w:r>
        <w:rPr>
          <w:rFonts w:asciiTheme="majorHAnsi" w:hAnsiTheme="majorHAnsi"/>
          <w:bCs/>
          <w:vertAlign w:val="subscript"/>
        </w:rPr>
        <w:t>3</w:t>
      </w:r>
      <w:r w:rsidRPr="00B651A4">
        <w:rPr>
          <w:rFonts w:asciiTheme="majorHAnsi" w:hAnsiTheme="majorHAnsi"/>
          <w:bCs/>
        </w:rPr>
        <w:t xml:space="preserve"> </w:t>
      </w:r>
      <w:r w:rsidRPr="00C05607">
        <w:rPr>
          <w:rFonts w:asciiTheme="majorHAnsi" w:hAnsiTheme="majorHAnsi"/>
          <w:bCs/>
        </w:rPr>
        <w:t>Infection and Global Health Division, WEHI, Parkville, Victoria, Australia</w:t>
      </w:r>
    </w:p>
    <w:p w14:paraId="0E06A1C1" w14:textId="42B3E673" w:rsidR="00E67E03" w:rsidRPr="00B651A4" w:rsidRDefault="00E67E03" w:rsidP="00E67E03">
      <w:pPr>
        <w:jc w:val="both"/>
        <w:rPr>
          <w:rFonts w:asciiTheme="majorHAnsi" w:hAnsiTheme="majorHAnsi"/>
          <w:bCs/>
        </w:rPr>
      </w:pPr>
      <w:r>
        <w:rPr>
          <w:rFonts w:asciiTheme="majorHAnsi" w:hAnsiTheme="majorHAnsi"/>
          <w:bCs/>
          <w:vertAlign w:val="subscript"/>
        </w:rPr>
        <w:t>4</w:t>
      </w:r>
      <w:r w:rsidRPr="00B651A4">
        <w:rPr>
          <w:rFonts w:asciiTheme="majorHAnsi" w:hAnsiTheme="majorHAnsi"/>
          <w:bCs/>
        </w:rPr>
        <w:t xml:space="preserve"> </w:t>
      </w:r>
      <w:r w:rsidRPr="00E67E03">
        <w:rPr>
          <w:rFonts w:asciiTheme="majorHAnsi" w:hAnsiTheme="majorHAnsi"/>
          <w:bCs/>
        </w:rPr>
        <w:t xml:space="preserve">Hokkaido </w:t>
      </w:r>
      <w:proofErr w:type="spellStart"/>
      <w:r w:rsidRPr="00E67E03">
        <w:rPr>
          <w:rFonts w:asciiTheme="majorHAnsi" w:hAnsiTheme="majorHAnsi"/>
          <w:bCs/>
        </w:rPr>
        <w:t>Center</w:t>
      </w:r>
      <w:proofErr w:type="spellEnd"/>
      <w:r w:rsidRPr="00E67E03">
        <w:rPr>
          <w:rFonts w:asciiTheme="majorHAnsi" w:hAnsiTheme="majorHAnsi"/>
          <w:bCs/>
        </w:rPr>
        <w:t>, Bioproduction Research Institute, National Institute of Advanced Industrial Science and Technology (AIST), Sapporo, Japan</w:t>
      </w:r>
    </w:p>
    <w:p w14:paraId="7EADF6E1" w14:textId="1D661E7F" w:rsidR="00C05607" w:rsidRDefault="004B52EC" w:rsidP="004B52EC">
      <w:pPr>
        <w:jc w:val="both"/>
        <w:rPr>
          <w:rFonts w:asciiTheme="majorHAnsi" w:hAnsiTheme="majorHAnsi"/>
          <w:bCs/>
        </w:rPr>
      </w:pPr>
      <w:r>
        <w:rPr>
          <w:rFonts w:asciiTheme="majorHAnsi" w:hAnsiTheme="majorHAnsi"/>
          <w:bCs/>
          <w:vertAlign w:val="subscript"/>
        </w:rPr>
        <w:t>5</w:t>
      </w:r>
      <w:r w:rsidRPr="00B651A4">
        <w:rPr>
          <w:rFonts w:asciiTheme="majorHAnsi" w:hAnsiTheme="majorHAnsi"/>
          <w:bCs/>
        </w:rPr>
        <w:t xml:space="preserve"> </w:t>
      </w:r>
      <w:r w:rsidR="00C05607" w:rsidRPr="00C05607">
        <w:rPr>
          <w:rFonts w:asciiTheme="majorHAnsi" w:hAnsiTheme="majorHAnsi"/>
          <w:bCs/>
        </w:rPr>
        <w:t>Department of Biology, Keio University, Yokohama, Japan</w:t>
      </w:r>
    </w:p>
    <w:p w14:paraId="3E052526" w14:textId="47277328" w:rsidR="00793576" w:rsidRDefault="004B52EC" w:rsidP="004B52EC">
      <w:pPr>
        <w:jc w:val="both"/>
        <w:rPr>
          <w:rFonts w:asciiTheme="majorHAnsi" w:hAnsiTheme="majorHAnsi"/>
          <w:bCs/>
        </w:rPr>
      </w:pPr>
      <w:r>
        <w:rPr>
          <w:rFonts w:asciiTheme="majorHAnsi" w:hAnsiTheme="majorHAnsi"/>
          <w:bCs/>
          <w:vertAlign w:val="subscript"/>
        </w:rPr>
        <w:t>6</w:t>
      </w:r>
      <w:r w:rsidRPr="00B651A4">
        <w:rPr>
          <w:rFonts w:asciiTheme="majorHAnsi" w:hAnsiTheme="majorHAnsi"/>
          <w:bCs/>
        </w:rPr>
        <w:t xml:space="preserve"> </w:t>
      </w:r>
      <w:r w:rsidR="00793576" w:rsidRPr="00793576">
        <w:rPr>
          <w:rFonts w:asciiTheme="majorHAnsi" w:hAnsiTheme="majorHAnsi"/>
          <w:bCs/>
        </w:rPr>
        <w:t>The Kirby Institute, University of New South Wales, Sydney, New South Wales, Australia</w:t>
      </w:r>
    </w:p>
    <w:p w14:paraId="4F79AB95" w14:textId="4B398D3A" w:rsidR="001E55BC" w:rsidRDefault="001E55BC" w:rsidP="004B52EC">
      <w:pPr>
        <w:jc w:val="both"/>
        <w:rPr>
          <w:rFonts w:asciiTheme="majorHAnsi" w:hAnsiTheme="majorHAnsi"/>
          <w:bCs/>
        </w:rPr>
      </w:pPr>
      <w:r>
        <w:rPr>
          <w:rFonts w:asciiTheme="majorHAnsi" w:hAnsiTheme="majorHAnsi"/>
          <w:bCs/>
          <w:vertAlign w:val="subscript"/>
        </w:rPr>
        <w:t>7</w:t>
      </w:r>
      <w:r w:rsidRPr="00B651A4">
        <w:rPr>
          <w:rFonts w:asciiTheme="majorHAnsi" w:hAnsiTheme="majorHAnsi"/>
          <w:bCs/>
        </w:rPr>
        <w:t xml:space="preserve"> </w:t>
      </w:r>
      <w:r w:rsidRPr="001E55BC">
        <w:rPr>
          <w:rFonts w:asciiTheme="majorHAnsi" w:hAnsiTheme="majorHAnsi"/>
          <w:bCs/>
        </w:rPr>
        <w:t>Faculty of Science, Academic Assembly, University of Toyama, Toyama, Japan</w:t>
      </w:r>
    </w:p>
    <w:p w14:paraId="6561F7F9" w14:textId="6028F959" w:rsidR="00C05607" w:rsidRDefault="001E55BC" w:rsidP="001E55BC">
      <w:pPr>
        <w:jc w:val="both"/>
        <w:rPr>
          <w:rFonts w:asciiTheme="majorHAnsi" w:hAnsiTheme="majorHAnsi"/>
          <w:bCs/>
        </w:rPr>
      </w:pPr>
      <w:r>
        <w:rPr>
          <w:rFonts w:asciiTheme="majorHAnsi" w:hAnsiTheme="majorHAnsi"/>
          <w:bCs/>
          <w:vertAlign w:val="subscript"/>
        </w:rPr>
        <w:t>8</w:t>
      </w:r>
      <w:r w:rsidRPr="00B651A4">
        <w:rPr>
          <w:rFonts w:asciiTheme="majorHAnsi" w:hAnsiTheme="majorHAnsi"/>
          <w:bCs/>
        </w:rPr>
        <w:t xml:space="preserve"> </w:t>
      </w:r>
      <w:r w:rsidR="00C05607" w:rsidRPr="00C05607">
        <w:rPr>
          <w:rFonts w:asciiTheme="majorHAnsi" w:hAnsiTheme="majorHAnsi"/>
          <w:bCs/>
        </w:rPr>
        <w:t>Melbourne Veterinary School, University of Melbourne, Parkville, Victoria, Australia</w:t>
      </w:r>
    </w:p>
    <w:p w14:paraId="2F301391" w14:textId="77777777" w:rsidR="00C05607" w:rsidRPr="004E326D" w:rsidRDefault="00C05607"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10DA0D85" w14:textId="61D46BC9" w:rsidR="00801B5A" w:rsidRDefault="00801B5A" w:rsidP="006850BD">
      <w:pPr>
        <w:jc w:val="both"/>
        <w:rPr>
          <w:rFonts w:asciiTheme="majorHAnsi" w:hAnsiTheme="majorHAnsi"/>
          <w:b/>
          <w:bCs/>
        </w:rPr>
      </w:pPr>
      <w:r>
        <w:rPr>
          <w:rFonts w:asciiTheme="majorHAnsi" w:hAnsiTheme="majorHAnsi"/>
          <w:b/>
          <w:bCs/>
        </w:rPr>
        <w:t>Target journal</w:t>
      </w:r>
      <w:r w:rsidRPr="004E326D">
        <w:rPr>
          <w:rFonts w:asciiTheme="majorHAnsi" w:hAnsiTheme="majorHAnsi"/>
          <w:b/>
          <w:bCs/>
        </w:rPr>
        <w:t>:</w:t>
      </w:r>
      <w:r>
        <w:rPr>
          <w:rFonts w:asciiTheme="majorHAnsi" w:hAnsiTheme="majorHAnsi"/>
          <w:b/>
          <w:bCs/>
        </w:rPr>
        <w:t xml:space="preserve"> </w:t>
      </w:r>
      <w:r w:rsidRPr="00801B5A">
        <w:rPr>
          <w:rFonts w:asciiTheme="majorHAnsi" w:hAnsiTheme="majorHAnsi"/>
        </w:rPr>
        <w:t>Current Biology</w:t>
      </w:r>
    </w:p>
    <w:p w14:paraId="3F349940" w14:textId="58942616" w:rsidR="00801B5A" w:rsidRDefault="00801B5A" w:rsidP="006850BD">
      <w:pPr>
        <w:jc w:val="both"/>
        <w:rPr>
          <w:rFonts w:asciiTheme="majorHAnsi" w:hAnsiTheme="majorHAnsi"/>
          <w:b/>
          <w:bCs/>
          <w:sz w:val="28"/>
          <w:szCs w:val="28"/>
          <w:highlight w:val="yellow"/>
        </w:rPr>
      </w:pPr>
      <w:r>
        <w:rPr>
          <w:rFonts w:asciiTheme="majorHAnsi" w:hAnsiTheme="majorHAnsi"/>
          <w:b/>
          <w:bCs/>
        </w:rPr>
        <w:t xml:space="preserve">Format: </w:t>
      </w:r>
      <w:r w:rsidRPr="00801B5A">
        <w:rPr>
          <w:rFonts w:asciiTheme="majorHAnsi" w:hAnsiTheme="majorHAnsi"/>
        </w:rPr>
        <w:t>Report</w:t>
      </w:r>
      <w:r>
        <w:rPr>
          <w:rFonts w:asciiTheme="majorHAnsi" w:hAnsiTheme="majorHAnsi"/>
        </w:rPr>
        <w:t xml:space="preserve"> (for guidelines, see: </w:t>
      </w:r>
      <w:r w:rsidRPr="00801B5A">
        <w:rPr>
          <w:rFonts w:asciiTheme="majorHAnsi" w:hAnsiTheme="majorHAnsi"/>
        </w:rPr>
        <w:t>https://www.cell.com/current-biology/information-for-authors/article-types</w:t>
      </w:r>
      <w:r>
        <w:rPr>
          <w:rFonts w:asciiTheme="majorHAnsi" w:hAnsiTheme="majorHAnsi"/>
        </w:rPr>
        <w:t>)</w:t>
      </w:r>
    </w:p>
    <w:p w14:paraId="412C4A86" w14:textId="77777777" w:rsidR="00801B5A" w:rsidRDefault="00801B5A" w:rsidP="00801B5A">
      <w:pPr>
        <w:jc w:val="both"/>
        <w:rPr>
          <w:rFonts w:asciiTheme="majorHAnsi" w:hAnsiTheme="majorHAnsi" w:cs="Arial"/>
          <w:b/>
          <w:bCs/>
          <w:highlight w:val="yellow"/>
        </w:rPr>
      </w:pPr>
    </w:p>
    <w:p w14:paraId="573BA1FA" w14:textId="0259E0CB" w:rsidR="00801B5A" w:rsidRDefault="00801B5A" w:rsidP="00801B5A">
      <w:pPr>
        <w:jc w:val="both"/>
        <w:rPr>
          <w:rFonts w:asciiTheme="majorHAnsi" w:hAnsiTheme="majorHAnsi" w:cs="Arial"/>
        </w:rPr>
      </w:pPr>
      <w:r w:rsidRPr="00674BD4">
        <w:rPr>
          <w:rFonts w:asciiTheme="majorHAnsi" w:hAnsiTheme="majorHAnsi" w:cs="Arial"/>
          <w:b/>
          <w:bCs/>
        </w:rPr>
        <w:t xml:space="preserve">Current word count: </w:t>
      </w:r>
      <w:r w:rsidRPr="00674BD4">
        <w:rPr>
          <w:rFonts w:asciiTheme="majorHAnsi" w:hAnsiTheme="majorHAnsi" w:cs="Arial"/>
        </w:rPr>
        <w:t>2,</w:t>
      </w:r>
      <w:r w:rsidR="00674BD4" w:rsidRPr="00674BD4">
        <w:rPr>
          <w:rFonts w:asciiTheme="majorHAnsi" w:hAnsiTheme="majorHAnsi" w:cs="Arial"/>
        </w:rPr>
        <w:t>68</w:t>
      </w:r>
      <w:r w:rsidR="00C9670B">
        <w:rPr>
          <w:rFonts w:asciiTheme="majorHAnsi" w:hAnsiTheme="majorHAnsi" w:cs="Arial"/>
        </w:rPr>
        <w:t>1</w:t>
      </w:r>
      <w:r w:rsidRPr="00674BD4">
        <w:rPr>
          <w:rFonts w:asciiTheme="majorHAnsi" w:hAnsiTheme="majorHAnsi" w:cs="Arial"/>
        </w:rPr>
        <w:t xml:space="preserve"> (</w:t>
      </w:r>
      <w:r>
        <w:rPr>
          <w:rFonts w:asciiTheme="majorHAnsi" w:hAnsiTheme="majorHAnsi" w:cs="Arial"/>
        </w:rPr>
        <w:t xml:space="preserve">limit is approx. </w:t>
      </w:r>
      <w:r w:rsidRPr="00801B5A">
        <w:rPr>
          <w:rFonts w:asciiTheme="majorHAnsi" w:hAnsiTheme="majorHAnsi" w:cs="Arial"/>
        </w:rPr>
        <w:t>2,500 words of main text, i.e., all of the text in the manuscript except for the summary, the STAR Methods text, any supplemental information text, and references section)</w:t>
      </w:r>
    </w:p>
    <w:p w14:paraId="44064ED1" w14:textId="77777777" w:rsidR="00801B5A" w:rsidRDefault="00801B5A" w:rsidP="00801B5A">
      <w:pPr>
        <w:jc w:val="both"/>
        <w:rPr>
          <w:rFonts w:asciiTheme="majorHAnsi" w:hAnsiTheme="majorHAnsi" w:cs="Arial"/>
        </w:rPr>
      </w:pPr>
    </w:p>
    <w:p w14:paraId="0B24A609" w14:textId="204EFD32" w:rsidR="00801B5A" w:rsidRPr="004E326D" w:rsidRDefault="00801B5A" w:rsidP="00801B5A">
      <w:pPr>
        <w:jc w:val="both"/>
        <w:rPr>
          <w:rFonts w:asciiTheme="majorHAnsi" w:hAnsiTheme="majorHAnsi"/>
          <w:i/>
          <w:iCs/>
        </w:rPr>
      </w:pPr>
      <w:r w:rsidRPr="00AA57A3">
        <w:rPr>
          <w:rFonts w:asciiTheme="majorHAnsi" w:hAnsiTheme="majorHAnsi" w:cs="Arial"/>
          <w:b/>
          <w:bCs/>
        </w:rPr>
        <w:t>Display items</w:t>
      </w:r>
      <w:r w:rsidR="00AA57A3" w:rsidRPr="00AA57A3">
        <w:rPr>
          <w:rFonts w:asciiTheme="majorHAnsi" w:hAnsiTheme="majorHAnsi" w:cs="Arial"/>
          <w:b/>
          <w:bCs/>
        </w:rPr>
        <w:t>:</w:t>
      </w:r>
      <w:r w:rsidR="00AA57A3">
        <w:rPr>
          <w:rFonts w:asciiTheme="majorHAnsi" w:hAnsiTheme="majorHAnsi" w:cs="Arial"/>
        </w:rPr>
        <w:t xml:space="preserve"> 2 (limit is 4 figures and tables)</w:t>
      </w:r>
    </w:p>
    <w:p w14:paraId="27852D77" w14:textId="77777777" w:rsidR="00E61052" w:rsidRPr="004E326D" w:rsidRDefault="00E61052" w:rsidP="00505EFD">
      <w:pPr>
        <w:jc w:val="both"/>
        <w:rPr>
          <w:rFonts w:asciiTheme="majorHAnsi" w:hAnsiTheme="majorHAnsi" w:cs="Arial"/>
        </w:rPr>
      </w:pPr>
    </w:p>
    <w:p w14:paraId="0D9148E1" w14:textId="18D17C06"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r w:rsidR="00247C57" w:rsidRPr="004E326D">
        <w:rPr>
          <w:rFonts w:asciiTheme="majorHAnsi" w:hAnsiTheme="majorHAnsi" w:cs="Arial"/>
          <w:b/>
          <w:bCs/>
        </w:rPr>
        <w:t xml:space="preserve"> (</w:t>
      </w:r>
      <w:r w:rsidR="00801B5A">
        <w:rPr>
          <w:rFonts w:asciiTheme="majorHAnsi" w:hAnsiTheme="majorHAnsi" w:cs="Arial"/>
          <w:b/>
          <w:bCs/>
        </w:rPr>
        <w:t xml:space="preserve">word limit = </w:t>
      </w:r>
      <w:r w:rsidR="00247C57" w:rsidRPr="004E326D">
        <w:rPr>
          <w:rFonts w:asciiTheme="majorHAnsi" w:hAnsiTheme="majorHAnsi" w:cs="Arial"/>
          <w:b/>
          <w:bCs/>
        </w:rPr>
        <w:t>250 words)</w:t>
      </w:r>
    </w:p>
    <w:p w14:paraId="2DE479F9" w14:textId="75899E71" w:rsidR="00CD1AB1" w:rsidRDefault="00505EFD" w:rsidP="006850BD">
      <w:pPr>
        <w:jc w:val="both"/>
        <w:rPr>
          <w:rFonts w:asciiTheme="majorHAnsi" w:hAnsiTheme="majorHAnsi" w:cs="Arial"/>
        </w:rPr>
      </w:pPr>
      <w:r w:rsidRPr="00E379E0">
        <w:rPr>
          <w:rFonts w:asciiTheme="majorHAnsi" w:hAnsiTheme="majorHAnsi" w:cs="Arial"/>
          <w:color w:val="000000" w:themeColor="text1"/>
        </w:rPr>
        <w:t xml:space="preserve">Horizontal gene transfer (HGT) challenges conventional Darwinian </w:t>
      </w:r>
      <w:r w:rsidRPr="00E379E0">
        <w:rPr>
          <w:rFonts w:asciiTheme="majorHAnsi" w:hAnsiTheme="majorHAnsi" w:cs="Arial"/>
          <w:color w:val="000000" w:themeColor="text1"/>
          <w:shd w:val="clear" w:color="auto" w:fill="FFFFFF"/>
        </w:rPr>
        <w:t xml:space="preserve">evolutionary </w:t>
      </w:r>
      <w:r w:rsidRPr="00E379E0">
        <w:rPr>
          <w:rFonts w:asciiTheme="majorHAnsi" w:hAnsiTheme="majorHAnsi" w:cs="Arial"/>
          <w:color w:val="000000" w:themeColor="text1"/>
        </w:rPr>
        <w:t xml:space="preserve">models by introducing genetic material across species boundaries. Research </w:t>
      </w:r>
      <w:r w:rsidR="00792185" w:rsidRPr="00E379E0">
        <w:rPr>
          <w:rFonts w:asciiTheme="majorHAnsi" w:hAnsiTheme="majorHAnsi" w:cs="Arial"/>
          <w:color w:val="000000" w:themeColor="text1"/>
        </w:rPr>
        <w:t>on</w:t>
      </w:r>
      <w:r w:rsidRPr="00E379E0">
        <w:rPr>
          <w:rFonts w:asciiTheme="majorHAnsi" w:hAnsiTheme="majorHAnsi" w:cs="Arial"/>
          <w:color w:val="000000" w:themeColor="text1"/>
        </w:rPr>
        <w:t xml:space="preserve"> HGT in eukaryotes has focused on </w:t>
      </w:r>
      <w:r w:rsidR="00792185" w:rsidRPr="00E379E0">
        <w:rPr>
          <w:rFonts w:asciiTheme="majorHAnsi" w:hAnsiTheme="majorHAnsi" w:cs="Arial"/>
          <w:color w:val="000000" w:themeColor="text1"/>
        </w:rPr>
        <w:t xml:space="preserve">transfers </w:t>
      </w:r>
      <w:r w:rsidR="005E4293" w:rsidRPr="00E379E0">
        <w:rPr>
          <w:rFonts w:asciiTheme="majorHAnsi" w:hAnsiTheme="majorHAnsi" w:cs="Arial"/>
          <w:color w:val="000000" w:themeColor="text1"/>
        </w:rPr>
        <w:t>of</w:t>
      </w:r>
      <w:r w:rsidR="00247C57" w:rsidRPr="00E379E0">
        <w:rPr>
          <w:rFonts w:asciiTheme="majorHAnsi" w:hAnsiTheme="majorHAnsi" w:cs="Arial"/>
          <w:color w:val="000000" w:themeColor="text1"/>
        </w:rPr>
        <w:t xml:space="preserve"> coding </w:t>
      </w:r>
      <w:r w:rsidRPr="00E379E0">
        <w:rPr>
          <w:rFonts w:asciiTheme="majorHAnsi" w:hAnsiTheme="majorHAnsi" w:cs="Arial"/>
          <w:color w:val="000000" w:themeColor="text1"/>
        </w:rPr>
        <w:t>sequence</w:t>
      </w:r>
      <w:r w:rsidR="005E4293" w:rsidRPr="00E379E0">
        <w:rPr>
          <w:rFonts w:asciiTheme="majorHAnsi" w:hAnsiTheme="majorHAnsi" w:cs="Arial"/>
          <w:color w:val="000000" w:themeColor="text1"/>
        </w:rPr>
        <w:t>s</w:t>
      </w:r>
      <w:r w:rsidR="00247C57" w:rsidRPr="00E379E0">
        <w:rPr>
          <w:rFonts w:asciiTheme="majorHAnsi" w:hAnsiTheme="majorHAnsi" w:cs="Arial"/>
          <w:color w:val="000000" w:themeColor="text1"/>
        </w:rPr>
        <w:t xml:space="preserve"> </w:t>
      </w:r>
      <w:r w:rsidRPr="00E379E0">
        <w:rPr>
          <w:rFonts w:asciiTheme="majorHAnsi" w:hAnsiTheme="majorHAnsi" w:cs="Arial"/>
          <w:color w:val="000000" w:themeColor="text1"/>
        </w:rPr>
        <w:t>(</w:t>
      </w:r>
      <w:r w:rsidRPr="00E379E0">
        <w:rPr>
          <w:rFonts w:asciiTheme="majorHAnsi" w:hAnsiTheme="majorHAnsi"/>
          <w:color w:val="000000" w:themeColor="text1"/>
        </w:rPr>
        <w:t>Villa &amp; Viñas, 2019; Li et al., 2022</w:t>
      </w:r>
      <w:r w:rsidRPr="00E379E0">
        <w:rPr>
          <w:rFonts w:asciiTheme="majorHAnsi" w:hAnsiTheme="majorHAnsi" w:cs="Arial"/>
          <w:color w:val="000000" w:themeColor="text1"/>
        </w:rPr>
        <w:t>)</w:t>
      </w:r>
      <w:r w:rsidR="00E311BC" w:rsidRPr="00E379E0">
        <w:rPr>
          <w:rFonts w:asciiTheme="majorHAnsi" w:hAnsiTheme="majorHAnsi" w:cs="Arial"/>
          <w:color w:val="000000" w:themeColor="text1"/>
        </w:rPr>
        <w:t>, whereas</w:t>
      </w:r>
      <w:r w:rsidR="00792185" w:rsidRPr="00E379E0">
        <w:rPr>
          <w:rFonts w:asciiTheme="majorHAnsi" w:hAnsiTheme="majorHAnsi" w:cs="Arial"/>
          <w:color w:val="000000" w:themeColor="text1"/>
        </w:rPr>
        <w:t xml:space="preserve"> insertions </w:t>
      </w:r>
      <w:r w:rsidR="00E311BC" w:rsidRPr="00E379E0">
        <w:rPr>
          <w:rFonts w:asciiTheme="majorHAnsi" w:hAnsiTheme="majorHAnsi" w:cs="Arial"/>
          <w:color w:val="000000" w:themeColor="text1"/>
        </w:rPr>
        <w:t>of</w:t>
      </w:r>
      <w:r w:rsidR="00792185" w:rsidRPr="00E379E0">
        <w:rPr>
          <w:rFonts w:asciiTheme="majorHAnsi" w:hAnsiTheme="majorHAnsi" w:cs="Arial"/>
          <w:color w:val="000000" w:themeColor="text1"/>
        </w:rPr>
        <w:t xml:space="preserve"> </w:t>
      </w:r>
      <w:r w:rsidR="00247C57" w:rsidRPr="00E379E0">
        <w:rPr>
          <w:rFonts w:asciiTheme="majorHAnsi" w:hAnsiTheme="majorHAnsi" w:cs="Arial"/>
          <w:color w:val="000000" w:themeColor="text1"/>
        </w:rPr>
        <w:t xml:space="preserve">non-coding DNA </w:t>
      </w:r>
      <w:r w:rsidR="00792185" w:rsidRPr="00E379E0">
        <w:rPr>
          <w:rFonts w:asciiTheme="majorHAnsi" w:hAnsiTheme="majorHAnsi" w:cs="Arial"/>
          <w:color w:val="000000" w:themeColor="text1"/>
        </w:rPr>
        <w:t xml:space="preserve">remain poorly understood. </w:t>
      </w:r>
      <w:r w:rsidR="00D11654" w:rsidRPr="00E379E0">
        <w:rPr>
          <w:rFonts w:asciiTheme="majorHAnsi" w:hAnsiTheme="majorHAnsi" w:cs="Arial"/>
          <w:color w:val="000000" w:themeColor="text1"/>
        </w:rPr>
        <w:t>We</w:t>
      </w:r>
      <w:r w:rsidRPr="00E379E0">
        <w:rPr>
          <w:rFonts w:asciiTheme="majorHAnsi" w:hAnsiTheme="majorHAnsi" w:cs="Arial"/>
          <w:color w:val="000000" w:themeColor="text1"/>
        </w:rPr>
        <w:t xml:space="preserve"> </w:t>
      </w:r>
      <w:r w:rsidR="00792185" w:rsidRPr="00E379E0">
        <w:rPr>
          <w:rFonts w:asciiTheme="majorHAnsi" w:hAnsiTheme="majorHAnsi" w:cs="Arial"/>
          <w:color w:val="000000" w:themeColor="text1"/>
        </w:rPr>
        <w:t>investigated</w:t>
      </w:r>
      <w:r w:rsidRPr="00E379E0">
        <w:rPr>
          <w:rFonts w:asciiTheme="majorHAnsi" w:hAnsiTheme="majorHAnsi" w:cs="Arial"/>
          <w:color w:val="000000" w:themeColor="text1"/>
        </w:rPr>
        <w:t xml:space="preserve"> </w:t>
      </w:r>
      <w:r w:rsidR="00247C57" w:rsidRPr="00E379E0">
        <w:rPr>
          <w:rFonts w:asciiTheme="majorHAnsi" w:hAnsiTheme="majorHAnsi" w:cs="Arial"/>
          <w:color w:val="000000" w:themeColor="text1"/>
        </w:rPr>
        <w:t xml:space="preserve">horizontally transferred DNA in </w:t>
      </w:r>
      <w:r w:rsidR="00454C4F" w:rsidRPr="00E379E0">
        <w:rPr>
          <w:rFonts w:asciiTheme="majorHAnsi" w:hAnsiTheme="majorHAnsi" w:cs="Arial"/>
          <w:color w:val="000000" w:themeColor="text1"/>
        </w:rPr>
        <w:t xml:space="preserve">the </w:t>
      </w:r>
      <w:r w:rsidRPr="00E379E0">
        <w:rPr>
          <w:rFonts w:asciiTheme="majorHAnsi" w:hAnsiTheme="majorHAnsi" w:cs="Arial"/>
          <w:color w:val="000000" w:themeColor="text1"/>
        </w:rPr>
        <w:t xml:space="preserve">genomes of </w:t>
      </w:r>
      <w:r w:rsidR="002A04CE" w:rsidRPr="00E379E0">
        <w:rPr>
          <w:rFonts w:asciiTheme="majorHAnsi" w:hAnsiTheme="majorHAnsi" w:cs="Arial"/>
          <w:color w:val="000000" w:themeColor="text1"/>
        </w:rPr>
        <w:t xml:space="preserve">14 </w:t>
      </w:r>
      <w:r w:rsidRPr="00E379E0">
        <w:rPr>
          <w:rFonts w:asciiTheme="majorHAnsi" w:hAnsiTheme="majorHAnsi" w:cs="Arial"/>
          <w:color w:val="000000" w:themeColor="text1"/>
        </w:rPr>
        <w:t>cockroach</w:t>
      </w:r>
      <w:r w:rsidR="00E311BC" w:rsidRPr="00E379E0">
        <w:rPr>
          <w:rFonts w:asciiTheme="majorHAnsi" w:hAnsiTheme="majorHAnsi" w:cs="Arial"/>
          <w:color w:val="000000" w:themeColor="text1"/>
        </w:rPr>
        <w:t>es and four termites</w:t>
      </w:r>
      <w:r w:rsidRPr="00E379E0">
        <w:rPr>
          <w:rFonts w:asciiTheme="majorHAnsi" w:hAnsiTheme="majorHAnsi" w:cs="Arial"/>
          <w:color w:val="000000" w:themeColor="text1"/>
        </w:rPr>
        <w:t xml:space="preserve">, including </w:t>
      </w:r>
      <w:r w:rsidR="00E311BC" w:rsidRPr="00E379E0">
        <w:rPr>
          <w:rFonts w:asciiTheme="majorHAnsi" w:hAnsiTheme="majorHAnsi" w:cs="Arial"/>
          <w:color w:val="000000" w:themeColor="text1"/>
        </w:rPr>
        <w:t>eight</w:t>
      </w:r>
      <w:r w:rsidRPr="00E379E0">
        <w:rPr>
          <w:rFonts w:asciiTheme="majorHAnsi" w:hAnsiTheme="majorHAnsi" w:cs="Arial"/>
          <w:color w:val="000000" w:themeColor="text1"/>
        </w:rPr>
        <w:t xml:space="preserve"> genomes</w:t>
      </w:r>
      <w:r w:rsidR="008951EA" w:rsidRPr="00E379E0">
        <w:rPr>
          <w:rFonts w:asciiTheme="majorHAnsi" w:hAnsiTheme="majorHAnsi" w:cs="Arial"/>
          <w:color w:val="000000" w:themeColor="text1"/>
        </w:rPr>
        <w:t xml:space="preserve"> newly sequenced</w:t>
      </w:r>
      <w:r w:rsidRPr="00E379E0">
        <w:rPr>
          <w:rFonts w:asciiTheme="majorHAnsi" w:hAnsiTheme="majorHAnsi" w:cs="Arial"/>
          <w:color w:val="000000" w:themeColor="text1"/>
        </w:rPr>
        <w:t xml:space="preserve"> using long</w:t>
      </w:r>
      <w:r w:rsidR="00E311BC" w:rsidRPr="00E379E0">
        <w:rPr>
          <w:rFonts w:asciiTheme="majorHAnsi" w:hAnsiTheme="majorHAnsi" w:cs="Arial"/>
          <w:color w:val="000000" w:themeColor="text1"/>
        </w:rPr>
        <w:t>-</w:t>
      </w:r>
      <w:r w:rsidRPr="00E379E0">
        <w:rPr>
          <w:rFonts w:asciiTheme="majorHAnsi" w:hAnsiTheme="majorHAnsi" w:cs="Arial"/>
          <w:color w:val="000000" w:themeColor="text1"/>
        </w:rPr>
        <w:t xml:space="preserve">read technology. </w:t>
      </w:r>
      <w:r w:rsidR="00E311BC" w:rsidRPr="00E379E0">
        <w:rPr>
          <w:rFonts w:asciiTheme="majorHAnsi" w:hAnsiTheme="majorHAnsi" w:cs="Arial"/>
          <w:color w:val="000000" w:themeColor="text1"/>
        </w:rPr>
        <w:t>By</w:t>
      </w:r>
      <w:r w:rsidRPr="00E379E0">
        <w:rPr>
          <w:rFonts w:asciiTheme="majorHAnsi" w:hAnsiTheme="majorHAnsi" w:cs="Arial"/>
          <w:color w:val="000000" w:themeColor="text1"/>
        </w:rPr>
        <w:t xml:space="preserve"> focuss</w:t>
      </w:r>
      <w:r w:rsidR="00E311BC" w:rsidRPr="00E379E0">
        <w:rPr>
          <w:rFonts w:asciiTheme="majorHAnsi" w:hAnsiTheme="majorHAnsi" w:cs="Arial"/>
          <w:color w:val="000000" w:themeColor="text1"/>
        </w:rPr>
        <w:t>ing</w:t>
      </w:r>
      <w:r w:rsidRPr="00E379E0">
        <w:rPr>
          <w:rFonts w:asciiTheme="majorHAnsi" w:hAnsiTheme="majorHAnsi" w:cs="Arial"/>
          <w:color w:val="000000" w:themeColor="text1"/>
        </w:rPr>
        <w:t xml:space="preserve"> on </w:t>
      </w:r>
      <w:r w:rsidR="00096F32" w:rsidRPr="00E379E0">
        <w:rPr>
          <w:rFonts w:asciiTheme="majorHAnsi" w:hAnsiTheme="majorHAnsi" w:cs="Arial"/>
          <w:color w:val="000000" w:themeColor="text1"/>
        </w:rPr>
        <w:t>transferred</w:t>
      </w:r>
      <w:r w:rsidR="00E61052" w:rsidRPr="00E379E0">
        <w:rPr>
          <w:rFonts w:asciiTheme="majorHAnsi" w:hAnsiTheme="majorHAnsi" w:cs="Arial"/>
          <w:color w:val="000000" w:themeColor="text1"/>
        </w:rPr>
        <w:t xml:space="preserve"> DNA inserts</w:t>
      </w:r>
      <w:r w:rsidRPr="00E379E0">
        <w:rPr>
          <w:rFonts w:asciiTheme="majorHAnsi" w:hAnsiTheme="majorHAnsi" w:cs="Arial"/>
          <w:color w:val="000000" w:themeColor="text1"/>
        </w:rPr>
        <w:t xml:space="preserve"> </w:t>
      </w:r>
      <w:r w:rsidRPr="00E379E0">
        <w:rPr>
          <w:rFonts w:asciiTheme="majorHAnsi" w:hAnsiTheme="majorHAnsi"/>
          <w:color w:val="000000" w:themeColor="text1"/>
        </w:rPr>
        <w:t>≥50 bp</w:t>
      </w:r>
      <w:r w:rsidR="00E311BC" w:rsidRPr="00E379E0">
        <w:rPr>
          <w:rFonts w:asciiTheme="majorHAnsi" w:hAnsiTheme="majorHAnsi"/>
          <w:color w:val="000000" w:themeColor="text1"/>
        </w:rPr>
        <w:t xml:space="preserve">, we found that cockroach genomes </w:t>
      </w:r>
      <w:proofErr w:type="spellStart"/>
      <w:r w:rsidR="00E311BC" w:rsidRPr="00E379E0">
        <w:rPr>
          <w:rFonts w:asciiTheme="majorHAnsi" w:hAnsiTheme="majorHAnsi"/>
          <w:color w:val="000000" w:themeColor="text1"/>
        </w:rPr>
        <w:t>harbored</w:t>
      </w:r>
      <w:proofErr w:type="spellEnd"/>
      <w:r w:rsidR="00E311BC" w:rsidRPr="00E379E0">
        <w:rPr>
          <w:rFonts w:asciiTheme="majorHAnsi" w:hAnsiTheme="majorHAnsi"/>
          <w:color w:val="000000" w:themeColor="text1"/>
        </w:rPr>
        <w:t xml:space="preserve"> between 101 and 4955 horizontal DNA transfers from the obligate endosymbiont</w:t>
      </w:r>
      <w:r w:rsidR="00E311BC" w:rsidRPr="00E379E0">
        <w:rPr>
          <w:rFonts w:asciiTheme="majorHAnsi" w:hAnsiTheme="majorHAnsi" w:cs="Arial"/>
          <w:color w:val="000000" w:themeColor="text1"/>
        </w:rPr>
        <w:t xml:space="preserve"> </w:t>
      </w:r>
      <w:proofErr w:type="spellStart"/>
      <w:r w:rsidRPr="00E379E0">
        <w:rPr>
          <w:rFonts w:asciiTheme="majorHAnsi" w:hAnsiTheme="majorHAnsi" w:cs="Arial"/>
          <w:i/>
          <w:iCs/>
          <w:color w:val="000000" w:themeColor="text1"/>
        </w:rPr>
        <w:t>Blattabacterium</w:t>
      </w:r>
      <w:proofErr w:type="spellEnd"/>
      <w:r w:rsidRPr="00E379E0">
        <w:rPr>
          <w:rFonts w:asciiTheme="majorHAnsi" w:hAnsiTheme="majorHAnsi" w:cs="Arial"/>
          <w:i/>
          <w:iCs/>
          <w:color w:val="000000" w:themeColor="text1"/>
        </w:rPr>
        <w:t xml:space="preserve"> </w:t>
      </w:r>
      <w:proofErr w:type="spellStart"/>
      <w:r w:rsidRPr="00E379E0">
        <w:rPr>
          <w:rFonts w:asciiTheme="majorHAnsi" w:hAnsiTheme="majorHAnsi" w:cs="Arial"/>
          <w:i/>
          <w:iCs/>
          <w:color w:val="000000" w:themeColor="text1"/>
        </w:rPr>
        <w:t>cuenoti</w:t>
      </w:r>
      <w:proofErr w:type="spellEnd"/>
      <w:r w:rsidRPr="00E379E0">
        <w:rPr>
          <w:rFonts w:asciiTheme="majorHAnsi" w:hAnsiTheme="majorHAnsi" w:cs="Arial"/>
          <w:color w:val="000000" w:themeColor="text1"/>
        </w:rPr>
        <w:t>.</w:t>
      </w:r>
      <w:r w:rsidRPr="00E379E0">
        <w:rPr>
          <w:rFonts w:asciiTheme="majorHAnsi" w:hAnsiTheme="majorHAnsi"/>
          <w:color w:val="000000" w:themeColor="text1"/>
        </w:rPr>
        <w:t xml:space="preserve"> </w:t>
      </w:r>
      <w:r w:rsidR="00E311BC" w:rsidRPr="00E379E0">
        <w:rPr>
          <w:rFonts w:asciiTheme="majorHAnsi" w:hAnsiTheme="majorHAnsi"/>
          <w:color w:val="000000" w:themeColor="text1"/>
        </w:rPr>
        <w:t xml:space="preserve">Previous studies have found little or no evidence for such horizontal transfers in eukaryotes </w:t>
      </w:r>
      <w:proofErr w:type="spellStart"/>
      <w:r w:rsidR="00E311BC" w:rsidRPr="00E379E0">
        <w:rPr>
          <w:rFonts w:asciiTheme="majorHAnsi" w:hAnsiTheme="majorHAnsi"/>
          <w:color w:val="000000" w:themeColor="text1"/>
        </w:rPr>
        <w:t>harboring</w:t>
      </w:r>
      <w:proofErr w:type="spellEnd"/>
      <w:r w:rsidR="00E311BC" w:rsidRPr="00E379E0">
        <w:rPr>
          <w:rFonts w:asciiTheme="majorHAnsi" w:hAnsiTheme="majorHAnsi"/>
          <w:color w:val="000000" w:themeColor="text1"/>
        </w:rPr>
        <w:t xml:space="preserve"> long-term endosymbionts. </w:t>
      </w:r>
      <w:r w:rsidR="00AA4F7B" w:rsidRPr="00E379E0">
        <w:rPr>
          <w:rFonts w:asciiTheme="majorHAnsi" w:hAnsiTheme="majorHAnsi" w:cs="Arial"/>
          <w:color w:val="000000" w:themeColor="text1"/>
        </w:rPr>
        <w:t>Some</w:t>
      </w:r>
      <w:r w:rsidR="0037408B" w:rsidRPr="00E379E0">
        <w:rPr>
          <w:rFonts w:asciiTheme="majorHAnsi" w:hAnsiTheme="majorHAnsi" w:cs="Arial"/>
          <w:color w:val="FF0000"/>
        </w:rPr>
        <w:t xml:space="preserve"> </w:t>
      </w:r>
      <w:r w:rsidR="00505A81" w:rsidRPr="00E379E0">
        <w:rPr>
          <w:rFonts w:asciiTheme="majorHAnsi" w:hAnsiTheme="majorHAnsi" w:cs="Arial"/>
          <w:color w:val="000000" w:themeColor="text1"/>
        </w:rPr>
        <w:t>inserts appear to have persisted for &gt;</w:t>
      </w:r>
      <w:r w:rsidR="00F043AA" w:rsidRPr="00E379E0">
        <w:rPr>
          <w:rFonts w:asciiTheme="majorHAnsi" w:hAnsiTheme="majorHAnsi" w:cs="Arial"/>
          <w:color w:val="000000" w:themeColor="text1"/>
        </w:rPr>
        <w:t>28.7</w:t>
      </w:r>
      <w:r w:rsidR="00505A81" w:rsidRPr="00E379E0">
        <w:rPr>
          <w:rFonts w:asciiTheme="majorHAnsi" w:hAnsiTheme="majorHAnsi" w:cs="Arial"/>
          <w:color w:val="000000" w:themeColor="text1"/>
        </w:rPr>
        <w:t xml:space="preserve"> million years in </w:t>
      </w:r>
      <w:proofErr w:type="spellStart"/>
      <w:r w:rsidR="00505A81" w:rsidRPr="00E379E0">
        <w:rPr>
          <w:rFonts w:asciiTheme="majorHAnsi" w:hAnsiTheme="majorHAnsi" w:cs="Arial"/>
          <w:color w:val="000000" w:themeColor="text1"/>
        </w:rPr>
        <w:t>panesthiine</w:t>
      </w:r>
      <w:proofErr w:type="spellEnd"/>
      <w:r w:rsidR="00505A81" w:rsidRPr="00E379E0">
        <w:rPr>
          <w:rFonts w:asciiTheme="majorHAnsi" w:hAnsiTheme="majorHAnsi" w:cs="Arial"/>
          <w:color w:val="000000" w:themeColor="text1"/>
        </w:rPr>
        <w:t xml:space="preserve"> burrowing cockroaches. </w:t>
      </w:r>
      <w:r w:rsidR="009F3B92" w:rsidRPr="00E379E0">
        <w:rPr>
          <w:rFonts w:asciiTheme="majorHAnsi" w:hAnsiTheme="majorHAnsi" w:cs="Arial"/>
          <w:color w:val="000000" w:themeColor="text1"/>
        </w:rPr>
        <w:t xml:space="preserve">We identified numerous </w:t>
      </w:r>
      <w:r w:rsidR="000F4F89" w:rsidRPr="00E379E0">
        <w:rPr>
          <w:rFonts w:asciiTheme="majorHAnsi" w:hAnsiTheme="majorHAnsi" w:cs="Arial"/>
          <w:color w:val="000000" w:themeColor="text1"/>
        </w:rPr>
        <w:t xml:space="preserve">novel </w:t>
      </w:r>
      <w:r w:rsidR="002D3254" w:rsidRPr="00E379E0">
        <w:rPr>
          <w:rFonts w:asciiTheme="majorHAnsi" w:hAnsiTheme="majorHAnsi" w:cs="Arial"/>
          <w:color w:val="000000" w:themeColor="text1"/>
        </w:rPr>
        <w:t xml:space="preserve">chimeric </w:t>
      </w:r>
      <w:r w:rsidR="009F3B92" w:rsidRPr="00E379E0">
        <w:rPr>
          <w:rFonts w:asciiTheme="majorHAnsi" w:hAnsiTheme="majorHAnsi" w:cs="Arial"/>
          <w:color w:val="000000" w:themeColor="text1"/>
        </w:rPr>
        <w:t xml:space="preserve">inserts </w:t>
      </w:r>
      <w:r w:rsidR="000F4F89" w:rsidRPr="00E379E0">
        <w:rPr>
          <w:rFonts w:asciiTheme="majorHAnsi" w:hAnsiTheme="majorHAnsi" w:cs="Arial"/>
          <w:color w:val="000000" w:themeColor="text1"/>
        </w:rPr>
        <w:t xml:space="preserve">comprising up to </w:t>
      </w:r>
      <w:r w:rsidR="00DB2F4E" w:rsidRPr="00E379E0">
        <w:rPr>
          <w:rFonts w:asciiTheme="majorHAnsi" w:hAnsiTheme="majorHAnsi" w:cs="Arial"/>
          <w:color w:val="000000" w:themeColor="text1"/>
        </w:rPr>
        <w:t>eight</w:t>
      </w:r>
      <w:r w:rsidR="000F4F89" w:rsidRPr="00E379E0">
        <w:rPr>
          <w:rFonts w:asciiTheme="majorHAnsi" w:hAnsiTheme="majorHAnsi" w:cs="Arial"/>
          <w:color w:val="000000" w:themeColor="text1"/>
        </w:rPr>
        <w:t xml:space="preserve"> short segments from</w:t>
      </w:r>
      <w:r w:rsidR="00E311BC" w:rsidRPr="00E379E0">
        <w:rPr>
          <w:rFonts w:asciiTheme="majorHAnsi" w:hAnsiTheme="majorHAnsi" w:cs="Arial"/>
          <w:color w:val="000000" w:themeColor="text1"/>
        </w:rPr>
        <w:t xml:space="preserve"> different</w:t>
      </w:r>
      <w:r w:rsidR="005E4293" w:rsidRPr="00E379E0">
        <w:rPr>
          <w:rFonts w:asciiTheme="majorHAnsi" w:hAnsiTheme="majorHAnsi" w:cs="Arial"/>
          <w:color w:val="000000" w:themeColor="text1"/>
        </w:rPr>
        <w:t xml:space="preserve"> locations in the </w:t>
      </w:r>
      <w:proofErr w:type="spellStart"/>
      <w:r w:rsidR="000F4F89" w:rsidRPr="00E379E0">
        <w:rPr>
          <w:rFonts w:asciiTheme="majorHAnsi" w:hAnsiTheme="majorHAnsi" w:cs="Arial"/>
          <w:i/>
          <w:iCs/>
          <w:color w:val="000000" w:themeColor="text1"/>
        </w:rPr>
        <w:t>Blattabacterium</w:t>
      </w:r>
      <w:proofErr w:type="spellEnd"/>
      <w:r w:rsidR="000F4F89" w:rsidRPr="00E379E0">
        <w:rPr>
          <w:rFonts w:asciiTheme="majorHAnsi" w:hAnsiTheme="majorHAnsi" w:cs="Arial"/>
          <w:color w:val="000000" w:themeColor="text1"/>
        </w:rPr>
        <w:t xml:space="preserve"> </w:t>
      </w:r>
      <w:r w:rsidR="005E4293" w:rsidRPr="00E379E0">
        <w:rPr>
          <w:rFonts w:asciiTheme="majorHAnsi" w:hAnsiTheme="majorHAnsi" w:cs="Arial"/>
          <w:color w:val="000000" w:themeColor="text1"/>
        </w:rPr>
        <w:t>genome</w:t>
      </w:r>
      <w:r w:rsidR="009F3B92" w:rsidRPr="00E379E0">
        <w:rPr>
          <w:rFonts w:asciiTheme="majorHAnsi" w:hAnsiTheme="majorHAnsi" w:cs="Arial"/>
          <w:color w:val="000000" w:themeColor="text1"/>
        </w:rPr>
        <w:t xml:space="preserve">. </w:t>
      </w:r>
      <w:proofErr w:type="spellStart"/>
      <w:r w:rsidR="00CF144A" w:rsidRPr="00E379E0">
        <w:rPr>
          <w:rFonts w:asciiTheme="majorHAnsi" w:hAnsiTheme="majorHAnsi" w:cs="Arial"/>
          <w:color w:val="000000" w:themeColor="text1"/>
        </w:rPr>
        <w:t>RNAseq</w:t>
      </w:r>
      <w:proofErr w:type="spellEnd"/>
      <w:r w:rsidR="00CF144A" w:rsidRPr="00E379E0">
        <w:rPr>
          <w:rFonts w:asciiTheme="majorHAnsi" w:hAnsiTheme="majorHAnsi" w:cs="Arial"/>
          <w:color w:val="000000" w:themeColor="text1"/>
        </w:rPr>
        <w:t xml:space="preserve"> data from three species indicated that 5.04–8.58% of the inserts are transcribed in whole insect preparations, the majority of which (3.38</w:t>
      </w:r>
      <w:r w:rsidR="00F068E8" w:rsidRPr="00E379E0">
        <w:rPr>
          <w:rFonts w:asciiTheme="majorHAnsi" w:hAnsiTheme="majorHAnsi" w:cs="Arial"/>
          <w:color w:val="000000" w:themeColor="text1"/>
        </w:rPr>
        <w:t>–</w:t>
      </w:r>
      <w:r w:rsidR="00CF144A" w:rsidRPr="00E379E0">
        <w:rPr>
          <w:rFonts w:asciiTheme="majorHAnsi" w:hAnsiTheme="majorHAnsi" w:cs="Arial"/>
          <w:color w:val="000000" w:themeColor="text1"/>
        </w:rPr>
        <w:t>6.30% of all inserts) w</w:t>
      </w:r>
      <w:r w:rsidR="00E311BC" w:rsidRPr="00E379E0">
        <w:rPr>
          <w:rFonts w:asciiTheme="majorHAnsi" w:hAnsiTheme="majorHAnsi" w:cs="Arial"/>
          <w:color w:val="000000" w:themeColor="text1"/>
        </w:rPr>
        <w:t>ere</w:t>
      </w:r>
      <w:r w:rsidR="00CF144A" w:rsidRPr="00E379E0">
        <w:rPr>
          <w:rFonts w:asciiTheme="majorHAnsi" w:hAnsiTheme="majorHAnsi" w:cs="Arial"/>
          <w:color w:val="000000" w:themeColor="text1"/>
        </w:rPr>
        <w:t xml:space="preserve"> from intergenic regions. </w:t>
      </w:r>
      <w:r w:rsidR="00505A81" w:rsidRPr="00E379E0">
        <w:rPr>
          <w:rFonts w:asciiTheme="majorHAnsi" w:hAnsiTheme="majorHAnsi" w:cs="Arial"/>
          <w:color w:val="000000" w:themeColor="text1"/>
        </w:rPr>
        <w:t xml:space="preserve">The </w:t>
      </w:r>
      <w:r w:rsidR="00F043AA" w:rsidRPr="00E379E0">
        <w:rPr>
          <w:rFonts w:asciiTheme="majorHAnsi" w:hAnsiTheme="majorHAnsi" w:cs="Arial"/>
          <w:color w:val="000000" w:themeColor="text1"/>
        </w:rPr>
        <w:t>4955</w:t>
      </w:r>
      <w:r w:rsidR="00505A81" w:rsidRPr="00E379E0">
        <w:rPr>
          <w:rFonts w:asciiTheme="majorHAnsi" w:hAnsiTheme="majorHAnsi" w:cs="Arial"/>
          <w:color w:val="000000" w:themeColor="text1"/>
        </w:rPr>
        <w:t xml:space="preserve"> inserts </w:t>
      </w:r>
      <w:r w:rsidR="00505A81" w:rsidRPr="00E379E0">
        <w:rPr>
          <w:rFonts w:asciiTheme="majorHAnsi" w:hAnsiTheme="majorHAnsi" w:cs="Arial"/>
          <w:color w:val="000000" w:themeColor="text1"/>
        </w:rPr>
        <w:lastRenderedPageBreak/>
        <w:t xml:space="preserve">found in </w:t>
      </w:r>
      <w:proofErr w:type="spellStart"/>
      <w:r w:rsidR="00505A81" w:rsidRPr="00E379E0">
        <w:rPr>
          <w:rFonts w:asciiTheme="majorHAnsi" w:hAnsiTheme="majorHAnsi" w:cs="Arial"/>
          <w:i/>
          <w:iCs/>
          <w:color w:val="000000" w:themeColor="text1"/>
        </w:rPr>
        <w:t>Macropanesthia</w:t>
      </w:r>
      <w:proofErr w:type="spellEnd"/>
      <w:r w:rsidR="00505A81" w:rsidRPr="00E379E0">
        <w:rPr>
          <w:rFonts w:asciiTheme="majorHAnsi" w:hAnsiTheme="majorHAnsi" w:cs="Arial"/>
          <w:i/>
          <w:iCs/>
          <w:color w:val="000000" w:themeColor="text1"/>
        </w:rPr>
        <w:t xml:space="preserve"> </w:t>
      </w:r>
      <w:proofErr w:type="spellStart"/>
      <w:r w:rsidR="00505A81" w:rsidRPr="00E379E0">
        <w:rPr>
          <w:rFonts w:asciiTheme="majorHAnsi" w:hAnsiTheme="majorHAnsi" w:cs="Arial"/>
          <w:i/>
          <w:iCs/>
          <w:color w:val="000000" w:themeColor="text1"/>
        </w:rPr>
        <w:t>lithgowae</w:t>
      </w:r>
      <w:proofErr w:type="spellEnd"/>
      <w:r w:rsidR="00505A81" w:rsidRPr="00E379E0">
        <w:rPr>
          <w:rFonts w:asciiTheme="majorHAnsi" w:hAnsiTheme="majorHAnsi" w:cs="Arial"/>
          <w:color w:val="000000" w:themeColor="text1"/>
        </w:rPr>
        <w:t xml:space="preserve"> exceed by &gt;2</w:t>
      </w:r>
      <w:r w:rsidR="00F043AA" w:rsidRPr="00E379E0">
        <w:rPr>
          <w:rFonts w:asciiTheme="majorHAnsi" w:hAnsiTheme="majorHAnsi" w:cs="Arial"/>
          <w:color w:val="000000" w:themeColor="text1"/>
        </w:rPr>
        <w:t>9</w:t>
      </w:r>
      <w:r w:rsidR="00505A81" w:rsidRPr="00E379E0">
        <w:rPr>
          <w:rFonts w:asciiTheme="majorHAnsi" w:hAnsiTheme="majorHAnsi" w:cs="Arial"/>
          <w:color w:val="000000" w:themeColor="text1"/>
        </w:rPr>
        <w:t xml:space="preserve"> times the number of inserts (170) previously reported from any eukaryotic species, with the exception of rotifers. </w:t>
      </w:r>
      <w:r w:rsidR="007D55A4" w:rsidRPr="00E379E0">
        <w:rPr>
          <w:rFonts w:asciiTheme="majorHAnsi" w:hAnsiTheme="majorHAnsi" w:cs="Arial"/>
          <w:color w:val="000000" w:themeColor="text1"/>
        </w:rPr>
        <w:t xml:space="preserve">This level of DNA transfer is </w:t>
      </w:r>
      <w:r w:rsidR="004B402C" w:rsidRPr="00E379E0">
        <w:rPr>
          <w:rFonts w:asciiTheme="majorHAnsi" w:hAnsiTheme="majorHAnsi" w:cs="Arial"/>
          <w:color w:val="000000" w:themeColor="text1"/>
        </w:rPr>
        <w:t>correlated</w:t>
      </w:r>
      <w:r w:rsidR="007D55A4" w:rsidRPr="00E379E0">
        <w:rPr>
          <w:rFonts w:asciiTheme="majorHAnsi" w:hAnsiTheme="majorHAnsi" w:cs="Arial"/>
          <w:color w:val="000000" w:themeColor="text1"/>
        </w:rPr>
        <w:t xml:space="preserve"> to that of the </w:t>
      </w:r>
      <w:r w:rsidR="00FF75DC" w:rsidRPr="00E379E0">
        <w:rPr>
          <w:rFonts w:asciiTheme="majorHAnsi" w:hAnsiTheme="majorHAnsi" w:cs="Arial"/>
          <w:color w:val="000000" w:themeColor="text1"/>
        </w:rPr>
        <w:t xml:space="preserve">transfers from the </w:t>
      </w:r>
      <w:r w:rsidR="007D55A4" w:rsidRPr="00E379E0">
        <w:rPr>
          <w:rFonts w:asciiTheme="majorHAnsi" w:hAnsiTheme="majorHAnsi" w:cs="Arial"/>
          <w:color w:val="000000" w:themeColor="text1"/>
        </w:rPr>
        <w:t>mitochondrial genome, an ancient bacterial endosymbiont turned organelle</w:t>
      </w:r>
      <w:r w:rsidR="004B402C" w:rsidRPr="00E379E0">
        <w:rPr>
          <w:rFonts w:asciiTheme="majorHAnsi" w:hAnsiTheme="majorHAnsi" w:cs="Arial"/>
          <w:color w:val="000000" w:themeColor="text1"/>
        </w:rPr>
        <w:t>, highlighting the intimate relationship between endosym</w:t>
      </w:r>
      <w:r w:rsidR="009864DF" w:rsidRPr="00E379E0">
        <w:rPr>
          <w:rFonts w:asciiTheme="majorHAnsi" w:hAnsiTheme="majorHAnsi" w:cs="Arial"/>
          <w:color w:val="000000" w:themeColor="text1"/>
        </w:rPr>
        <w:t>biont and host genomes</w:t>
      </w:r>
      <w:r w:rsidR="007D55A4" w:rsidRPr="00E379E0">
        <w:rPr>
          <w:rFonts w:asciiTheme="majorHAnsi" w:hAnsiTheme="majorHAnsi" w:cs="Arial"/>
          <w:color w:val="000000" w:themeColor="text1"/>
        </w:rPr>
        <w:t>.</w:t>
      </w:r>
    </w:p>
    <w:p w14:paraId="6513DEF8" w14:textId="77777777" w:rsidR="008F296B" w:rsidRDefault="008F296B" w:rsidP="006850BD">
      <w:pPr>
        <w:jc w:val="both"/>
        <w:rPr>
          <w:rFonts w:asciiTheme="majorHAnsi" w:hAnsiTheme="majorHAnsi" w:cs="Arial"/>
        </w:rPr>
        <w:sectPr w:rsidR="008F296B" w:rsidSect="00184C00">
          <w:pgSz w:w="11906" w:h="16838"/>
          <w:pgMar w:top="1440" w:right="1440" w:bottom="1440" w:left="1440" w:header="709" w:footer="709" w:gutter="0"/>
          <w:lnNumType w:countBy="1" w:restart="continuous"/>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15CC5FF9"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002A04CE">
        <w:rPr>
          <w:rFonts w:asciiTheme="majorHAnsi" w:hAnsiTheme="majorHAnsi" w:cs="Arial"/>
        </w:rPr>
        <w:t>d</w:t>
      </w:r>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00E379E0">
        <w:rPr>
          <w:rFonts w:asciiTheme="majorHAnsi" w:hAnsiTheme="majorHAnsi" w:cs="Arial"/>
          <w:i/>
          <w:iCs/>
        </w:rPr>
        <w:t xml:space="preserve"> </w:t>
      </w:r>
      <w:proofErr w:type="spellStart"/>
      <w:r w:rsidR="00E379E0">
        <w:rPr>
          <w:rFonts w:asciiTheme="majorHAnsi" w:hAnsiTheme="majorHAnsi" w:cs="Arial"/>
          <w:i/>
          <w:iCs/>
        </w:rPr>
        <w:t>cuenoti</w:t>
      </w:r>
      <w:proofErr w:type="spellEnd"/>
      <w:r w:rsidR="00E379E0">
        <w:rPr>
          <w:rFonts w:asciiTheme="majorHAnsi" w:hAnsiTheme="majorHAnsi" w:cs="Arial"/>
          <w:i/>
          <w:iCs/>
        </w:rPr>
        <w:t xml:space="preserve"> </w:t>
      </w:r>
      <w:r w:rsidR="00E379E0" w:rsidRPr="00E379E0">
        <w:rPr>
          <w:rFonts w:asciiTheme="majorHAnsi" w:hAnsiTheme="majorHAnsi" w:cs="Arial"/>
          <w:color w:val="000000" w:themeColor="text1"/>
        </w:rPr>
        <w:t xml:space="preserve">(hereafter </w:t>
      </w:r>
      <w:proofErr w:type="spellStart"/>
      <w:r w:rsidR="00E379E0" w:rsidRPr="00E379E0">
        <w:rPr>
          <w:rFonts w:asciiTheme="majorHAnsi" w:hAnsiTheme="majorHAnsi" w:cs="Arial"/>
          <w:i/>
          <w:iCs/>
          <w:color w:val="000000" w:themeColor="text1"/>
        </w:rPr>
        <w:t>Blattabacterium</w:t>
      </w:r>
      <w:proofErr w:type="spellEnd"/>
      <w:r w:rsidR="00E379E0" w:rsidRPr="00E379E0">
        <w:rPr>
          <w:rFonts w:asciiTheme="majorHAnsi" w:hAnsiTheme="majorHAnsi" w:cs="Arial"/>
          <w:color w:val="000000" w:themeColor="text1"/>
        </w:rPr>
        <w:t>)</w:t>
      </w:r>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w:t>
      </w:r>
      <w:r w:rsidR="00E379E0">
        <w:rPr>
          <w:rFonts w:asciiTheme="majorHAnsi" w:hAnsiTheme="majorHAnsi" w:cs="Arial"/>
          <w:color w:val="000000" w:themeColor="text1"/>
        </w:rPr>
        <w:t>z</w:t>
      </w:r>
      <w:r w:rsidR="00BB3104" w:rsidRPr="004E326D">
        <w:rPr>
          <w:rFonts w:asciiTheme="majorHAnsi" w:hAnsiTheme="majorHAnsi" w:cs="Arial"/>
          <w:color w:val="000000" w:themeColor="text1"/>
        </w:rPr>
        <w:t>ed cells of cockroach fat</w:t>
      </w:r>
      <w:r w:rsidR="00E379E0">
        <w:rPr>
          <w:rFonts w:asciiTheme="majorHAnsi" w:hAnsiTheme="majorHAnsi" w:cs="Arial"/>
          <w:color w:val="000000" w:themeColor="text1"/>
        </w:rPr>
        <w:t xml:space="preserve"> </w:t>
      </w:r>
      <w:r w:rsidR="00BB3104" w:rsidRPr="004E326D">
        <w:rPr>
          <w:rFonts w:asciiTheme="majorHAnsi" w:hAnsiTheme="majorHAnsi" w:cs="Arial"/>
          <w:color w:val="000000" w:themeColor="text1"/>
        </w:rPr>
        <w: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F068E8">
        <w:rPr>
          <w:rFonts w:asciiTheme="majorHAnsi" w:hAnsiTheme="majorHAnsi" w:cs="Arial"/>
        </w:rPr>
        <w:t>–</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635A6759"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w:t>
      </w:r>
      <w:r w:rsidR="002A04CE">
        <w:rPr>
          <w:rFonts w:asciiTheme="majorHAnsi" w:hAnsiTheme="majorHAnsi" w:cs="Arial"/>
          <w:color w:val="000000" w:themeColor="text1"/>
        </w:rPr>
        <w:t>was</w:t>
      </w:r>
      <w:r w:rsidRPr="004E326D">
        <w:rPr>
          <w:rFonts w:asciiTheme="majorHAnsi" w:hAnsiTheme="majorHAnsi" w:cs="Arial"/>
          <w:color w:val="000000" w:themeColor="text1"/>
        </w:rPr>
        <w:t xml:space="preserve"> broken into </w:t>
      </w:r>
      <w:r w:rsidR="00F81BC4" w:rsidRPr="004E326D">
        <w:rPr>
          <w:rFonts w:asciiTheme="majorHAnsi" w:hAnsiTheme="majorHAnsi" w:cs="Arial"/>
          <w:color w:val="000000" w:themeColor="text1"/>
        </w:rPr>
        <w:t>150</w:t>
      </w:r>
      <w:r w:rsidR="00F068E8">
        <w:rPr>
          <w:rFonts w:asciiTheme="majorHAnsi" w:hAnsiTheme="majorHAnsi" w:cs="Arial"/>
          <w:color w:val="000000" w:themeColor="text1"/>
        </w:rPr>
        <w:t>-</w:t>
      </w:r>
      <w:r w:rsidRPr="004E326D">
        <w:rPr>
          <w:rFonts w:asciiTheme="majorHAnsi" w:hAnsiTheme="majorHAnsi" w:cs="Arial"/>
          <w:color w:val="000000" w:themeColor="text1"/>
        </w:rPr>
        <w:t xml:space="preserve">bp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E379E0">
        <w:rPr>
          <w:rFonts w:asciiTheme="majorHAnsi" w:hAnsiTheme="majorHAnsi" w:cs="Arial"/>
          <w:color w:val="000000" w:themeColor="text1"/>
        </w:rPr>
        <w:t>four</w:t>
      </w:r>
      <w:r w:rsidR="00403C37">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w:t>
      </w:r>
      <w:r w:rsidR="00E379E0">
        <w:rPr>
          <w:rFonts w:asciiTheme="majorHAnsi" w:hAnsiTheme="majorHAnsi" w:cs="Arial"/>
          <w:color w:val="000000" w:themeColor="text1"/>
        </w:rPr>
        <w:t>z</w:t>
      </w:r>
      <w:r w:rsidR="0072171A" w:rsidRPr="004E326D">
        <w:rPr>
          <w:rFonts w:asciiTheme="majorHAnsi" w:hAnsiTheme="majorHAnsi" w:cs="Arial"/>
          <w:color w:val="000000" w:themeColor="text1"/>
        </w:rPr>
        <w:t>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w:t>
      </w:r>
      <w:r w:rsidR="00D418E2">
        <w:rPr>
          <w:rFonts w:asciiTheme="majorHAnsi" w:hAnsiTheme="majorHAnsi" w:cs="Arial"/>
        </w:rPr>
        <w:t>s and their flanking regions</w:t>
      </w:r>
      <w:r w:rsidR="0037348A" w:rsidRPr="004E326D">
        <w:rPr>
          <w:rFonts w:asciiTheme="majorHAnsi" w:hAnsiTheme="majorHAnsi" w:cs="Arial"/>
        </w:rPr>
        <w:t>).</w:t>
      </w:r>
    </w:p>
    <w:p w14:paraId="58A8ED21" w14:textId="77777777" w:rsidR="00AB4745" w:rsidRPr="004E326D" w:rsidRDefault="00AB4745" w:rsidP="006850BD">
      <w:pPr>
        <w:jc w:val="both"/>
        <w:rPr>
          <w:rFonts w:asciiTheme="majorHAnsi" w:hAnsiTheme="majorHAnsi" w:cs="Arial"/>
          <w:color w:val="000000" w:themeColor="text1"/>
        </w:rPr>
      </w:pPr>
    </w:p>
    <w:p w14:paraId="3D2A8673" w14:textId="4C301238" w:rsidR="00E379E0"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characteri</w:t>
      </w:r>
      <w:r w:rsidR="00E379E0">
        <w:rPr>
          <w:rFonts w:asciiTheme="majorHAnsi" w:hAnsiTheme="majorHAnsi" w:cs="Arial"/>
          <w:color w:val="000000" w:themeColor="text1"/>
        </w:rPr>
        <w:t>z</w:t>
      </w:r>
      <w:r w:rsidR="00874B13" w:rsidRPr="00D95570">
        <w:rPr>
          <w:rFonts w:asciiTheme="majorHAnsi" w:hAnsiTheme="majorHAnsi" w:cs="Arial"/>
          <w:color w:val="000000" w:themeColor="text1"/>
        </w:rPr>
        <w:t xml:space="preserve">ed </w:t>
      </w:r>
      <w:r w:rsidR="00EC6A5A" w:rsidRPr="00D95570">
        <w:rPr>
          <w:rFonts w:asciiTheme="majorHAnsi" w:hAnsiTheme="majorHAnsi" w:cs="Arial"/>
          <w:color w:val="000000" w:themeColor="text1"/>
        </w:rPr>
        <w:t>40,48</w:t>
      </w:r>
      <w:r w:rsidR="00801B5A">
        <w:rPr>
          <w:rFonts w:asciiTheme="majorHAnsi" w:hAnsiTheme="majorHAnsi" w:cs="Arial"/>
          <w:color w:val="000000" w:themeColor="text1"/>
        </w:rPr>
        <w:t>5</w:t>
      </w:r>
      <w:r w:rsidR="00EC6A5A" w:rsidRPr="00D95570">
        <w:rPr>
          <w:rFonts w:asciiTheme="majorHAnsi" w:hAnsiTheme="majorHAnsi" w:cs="Arial"/>
          <w:color w:val="000000" w:themeColor="text1"/>
        </w:rPr>
        <w:t xml:space="preserve"> unique</w:t>
      </w:r>
      <w:r w:rsidR="00EC6A5A" w:rsidRPr="00D95570">
        <w:rPr>
          <w:rFonts w:asciiTheme="majorHAnsi" w:hAnsiTheme="majorHAnsi" w:cs="Arial"/>
          <w:i/>
          <w:iCs/>
          <w:color w:val="000000" w:themeColor="text1"/>
        </w:rPr>
        <w:t xml:space="preserve"> </w:t>
      </w:r>
      <w:proofErr w:type="spellStart"/>
      <w:r w:rsidR="00E46A51" w:rsidRPr="00D95570">
        <w:rPr>
          <w:rFonts w:asciiTheme="majorHAnsi" w:hAnsiTheme="majorHAnsi" w:cs="Arial"/>
          <w:i/>
          <w:iCs/>
          <w:color w:val="000000" w:themeColor="text1"/>
        </w:rPr>
        <w:t>Blattabacterium</w:t>
      </w:r>
      <w:proofErr w:type="spellEnd"/>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r w:rsidR="00F068E8">
        <w:rPr>
          <w:rFonts w:asciiTheme="majorHAnsi" w:hAnsiTheme="majorHAnsi" w:cs="Arial"/>
          <w:color w:val="000000" w:themeColor="text1"/>
        </w:rPr>
        <w:t>–</w:t>
      </w:r>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r w:rsidR="00E379E0">
        <w:rPr>
          <w:rFonts w:asciiTheme="majorHAnsi" w:hAnsiTheme="majorHAnsi" w:cs="Arial"/>
          <w:color w:val="000000" w:themeColor="text1"/>
        </w:rPr>
        <w:t xml:space="preserve"> to </w:t>
      </w:r>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w:t>
      </w:r>
      <w:r w:rsidR="002A04CE">
        <w:rPr>
          <w:rFonts w:asciiTheme="majorHAnsi" w:hAnsiTheme="majorHAnsi" w:cs="Arial"/>
        </w:rPr>
        <w:t xml:space="preserve"> of</w:t>
      </w:r>
      <w:r w:rsidR="007D5BEA" w:rsidRPr="004E326D">
        <w:rPr>
          <w:rFonts w:asciiTheme="majorHAnsi" w:hAnsiTheme="majorHAnsi" w:cs="Arial"/>
        </w:rPr>
        <w:t xml:space="preserve"> </w:t>
      </w:r>
      <w:r w:rsidR="006874F0">
        <w:rPr>
          <w:rFonts w:asciiTheme="majorHAnsi" w:hAnsiTheme="majorHAnsi" w:cs="Arial"/>
        </w:rPr>
        <w:t>860</w:t>
      </w:r>
      <w:r w:rsidR="00F068E8">
        <w:rPr>
          <w:rFonts w:asciiTheme="majorHAnsi" w:hAnsiTheme="majorHAnsi" w:cs="Arial"/>
        </w:rPr>
        <w:t>–</w:t>
      </w:r>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w:t>
      </w:r>
      <w:r w:rsidR="00F068E8">
        <w:rPr>
          <w:rFonts w:asciiTheme="majorHAnsi" w:hAnsiTheme="majorHAnsi" w:cs="Arial"/>
        </w:rPr>
        <w:t>–</w:t>
      </w:r>
      <w:r w:rsidR="00513EAF" w:rsidRPr="00513EAF">
        <w:rPr>
          <w:rFonts w:asciiTheme="majorHAnsi" w:hAnsiTheme="majorHAnsi" w:cs="Arial"/>
        </w:rPr>
        <w:t>99.5</w:t>
      </w:r>
      <w:r w:rsidR="002D4938">
        <w:rPr>
          <w:rFonts w:asciiTheme="majorHAnsi" w:hAnsiTheme="majorHAnsi" w:cs="Arial"/>
        </w:rPr>
        <w:t xml:space="preserve">% complete </w:t>
      </w:r>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r w:rsidR="00BF6E20">
        <w:rPr>
          <w:rFonts w:asciiTheme="majorHAnsi" w:hAnsiTheme="majorHAnsi" w:cs="Arial" w:hint="eastAsia"/>
          <w:lang w:eastAsia="zh-CN"/>
        </w:rPr>
        <w:t>All</w:t>
      </w:r>
      <w:r w:rsidR="00BF6E20" w:rsidRPr="00EE7A5E">
        <w:rPr>
          <w:rFonts w:asciiTheme="majorHAnsi" w:hAnsiTheme="majorHAnsi" w:cs="Arial"/>
        </w:rPr>
        <w:t xml:space="preserve"> </w:t>
      </w:r>
      <w:r w:rsidR="00EE7A5E" w:rsidRPr="00EE7A5E">
        <w:rPr>
          <w:rFonts w:asciiTheme="majorHAnsi" w:hAnsiTheme="majorHAnsi" w:cs="Arial"/>
        </w:rPr>
        <w:t xml:space="preserve">inserts </w:t>
      </w:r>
      <w:r w:rsidR="00EE7A5E" w:rsidRPr="00B16A88">
        <w:rPr>
          <w:rFonts w:asciiTheme="majorHAnsi" w:hAnsiTheme="majorHAnsi" w:cs="Arial"/>
        </w:rPr>
        <w:t>were found within</w:t>
      </w:r>
      <w:r w:rsidR="00EE7A5E" w:rsidRPr="00EE7A5E">
        <w:rPr>
          <w:rFonts w:asciiTheme="majorHAnsi" w:hAnsiTheme="majorHAnsi" w:cs="Arial"/>
        </w:rPr>
        <w:t xml:space="preserve"> long reads, flanked</w:t>
      </w:r>
      <w:r w:rsidR="002A04CE">
        <w:rPr>
          <w:rFonts w:asciiTheme="majorHAnsi" w:hAnsiTheme="majorHAnsi" w:cs="Arial"/>
        </w:rPr>
        <w:t xml:space="preserve"> on</w:t>
      </w:r>
      <w:r w:rsidR="00EE7A5E" w:rsidRPr="00EE7A5E">
        <w:rPr>
          <w:rFonts w:asciiTheme="majorHAnsi" w:hAnsiTheme="majorHAnsi" w:cs="Arial"/>
        </w:rPr>
        <w:t xml:space="preserve"> </w:t>
      </w:r>
      <w:r w:rsidR="002A04CE">
        <w:rPr>
          <w:rFonts w:asciiTheme="majorHAnsi" w:hAnsiTheme="majorHAnsi" w:cs="Arial"/>
        </w:rPr>
        <w:t>both</w:t>
      </w:r>
      <w:r w:rsidR="002A04CE" w:rsidRPr="00EE7A5E">
        <w:rPr>
          <w:rFonts w:asciiTheme="majorHAnsi" w:hAnsiTheme="majorHAnsi" w:cs="Arial"/>
        </w:rPr>
        <w:t xml:space="preserve"> </w:t>
      </w:r>
      <w:r w:rsidR="00EE7A5E" w:rsidRPr="00EE7A5E">
        <w:rPr>
          <w:rFonts w:asciiTheme="majorHAnsi" w:hAnsiTheme="majorHAnsi" w:cs="Arial"/>
        </w:rPr>
        <w:t>side</w:t>
      </w:r>
      <w:r w:rsidR="002A04CE">
        <w:rPr>
          <w:rFonts w:asciiTheme="majorHAnsi" w:hAnsiTheme="majorHAnsi" w:cs="Arial"/>
        </w:rPr>
        <w:t>s</w:t>
      </w:r>
      <w:r w:rsidR="00EE7A5E" w:rsidRPr="00EE7A5E">
        <w:rPr>
          <w:rFonts w:asciiTheme="majorHAnsi" w:hAnsiTheme="majorHAnsi" w:cs="Arial"/>
        </w:rPr>
        <w:t xml:space="preserve"> by cockroach host sequence</w:t>
      </w:r>
      <w:r w:rsidR="005A3D19">
        <w:rPr>
          <w:rFonts w:asciiTheme="majorHAnsi" w:hAnsiTheme="majorHAnsi" w:cs="Arial"/>
        </w:rPr>
        <w:t xml:space="preserve"> (Fig. S1)</w:t>
      </w:r>
      <w:r w:rsidR="00EE7A5E" w:rsidRPr="00EE7A5E">
        <w:rPr>
          <w:rFonts w:asciiTheme="majorHAnsi" w:hAnsiTheme="majorHAnsi" w:cs="Arial"/>
        </w:rPr>
        <w:t xml:space="preserve">. Further, the long-read sequencing depth of these insert regions was </w:t>
      </w:r>
      <w:r w:rsidR="00E86834" w:rsidRPr="00E86834">
        <w:rPr>
          <w:rFonts w:asciiTheme="majorHAnsi" w:hAnsiTheme="majorHAnsi" w:cs="Arial"/>
        </w:rPr>
        <w:t>11.4-36.9</w:t>
      </w:r>
      <w:r w:rsidR="00E86834">
        <w:rPr>
          <w:rFonts w:asciiTheme="majorHAnsi" w:hAnsiTheme="majorHAnsi" w:cs="Arial"/>
        </w:rPr>
        <w:t>x</w:t>
      </w:r>
      <w:r w:rsidR="00EE7A5E" w:rsidRPr="00EE7A5E">
        <w:rPr>
          <w:rFonts w:asciiTheme="majorHAnsi" w:hAnsiTheme="majorHAnsi" w:cs="Arial"/>
        </w:rPr>
        <w:t xml:space="preserve">, indicating that the </w:t>
      </w:r>
      <w:proofErr w:type="spellStart"/>
      <w:r w:rsidR="00EE7A5E" w:rsidRPr="00E379E0">
        <w:rPr>
          <w:rFonts w:asciiTheme="majorHAnsi" w:hAnsiTheme="majorHAnsi" w:cs="Arial"/>
          <w:i/>
          <w:iCs/>
        </w:rPr>
        <w:t>Blattabacterium</w:t>
      </w:r>
      <w:proofErr w:type="spellEnd"/>
      <w:r w:rsidR="00EE7A5E" w:rsidRPr="00EE7A5E">
        <w:rPr>
          <w:rFonts w:asciiTheme="majorHAnsi" w:hAnsiTheme="majorHAnsi" w:cs="Arial"/>
        </w:rPr>
        <w:t xml:space="preserve"> and cockroach flanking DNA was not a result of art</w:t>
      </w:r>
      <w:r w:rsidR="00E379E0">
        <w:rPr>
          <w:rFonts w:asciiTheme="majorHAnsi" w:hAnsiTheme="majorHAnsi" w:cs="Arial"/>
        </w:rPr>
        <w:t>i</w:t>
      </w:r>
      <w:r w:rsidR="00EE7A5E" w:rsidRPr="00EE7A5E">
        <w:rPr>
          <w:rFonts w:asciiTheme="majorHAnsi" w:hAnsiTheme="majorHAnsi" w:cs="Arial"/>
        </w:rPr>
        <w:t>factual chimeric reads</w:t>
      </w:r>
      <w:r w:rsidR="00EE7A5E">
        <w:rPr>
          <w:rFonts w:asciiTheme="majorHAnsi" w:hAnsiTheme="majorHAnsi" w:cs="Arial"/>
        </w:rPr>
        <w:t>.</w:t>
      </w:r>
    </w:p>
    <w:p w14:paraId="402F9557" w14:textId="77777777" w:rsidR="00E379E0" w:rsidRDefault="00E379E0" w:rsidP="008F296B">
      <w:pPr>
        <w:jc w:val="both"/>
        <w:rPr>
          <w:rFonts w:asciiTheme="majorHAnsi" w:hAnsiTheme="majorHAnsi" w:cs="Arial"/>
          <w:color w:val="000000" w:themeColor="text1"/>
        </w:rPr>
      </w:pPr>
    </w:p>
    <w:p w14:paraId="38444043" w14:textId="692B6C85" w:rsidR="00263BE8" w:rsidRPr="004E326D" w:rsidRDefault="00E46A51" w:rsidP="008F296B">
      <w:pPr>
        <w:jc w:val="both"/>
        <w:rPr>
          <w:rFonts w:asciiTheme="majorHAnsi" w:hAnsiTheme="majorHAnsi" w:cs="Arial"/>
        </w:rPr>
      </w:pPr>
      <w:r w:rsidRPr="004E326D">
        <w:rPr>
          <w:rFonts w:asciiTheme="majorHAnsi" w:hAnsiTheme="majorHAnsi" w:cs="Arial"/>
          <w:color w:val="000000" w:themeColor="text1"/>
        </w:rPr>
        <w:t xml:space="preserve">We carried out </w:t>
      </w:r>
      <w:r w:rsidR="00DC6FAD" w:rsidRPr="004E326D">
        <w:rPr>
          <w:rFonts w:asciiTheme="majorHAnsi" w:hAnsiTheme="majorHAnsi" w:cs="Arial"/>
          <w:color w:val="000000" w:themeColor="text1"/>
        </w:rPr>
        <w:t xml:space="preserve">additional </w:t>
      </w:r>
      <w:r w:rsidRPr="004E326D">
        <w:rPr>
          <w:rFonts w:asciiTheme="majorHAnsi" w:hAnsiTheme="majorHAnsi" w:cs="Arial"/>
          <w:color w:val="000000" w:themeColor="text1"/>
        </w:rPr>
        <w:t xml:space="preserve">analyses </w:t>
      </w:r>
      <w:r w:rsidRPr="004E326D">
        <w:rPr>
          <w:rFonts w:asciiTheme="majorHAnsi" w:hAnsiTheme="majorHAnsi" w:cs="Arial"/>
        </w:rPr>
        <w:t xml:space="preserve">to </w:t>
      </w:r>
      <w:r w:rsidR="0037348A" w:rsidRPr="004E326D">
        <w:rPr>
          <w:rFonts w:asciiTheme="majorHAnsi" w:hAnsiTheme="majorHAnsi" w:cs="Arial"/>
        </w:rPr>
        <w:t>confirm</w:t>
      </w:r>
      <w:r w:rsidRPr="004E326D">
        <w:rPr>
          <w:rFonts w:asciiTheme="majorHAnsi" w:hAnsiTheme="majorHAnsi" w:cs="Arial"/>
        </w:rPr>
        <w:t xml:space="preserve"> that the identified </w:t>
      </w:r>
      <w:r w:rsidR="00DC6FAD" w:rsidRPr="004E326D">
        <w:rPr>
          <w:rFonts w:asciiTheme="majorHAnsi" w:hAnsiTheme="majorHAnsi" w:cs="Arial"/>
        </w:rPr>
        <w:t>inserts</w:t>
      </w:r>
      <w:r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Pr="004E326D">
        <w:rPr>
          <w:rFonts w:asciiTheme="majorHAnsi" w:hAnsiTheme="majorHAnsi" w:cs="Arial"/>
        </w:rPr>
        <w:t>, rather than assembly art</w:t>
      </w:r>
      <w:r w:rsidR="00E379E0">
        <w:rPr>
          <w:rFonts w:asciiTheme="majorHAnsi" w:hAnsiTheme="majorHAnsi" w:cs="Arial"/>
        </w:rPr>
        <w:t>i</w:t>
      </w:r>
      <w:r w:rsidRPr="004E326D">
        <w:rPr>
          <w:rFonts w:asciiTheme="majorHAnsi" w:hAnsiTheme="majorHAnsi" w:cs="Arial"/>
        </w:rPr>
        <w:t>facts</w:t>
      </w:r>
      <w:r w:rsidR="0037348A" w:rsidRPr="004E326D">
        <w:rPr>
          <w:rFonts w:asciiTheme="majorHAnsi" w:hAnsiTheme="majorHAnsi" w:cs="Arial"/>
        </w:rPr>
        <w:t>,</w:t>
      </w:r>
      <w:r w:rsidRPr="004E326D">
        <w:rPr>
          <w:rFonts w:asciiTheme="majorHAnsi" w:hAnsiTheme="majorHAnsi" w:cs="Arial"/>
        </w:rPr>
        <w:t xml:space="preserve"> or derived directly from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w:t>
      </w:r>
      <w:r w:rsidR="00727955">
        <w:rPr>
          <w:rFonts w:asciiTheme="majorHAnsi" w:hAnsiTheme="majorHAnsi" w:cs="Arial"/>
        </w:rPr>
        <w:t>long regions aligning with bacterial DNA</w:t>
      </w:r>
      <w:r w:rsidR="008F296B" w:rsidRPr="008F296B">
        <w:rPr>
          <w:rFonts w:asciiTheme="majorHAnsi" w:hAnsiTheme="majorHAnsi" w:cs="Arial"/>
        </w:rPr>
        <w:t xml:space="preserve"> that may</w:t>
      </w:r>
      <w:r w:rsidR="00727955">
        <w:rPr>
          <w:rFonts w:asciiTheme="majorHAnsi" w:hAnsiTheme="majorHAnsi" w:cs="Arial"/>
        </w:rPr>
        <w:t xml:space="preserve"> have been</w:t>
      </w:r>
      <w:r w:rsidR="008F296B" w:rsidRPr="008F296B">
        <w:rPr>
          <w:rFonts w:asciiTheme="majorHAnsi" w:hAnsiTheme="majorHAnsi" w:cs="Arial"/>
        </w:rPr>
        <w:t xml:space="preserve"> </w:t>
      </w:r>
      <w:r w:rsidR="008F296B">
        <w:rPr>
          <w:rFonts w:asciiTheme="majorHAnsi" w:hAnsiTheme="majorHAnsi" w:cs="Arial"/>
        </w:rPr>
        <w:t>derive</w:t>
      </w:r>
      <w:r w:rsidR="00727955">
        <w:rPr>
          <w:rFonts w:asciiTheme="majorHAnsi" w:hAnsiTheme="majorHAnsi" w:cs="Arial"/>
        </w:rPr>
        <w:t>d</w:t>
      </w:r>
      <w:r w:rsidR="008F296B">
        <w:rPr>
          <w:rFonts w:asciiTheme="majorHAnsi" w:hAnsiTheme="majorHAnsi" w:cs="Arial"/>
        </w:rPr>
        <w:t xml:space="preserve"> from</w:t>
      </w:r>
      <w:r w:rsidR="008F296B" w:rsidRPr="008F296B">
        <w:rPr>
          <w:rFonts w:asciiTheme="majorHAnsi" w:hAnsiTheme="majorHAnsi" w:cs="Arial"/>
        </w:rPr>
        <w:t xml:space="preserve"> genuine </w:t>
      </w:r>
      <w:proofErr w:type="spellStart"/>
      <w:r w:rsidR="008F296B" w:rsidRPr="006779C4">
        <w:rPr>
          <w:rFonts w:asciiTheme="majorHAnsi" w:hAnsiTheme="majorHAnsi" w:cs="Arial"/>
          <w:i/>
          <w:iCs/>
        </w:rPr>
        <w:t>Blattabacterium</w:t>
      </w:r>
      <w:proofErr w:type="spellEnd"/>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w:t>
      </w:r>
      <w:r w:rsidR="00727955">
        <w:rPr>
          <w:rFonts w:asciiTheme="majorHAnsi" w:hAnsiTheme="majorHAnsi" w:cs="Arial"/>
        </w:rPr>
        <w:t xml:space="preserve">manual </w:t>
      </w:r>
      <w:r w:rsidR="000667BB" w:rsidRPr="004E326D">
        <w:rPr>
          <w:rFonts w:asciiTheme="majorHAnsi" w:hAnsiTheme="majorHAnsi" w:cs="Arial"/>
        </w:rPr>
        <w:t xml:space="preserve">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2327B04F"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w:t>
      </w:r>
      <w:r w:rsidR="00113CC4">
        <w:rPr>
          <w:rFonts w:asciiTheme="majorHAnsi" w:hAnsiTheme="majorHAnsi" w:cs="Arial"/>
        </w:rPr>
        <w:t>,</w:t>
      </w:r>
      <w:r w:rsidRPr="004E326D">
        <w:rPr>
          <w:rFonts w:asciiTheme="majorHAnsi" w:hAnsiTheme="majorHAnsi" w:cs="Arial"/>
        </w:rPr>
        <w:t xml:space="preserve"> and </w:t>
      </w:r>
      <w:r w:rsidR="00113CC4">
        <w:rPr>
          <w:rFonts w:asciiTheme="majorHAnsi" w:hAnsiTheme="majorHAnsi" w:cs="Arial"/>
        </w:rPr>
        <w:t xml:space="preserve">gene </w:t>
      </w:r>
      <w:r w:rsidRPr="004E326D">
        <w:rPr>
          <w:rFonts w:asciiTheme="majorHAnsi" w:hAnsiTheme="majorHAnsi" w:cs="Arial"/>
        </w:rPr>
        <w:t xml:space="preserve">order across cockroach species.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genome</w:t>
      </w:r>
      <w:r w:rsidR="006779C4">
        <w:rPr>
          <w:rFonts w:asciiTheme="majorHAnsi" w:hAnsiTheme="majorHAnsi" w:cs="Arial"/>
        </w:rPr>
        <w:t xml:space="preserve"> </w:t>
      </w:r>
      <w:r w:rsidR="006779C4" w:rsidRPr="004E326D">
        <w:rPr>
          <w:rFonts w:asciiTheme="majorHAnsi" w:hAnsiTheme="majorHAnsi" w:cs="Arial"/>
        </w:rPr>
        <w:t>(Fig. 1</w:t>
      </w:r>
      <w:r w:rsidR="006779C4">
        <w:rPr>
          <w:rFonts w:asciiTheme="majorHAnsi" w:hAnsiTheme="majorHAnsi" w:cs="Arial"/>
        </w:rPr>
        <w:t>C</w:t>
      </w:r>
      <w:r w:rsidR="006779C4" w:rsidRPr="004E326D">
        <w:rPr>
          <w:rFonts w:asciiTheme="majorHAnsi" w:hAnsiTheme="majorHAnsi" w:cs="Arial"/>
        </w:rPr>
        <w:t>)</w:t>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r w:rsidR="00113CC4">
        <w:rPr>
          <w:rFonts w:asciiTheme="majorHAnsi" w:hAnsiTheme="majorHAnsi" w:cs="Arial"/>
          <w:color w:val="000000" w:themeColor="text1"/>
        </w:rPr>
        <w:t xml:space="preserve"> to </w:t>
      </w:r>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r w:rsidR="00F068E8">
        <w:rPr>
          <w:rFonts w:asciiTheme="majorHAnsi" w:hAnsiTheme="majorHAnsi" w:cs="Arial"/>
          <w:color w:val="000000" w:themeColor="text1"/>
        </w:rPr>
        <w:t>–</w:t>
      </w:r>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6779C4">
        <w:rPr>
          <w:rFonts w:asciiTheme="majorHAnsi" w:hAnsiTheme="majorHAnsi" w:cs="Arial"/>
          <w:color w:val="000000" w:themeColor="text1"/>
        </w:rPr>
        <w:t xml:space="preserve">genome length. An examination of insert position across all species revealed that </w:t>
      </w:r>
      <w:r w:rsidR="001126CA" w:rsidRPr="006779C4">
        <w:rPr>
          <w:rFonts w:asciiTheme="majorHAnsi" w:hAnsiTheme="majorHAnsi" w:cs="Arial"/>
          <w:color w:val="000000" w:themeColor="text1"/>
        </w:rPr>
        <w:t>15.38–25.56</w:t>
      </w:r>
      <w:r w:rsidR="00074A9E" w:rsidRPr="006779C4">
        <w:rPr>
          <w:rFonts w:asciiTheme="majorHAnsi" w:hAnsiTheme="majorHAnsi" w:cs="Arial"/>
          <w:color w:val="000000" w:themeColor="text1"/>
        </w:rPr>
        <w:t xml:space="preserve">% </w:t>
      </w:r>
      <w:r w:rsidR="00341176" w:rsidRPr="006779C4">
        <w:rPr>
          <w:rFonts w:asciiTheme="majorHAnsi" w:hAnsiTheme="majorHAnsi" w:cs="Arial"/>
          <w:color w:val="000000" w:themeColor="text1"/>
        </w:rPr>
        <w:t>were found in intragenic regions</w:t>
      </w:r>
      <w:r w:rsidR="00074A9E" w:rsidRPr="006779C4">
        <w:rPr>
          <w:rFonts w:asciiTheme="majorHAnsi" w:hAnsiTheme="majorHAnsi" w:cs="Arial"/>
          <w:color w:val="000000" w:themeColor="text1"/>
        </w:rPr>
        <w:t>,</w:t>
      </w:r>
      <w:r w:rsidR="00341176" w:rsidRPr="006779C4">
        <w:rPr>
          <w:rFonts w:asciiTheme="majorHAnsi" w:hAnsiTheme="majorHAnsi" w:cs="Arial"/>
          <w:color w:val="000000" w:themeColor="text1"/>
        </w:rPr>
        <w:t xml:space="preserve"> an</w:t>
      </w:r>
      <w:r w:rsidR="00074A9E" w:rsidRPr="006779C4">
        <w:rPr>
          <w:rFonts w:asciiTheme="majorHAnsi" w:hAnsiTheme="majorHAnsi" w:cs="Arial"/>
          <w:color w:val="000000" w:themeColor="text1"/>
        </w:rPr>
        <w:t>d 74.</w:t>
      </w:r>
      <w:r w:rsidR="001126CA" w:rsidRPr="006779C4">
        <w:rPr>
          <w:rFonts w:asciiTheme="majorHAnsi" w:hAnsiTheme="majorHAnsi" w:cs="Arial"/>
          <w:color w:val="000000" w:themeColor="text1"/>
        </w:rPr>
        <w:t>44</w:t>
      </w:r>
      <w:r w:rsidR="00074A9E" w:rsidRPr="006779C4">
        <w:rPr>
          <w:rFonts w:asciiTheme="majorHAnsi" w:hAnsiTheme="majorHAnsi" w:cs="Arial"/>
          <w:color w:val="000000" w:themeColor="text1"/>
        </w:rPr>
        <w:t>–8</w:t>
      </w:r>
      <w:r w:rsidR="001126CA" w:rsidRPr="006779C4">
        <w:rPr>
          <w:rFonts w:asciiTheme="majorHAnsi" w:hAnsiTheme="majorHAnsi" w:cs="Arial"/>
          <w:color w:val="000000" w:themeColor="text1"/>
        </w:rPr>
        <w:t>4.62</w:t>
      </w:r>
      <w:r w:rsidR="00341176" w:rsidRPr="006779C4">
        <w:rPr>
          <w:rFonts w:asciiTheme="majorHAnsi" w:hAnsiTheme="majorHAnsi" w:cs="Arial"/>
          <w:color w:val="000000" w:themeColor="text1"/>
        </w:rPr>
        <w:t xml:space="preserve">% </w:t>
      </w:r>
      <w:r w:rsidR="00341176" w:rsidRPr="004E326D">
        <w:rPr>
          <w:rFonts w:asciiTheme="majorHAnsi" w:hAnsiTheme="majorHAnsi" w:cs="Arial"/>
          <w:color w:val="000000" w:themeColor="text1"/>
        </w:rPr>
        <w:t>were found in intergenic regions</w:t>
      </w:r>
      <w:r w:rsidR="001126CA">
        <w:rPr>
          <w:rFonts w:asciiTheme="majorHAnsi" w:hAnsiTheme="majorHAnsi" w:cs="Arial"/>
          <w:color w:val="000000" w:themeColor="text1"/>
        </w:rPr>
        <w:t xml:space="preserve"> (excluding termites</w:t>
      </w:r>
      <w:r w:rsidR="00113CC4">
        <w:rPr>
          <w:rFonts w:asciiTheme="majorHAnsi" w:hAnsiTheme="majorHAnsi" w:cs="Arial"/>
          <w:color w:val="000000" w:themeColor="text1"/>
        </w:rPr>
        <w:t xml:space="preserve">, in which we found </w:t>
      </w:r>
      <w:r w:rsidR="006779C4">
        <w:rPr>
          <w:rFonts w:asciiTheme="majorHAnsi" w:hAnsiTheme="majorHAnsi" w:cs="Arial"/>
          <w:color w:val="000000" w:themeColor="text1"/>
        </w:rPr>
        <w:t xml:space="preserve">only </w:t>
      </w:r>
      <w:r w:rsidR="00113CC4">
        <w:rPr>
          <w:rFonts w:asciiTheme="majorHAnsi" w:hAnsiTheme="majorHAnsi" w:cs="Arial"/>
          <w:color w:val="000000" w:themeColor="text1"/>
        </w:rPr>
        <w:t>one</w:t>
      </w:r>
      <w:r w:rsidR="006779C4">
        <w:rPr>
          <w:rFonts w:asciiTheme="majorHAnsi" w:hAnsiTheme="majorHAnsi" w:cs="Arial"/>
          <w:color w:val="000000" w:themeColor="text1"/>
        </w:rPr>
        <w:t xml:space="preserve"> insert</w:t>
      </w:r>
      <w:r w:rsidR="001126CA">
        <w:rPr>
          <w:rFonts w:asciiTheme="majorHAnsi" w:hAnsiTheme="majorHAnsi" w:cs="Arial"/>
          <w:color w:val="000000" w:themeColor="text1"/>
        </w:rPr>
        <w:t>)</w:t>
      </w:r>
      <w:r w:rsidR="000210F0">
        <w:rPr>
          <w:rFonts w:asciiTheme="majorHAnsi" w:hAnsiTheme="majorHAnsi" w:cs="Arial"/>
          <w:color w:val="000000" w:themeColor="text1"/>
        </w:rPr>
        <w:t xml:space="preserve">. This differs </w:t>
      </w:r>
      <w:r w:rsidR="006779C4">
        <w:rPr>
          <w:rFonts w:asciiTheme="majorHAnsi" w:hAnsiTheme="majorHAnsi" w:cs="Arial"/>
          <w:color w:val="000000" w:themeColor="text1"/>
        </w:rPr>
        <w:t xml:space="preserve">somewhat </w:t>
      </w:r>
      <w:r w:rsidR="000210F0">
        <w:rPr>
          <w:rFonts w:asciiTheme="majorHAnsi" w:hAnsiTheme="majorHAnsi" w:cs="Arial"/>
          <w:color w:val="000000" w:themeColor="text1"/>
        </w:rPr>
        <w:t>from the proportion of genic regions in our assembled</w:t>
      </w:r>
      <w:r w:rsidR="001126CA">
        <w:rPr>
          <w:rFonts w:asciiTheme="majorHAnsi" w:hAnsiTheme="majorHAnsi" w:cs="Arial"/>
          <w:color w:val="000000" w:themeColor="text1"/>
        </w:rPr>
        <w:t xml:space="preserve"> cockroach</w:t>
      </w:r>
      <w:r w:rsidR="000210F0">
        <w:rPr>
          <w:rFonts w:asciiTheme="majorHAnsi" w:hAnsiTheme="majorHAnsi" w:cs="Arial"/>
          <w:color w:val="000000" w:themeColor="text1"/>
        </w:rPr>
        <w:t xml:space="preserve"> genomes, which was &gt;25% in all but four genomes (range 13.79–</w:t>
      </w:r>
      <w:r w:rsidR="001126CA">
        <w:rPr>
          <w:rFonts w:asciiTheme="majorHAnsi" w:hAnsiTheme="majorHAnsi" w:cs="Arial"/>
          <w:color w:val="000000" w:themeColor="text1"/>
        </w:rPr>
        <w:t>33</w:t>
      </w:r>
      <w:r w:rsidR="000210F0">
        <w:rPr>
          <w:rFonts w:asciiTheme="majorHAnsi" w:hAnsiTheme="majorHAnsi" w:cs="Arial"/>
          <w:color w:val="000000" w:themeColor="text1"/>
        </w:rPr>
        <w:t>.</w:t>
      </w:r>
      <w:r w:rsidR="001126CA">
        <w:rPr>
          <w:rFonts w:asciiTheme="majorHAnsi" w:hAnsiTheme="majorHAnsi" w:cs="Arial"/>
          <w:color w:val="000000" w:themeColor="text1"/>
        </w:rPr>
        <w:t>71</w:t>
      </w:r>
      <w:r w:rsidR="000210F0">
        <w:rPr>
          <w:rFonts w:asciiTheme="majorHAnsi" w:hAnsiTheme="majorHAnsi" w:cs="Arial"/>
          <w:color w:val="000000" w:themeColor="text1"/>
        </w:rPr>
        <w:t>%)</w:t>
      </w:r>
      <w:r w:rsidR="00341176" w:rsidRPr="004E326D">
        <w:rPr>
          <w:rFonts w:asciiTheme="majorHAnsi" w:hAnsiTheme="majorHAnsi" w:cs="Arial"/>
          <w:color w:val="000000" w:themeColor="text1"/>
        </w:rPr>
        <w:t xml:space="preserve">. </w:t>
      </w:r>
      <w:r w:rsidR="009528B7" w:rsidRPr="004E326D">
        <w:rPr>
          <w:rFonts w:asciiTheme="majorHAnsi" w:hAnsiTheme="majorHAnsi" w:cs="Arial"/>
          <w:color w:val="000000" w:themeColor="text1"/>
        </w:rPr>
        <w:t>The average size of inserts</w:t>
      </w:r>
      <w:r w:rsidR="00924A8D">
        <w:rPr>
          <w:rFonts w:asciiTheme="majorHAnsi" w:hAnsiTheme="majorHAnsi" w:cs="Arial"/>
          <w:color w:val="000000" w:themeColor="text1"/>
        </w:rPr>
        <w:t xml:space="preserve"> (+/- standard deviation)</w:t>
      </w:r>
      <w:r w:rsidR="009528B7" w:rsidRPr="004E326D">
        <w:rPr>
          <w:rFonts w:asciiTheme="majorHAnsi" w:hAnsiTheme="majorHAnsi" w:cs="Arial"/>
          <w:color w:val="000000" w:themeColor="text1"/>
        </w:rPr>
        <w:t xml:space="preserve"> i</w:t>
      </w:r>
      <w:r w:rsidR="00F145D5">
        <w:rPr>
          <w:rFonts w:asciiTheme="majorHAnsi" w:hAnsiTheme="majorHAnsi" w:cs="Arial"/>
          <w:color w:val="000000" w:themeColor="text1"/>
        </w:rPr>
        <w:t>n i</w:t>
      </w:r>
      <w:r w:rsidR="00F068E8">
        <w:rPr>
          <w:rFonts w:asciiTheme="majorHAnsi" w:hAnsiTheme="majorHAnsi" w:cs="Arial"/>
          <w:color w:val="000000" w:themeColor="text1"/>
        </w:rPr>
        <w:t xml:space="preserve">ntra- and intergenic </w:t>
      </w:r>
      <w:r w:rsidR="009528B7" w:rsidRPr="006779C4">
        <w:rPr>
          <w:rFonts w:asciiTheme="majorHAnsi" w:hAnsiTheme="majorHAnsi" w:cs="Arial"/>
          <w:color w:val="000000" w:themeColor="text1"/>
        </w:rPr>
        <w:t xml:space="preserve">regions was </w:t>
      </w:r>
      <w:r w:rsidR="00924A8D" w:rsidRPr="006779C4">
        <w:rPr>
          <w:rFonts w:asciiTheme="majorHAnsi" w:hAnsiTheme="majorHAnsi" w:cs="Arial"/>
          <w:color w:val="000000" w:themeColor="text1"/>
        </w:rPr>
        <w:t>199.1</w:t>
      </w:r>
      <w:r w:rsidR="001126CA" w:rsidRPr="006779C4">
        <w:rPr>
          <w:rFonts w:asciiTheme="majorHAnsi" w:hAnsiTheme="majorHAnsi" w:cs="Arial"/>
          <w:color w:val="000000" w:themeColor="text1"/>
        </w:rPr>
        <w:t>3</w:t>
      </w:r>
      <w:r w:rsidR="00924A8D" w:rsidRPr="006779C4">
        <w:rPr>
          <w:rFonts w:asciiTheme="majorHAnsi" w:hAnsiTheme="majorHAnsi" w:cs="Arial"/>
          <w:color w:val="000000" w:themeColor="text1"/>
        </w:rPr>
        <w:t xml:space="preserve"> (+/- 138.75) bp</w:t>
      </w:r>
      <w:r w:rsidR="009528B7" w:rsidRPr="006779C4">
        <w:rPr>
          <w:rFonts w:asciiTheme="majorHAnsi" w:hAnsiTheme="majorHAnsi" w:cs="Arial"/>
          <w:color w:val="000000" w:themeColor="text1"/>
        </w:rPr>
        <w:t xml:space="preserve"> and</w:t>
      </w:r>
      <w:r w:rsidR="00924A8D" w:rsidRPr="006779C4">
        <w:rPr>
          <w:rFonts w:asciiTheme="majorHAnsi" w:hAnsiTheme="majorHAnsi" w:cs="Arial"/>
          <w:color w:val="000000" w:themeColor="text1"/>
        </w:rPr>
        <w:t xml:space="preserve"> 191.</w:t>
      </w:r>
      <w:r w:rsidR="001126CA" w:rsidRPr="006779C4">
        <w:rPr>
          <w:rFonts w:asciiTheme="majorHAnsi" w:hAnsiTheme="majorHAnsi" w:cs="Arial"/>
          <w:color w:val="000000" w:themeColor="text1"/>
        </w:rPr>
        <w:t>70</w:t>
      </w:r>
      <w:r w:rsidR="00924A8D" w:rsidRPr="006779C4">
        <w:rPr>
          <w:rFonts w:asciiTheme="majorHAnsi" w:hAnsiTheme="majorHAnsi" w:cs="Arial"/>
          <w:color w:val="000000" w:themeColor="text1"/>
        </w:rPr>
        <w:t xml:space="preserve"> (+/- 126.</w:t>
      </w:r>
      <w:r w:rsidR="001126CA" w:rsidRPr="006779C4">
        <w:rPr>
          <w:rFonts w:asciiTheme="majorHAnsi" w:hAnsiTheme="majorHAnsi" w:cs="Arial"/>
          <w:color w:val="000000" w:themeColor="text1"/>
        </w:rPr>
        <w:t>24</w:t>
      </w:r>
      <w:r w:rsidR="00924A8D" w:rsidRPr="006779C4">
        <w:rPr>
          <w:rFonts w:asciiTheme="majorHAnsi" w:hAnsiTheme="majorHAnsi" w:cs="Arial"/>
          <w:color w:val="000000" w:themeColor="text1"/>
        </w:rPr>
        <w:t>) bp</w:t>
      </w:r>
      <w:r w:rsidR="009528B7" w:rsidRPr="006779C4">
        <w:rPr>
          <w:rFonts w:asciiTheme="majorHAnsi" w:hAnsiTheme="majorHAnsi" w:cs="Arial"/>
          <w:color w:val="000000" w:themeColor="text1"/>
        </w:rPr>
        <w:t>,</w:t>
      </w:r>
      <w:r w:rsidR="00F068E8">
        <w:rPr>
          <w:rFonts w:asciiTheme="majorHAnsi" w:hAnsiTheme="majorHAnsi" w:cs="Arial"/>
          <w:color w:val="000000" w:themeColor="text1"/>
        </w:rPr>
        <w:t xml:space="preserve"> respectively</w:t>
      </w:r>
      <w:r w:rsidR="00F145D5">
        <w:rPr>
          <w:rFonts w:asciiTheme="majorHAnsi" w:hAnsiTheme="majorHAnsi" w:cs="Arial"/>
          <w:color w:val="000000" w:themeColor="text1"/>
        </w:rPr>
        <w:t>,</w:t>
      </w:r>
      <w:r w:rsidR="009528B7" w:rsidRPr="006779C4">
        <w:rPr>
          <w:rFonts w:asciiTheme="majorHAnsi" w:hAnsiTheme="majorHAnsi" w:cs="Arial"/>
          <w:color w:val="000000" w:themeColor="text1"/>
        </w:rPr>
        <w:t xml:space="preserve"> which </w:t>
      </w:r>
      <w:r w:rsidR="00924A8D" w:rsidRPr="006779C4">
        <w:rPr>
          <w:rFonts w:asciiTheme="majorHAnsi" w:hAnsiTheme="majorHAnsi" w:cs="Arial"/>
          <w:color w:val="000000" w:themeColor="text1"/>
        </w:rPr>
        <w:t xml:space="preserve">was </w:t>
      </w:r>
      <w:r w:rsidR="009528B7" w:rsidRPr="006779C4">
        <w:rPr>
          <w:rFonts w:asciiTheme="majorHAnsi" w:hAnsiTheme="majorHAnsi" w:cs="Arial"/>
          <w:color w:val="000000" w:themeColor="text1"/>
        </w:rPr>
        <w:t xml:space="preserve">significantly </w:t>
      </w:r>
      <w:r w:rsidR="00924A8D" w:rsidRPr="006779C4">
        <w:rPr>
          <w:rFonts w:asciiTheme="majorHAnsi" w:hAnsiTheme="majorHAnsi" w:cs="Arial"/>
          <w:color w:val="000000" w:themeColor="text1"/>
        </w:rPr>
        <w:t>highe</w:t>
      </w:r>
      <w:r w:rsidR="00924A8D">
        <w:rPr>
          <w:rFonts w:asciiTheme="majorHAnsi" w:hAnsiTheme="majorHAnsi" w:cs="Arial"/>
          <w:color w:val="000000" w:themeColor="text1"/>
        </w:rPr>
        <w:t>r for the genic inserts (</w:t>
      </w:r>
      <w:r w:rsidR="00E73F5B">
        <w:rPr>
          <w:rFonts w:asciiTheme="majorHAnsi" w:hAnsiTheme="majorHAnsi" w:cs="Arial"/>
          <w:color w:val="000000" w:themeColor="text1"/>
        </w:rPr>
        <w:t xml:space="preserve">one-way nested analysis of variance: </w:t>
      </w:r>
      <w:r w:rsidR="00E73F5B">
        <w:rPr>
          <w:rFonts w:asciiTheme="majorHAnsi" w:hAnsiTheme="majorHAnsi" w:cs="Arial"/>
          <w:i/>
          <w:iCs/>
          <w:color w:val="000000" w:themeColor="text1"/>
        </w:rPr>
        <w:t>F</w:t>
      </w:r>
      <w:r w:rsidR="00E73F5B">
        <w:rPr>
          <w:rFonts w:asciiTheme="majorHAnsi" w:hAnsiTheme="majorHAnsi" w:cs="Arial"/>
          <w:color w:val="000000" w:themeColor="text1"/>
          <w:vertAlign w:val="subscript"/>
        </w:rPr>
        <w:t>1,</w:t>
      </w:r>
      <w:r w:rsidR="001126CA">
        <w:rPr>
          <w:rFonts w:asciiTheme="majorHAnsi" w:hAnsiTheme="majorHAnsi" w:cs="Arial"/>
          <w:color w:val="000000" w:themeColor="text1"/>
          <w:vertAlign w:val="subscript"/>
        </w:rPr>
        <w:t>39424</w:t>
      </w:r>
      <w:r w:rsidR="00924A8D">
        <w:rPr>
          <w:rFonts w:asciiTheme="majorHAnsi" w:hAnsiTheme="majorHAnsi" w:cs="Arial"/>
          <w:color w:val="000000" w:themeColor="text1"/>
        </w:rPr>
        <w:t xml:space="preserve"> = </w:t>
      </w:r>
      <w:r w:rsidR="001126CA">
        <w:rPr>
          <w:rFonts w:asciiTheme="majorHAnsi" w:hAnsiTheme="majorHAnsi" w:cs="Arial"/>
          <w:color w:val="000000" w:themeColor="text1"/>
        </w:rPr>
        <w:t>17</w:t>
      </w:r>
      <w:r w:rsidR="00E73F5B">
        <w:rPr>
          <w:rFonts w:asciiTheme="majorHAnsi" w:hAnsiTheme="majorHAnsi" w:cs="Arial"/>
          <w:color w:val="000000" w:themeColor="text1"/>
        </w:rPr>
        <w:t>.</w:t>
      </w:r>
      <w:r w:rsidR="001126CA">
        <w:rPr>
          <w:rFonts w:asciiTheme="majorHAnsi" w:hAnsiTheme="majorHAnsi" w:cs="Arial"/>
          <w:color w:val="000000" w:themeColor="text1"/>
        </w:rPr>
        <w:t>96</w:t>
      </w:r>
      <w:r w:rsidR="00E73F5B">
        <w:rPr>
          <w:rFonts w:asciiTheme="majorHAnsi" w:hAnsiTheme="majorHAnsi" w:cs="Arial"/>
          <w:color w:val="000000" w:themeColor="text1"/>
        </w:rPr>
        <w:t>,</w:t>
      </w:r>
      <w:r w:rsidR="00924A8D">
        <w:rPr>
          <w:rFonts w:asciiTheme="majorHAnsi" w:hAnsiTheme="majorHAnsi" w:cs="Arial"/>
          <w:color w:val="000000" w:themeColor="text1"/>
        </w:rPr>
        <w:t xml:space="preserve"> </w:t>
      </w:r>
      <w:r w:rsidR="00924A8D">
        <w:rPr>
          <w:rFonts w:asciiTheme="majorHAnsi" w:hAnsiTheme="majorHAnsi" w:cs="Arial"/>
          <w:i/>
          <w:iCs/>
          <w:color w:val="000000" w:themeColor="text1"/>
        </w:rPr>
        <w:t>p</w:t>
      </w:r>
      <w:r w:rsidR="00924A8D">
        <w:rPr>
          <w:rFonts w:asciiTheme="majorHAnsi" w:hAnsiTheme="majorHAnsi" w:cs="Arial"/>
          <w:color w:val="000000" w:themeColor="text1"/>
        </w:rPr>
        <w:t xml:space="preserve"> &lt; 0.01</w:t>
      </w:r>
      <w:r w:rsidR="006779C4">
        <w:rPr>
          <w:rFonts w:asciiTheme="majorHAnsi" w:hAnsiTheme="majorHAnsi" w:cs="Arial"/>
          <w:color w:val="000000" w:themeColor="text1"/>
        </w:rPr>
        <w:t>; Fig. 1B</w:t>
      </w:r>
      <w:r w:rsidR="00924A8D">
        <w:rPr>
          <w:rFonts w:asciiTheme="majorHAnsi" w:hAnsiTheme="majorHAnsi" w:cs="Arial"/>
          <w:color w:val="000000" w:themeColor="text1"/>
        </w:rPr>
        <w:t>)</w:t>
      </w:r>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w:t>
      </w:r>
      <w:r w:rsidR="00F068E8">
        <w:rPr>
          <w:rFonts w:asciiTheme="majorHAnsi" w:hAnsiTheme="majorHAnsi" w:cs="Arial"/>
          <w:color w:val="000000" w:themeColor="text1"/>
        </w:rPr>
        <w:t>–</w:t>
      </w:r>
      <w:r w:rsidR="00C85D48" w:rsidRPr="00C85D48">
        <w:rPr>
          <w:rFonts w:asciiTheme="majorHAnsi" w:hAnsiTheme="majorHAnsi" w:cs="Arial"/>
          <w:color w:val="000000" w:themeColor="text1"/>
        </w:rPr>
        <w:t>29.6%</w:t>
      </w:r>
      <w:r w:rsidR="009B0AF3">
        <w:rPr>
          <w:rFonts w:asciiTheme="majorHAnsi" w:hAnsiTheme="majorHAnsi" w:cs="Arial"/>
          <w:color w:val="000000" w:themeColor="text1"/>
        </w:rPr>
        <w:t xml:space="preserve">) to the </w:t>
      </w:r>
      <w:proofErr w:type="spellStart"/>
      <w:r w:rsidR="009B0AF3" w:rsidRPr="006779C4">
        <w:rPr>
          <w:rFonts w:asciiTheme="majorHAnsi" w:hAnsiTheme="majorHAnsi" w:cs="Arial"/>
          <w:i/>
          <w:iCs/>
          <w:color w:val="000000" w:themeColor="text1"/>
        </w:rPr>
        <w:t>Blattabacterium</w:t>
      </w:r>
      <w:proofErr w:type="spellEnd"/>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w:t>
      </w:r>
      <w:r w:rsidR="00F068E8">
        <w:rPr>
          <w:rFonts w:asciiTheme="majorHAnsi" w:hAnsiTheme="majorHAnsi" w:cs="Arial"/>
          <w:color w:val="000000" w:themeColor="text1"/>
        </w:rPr>
        <w:t>–</w:t>
      </w:r>
      <w:r w:rsidR="00721DB1" w:rsidRPr="00721DB1">
        <w:rPr>
          <w:rFonts w:asciiTheme="majorHAnsi" w:hAnsiTheme="majorHAnsi" w:cs="Arial"/>
          <w:color w:val="000000" w:themeColor="text1"/>
        </w:rPr>
        <w:t>28.2%</w:t>
      </w:r>
      <w:r w:rsidR="009B0AF3">
        <w:rPr>
          <w:rFonts w:asciiTheme="majorHAnsi" w:hAnsiTheme="majorHAnsi" w:cs="Arial"/>
          <w:color w:val="000000" w:themeColor="text1"/>
        </w:rPr>
        <w:t xml:space="preserve">), </w:t>
      </w:r>
      <w:r w:rsidR="00F068E8">
        <w:rPr>
          <w:rFonts w:asciiTheme="majorHAnsi" w:hAnsiTheme="majorHAnsi" w:cs="Arial"/>
          <w:color w:val="000000" w:themeColor="text1"/>
        </w:rPr>
        <w:t xml:space="preserve">which is </w:t>
      </w:r>
      <w:r w:rsidR="00C85D48">
        <w:rPr>
          <w:rFonts w:asciiTheme="majorHAnsi" w:hAnsiTheme="majorHAnsi" w:cs="Arial"/>
          <w:color w:val="000000" w:themeColor="text1"/>
        </w:rPr>
        <w:t>considerably lower than</w:t>
      </w:r>
      <w:r w:rsidR="009B0AF3">
        <w:rPr>
          <w:rFonts w:asciiTheme="majorHAnsi" w:hAnsiTheme="majorHAnsi" w:cs="Arial"/>
          <w:color w:val="000000" w:themeColor="text1"/>
        </w:rPr>
        <w:t xml:space="preserve"> the GC content of the </w:t>
      </w:r>
      <w:r w:rsidR="00C85D48">
        <w:rPr>
          <w:rFonts w:asciiTheme="majorHAnsi" w:hAnsiTheme="majorHAnsi" w:cs="Arial"/>
          <w:color w:val="000000" w:themeColor="text1"/>
        </w:rPr>
        <w:t>cockroach and termite genomes (</w:t>
      </w:r>
      <w:r w:rsidR="007D0537" w:rsidRPr="007D0537">
        <w:rPr>
          <w:rFonts w:asciiTheme="majorHAnsi" w:hAnsiTheme="majorHAnsi" w:cs="Arial"/>
          <w:color w:val="000000" w:themeColor="text1"/>
        </w:rPr>
        <w:t>34.5</w:t>
      </w:r>
      <w:r w:rsidR="00F068E8">
        <w:rPr>
          <w:rFonts w:asciiTheme="majorHAnsi" w:hAnsiTheme="majorHAnsi" w:cs="Arial"/>
          <w:color w:val="000000" w:themeColor="text1"/>
        </w:rPr>
        <w:t>–</w:t>
      </w:r>
      <w:r w:rsidR="007D0537" w:rsidRPr="007D0537">
        <w:rPr>
          <w:rFonts w:asciiTheme="majorHAnsi" w:hAnsiTheme="majorHAnsi" w:cs="Arial"/>
          <w:color w:val="000000" w:themeColor="text1"/>
        </w:rPr>
        <w:t>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154D3C8A" w14:textId="0B89A0A1" w:rsidR="00BB7275"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w:t>
      </w:r>
      <w:r w:rsidR="00113CC4">
        <w:rPr>
          <w:rFonts w:asciiTheme="majorHAnsi" w:hAnsiTheme="majorHAnsi" w:cs="Arial"/>
        </w:rPr>
        <w:t>its</w:t>
      </w:r>
      <w:r w:rsidR="008A2B8B" w:rsidRPr="004E326D">
        <w:rPr>
          <w:rFonts w:asciiTheme="majorHAnsi" w:hAnsiTheme="majorHAnsi" w:cs="Arial"/>
        </w:rPr>
        <w:t xml:space="preserve">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proofErr w:type="spellStart"/>
      <w:r w:rsidR="0087104B" w:rsidRPr="004E326D">
        <w:rPr>
          <w:rFonts w:asciiTheme="majorHAnsi" w:hAnsiTheme="majorHAnsi" w:cs="Arial"/>
        </w:rPr>
        <w:t>harbored</w:t>
      </w:r>
      <w:proofErr w:type="spellEnd"/>
      <w:r w:rsidR="0087104B" w:rsidRPr="004E326D">
        <w:rPr>
          <w:rFonts w:asciiTheme="majorHAnsi" w:hAnsiTheme="majorHAnsi" w:cs="Arial"/>
        </w:rPr>
        <w:t xml:space="preserve"> by </w:t>
      </w:r>
      <w:r w:rsidR="001C0138" w:rsidRPr="004E326D">
        <w:rPr>
          <w:rFonts w:asciiTheme="majorHAnsi" w:hAnsiTheme="majorHAnsi" w:cs="Arial"/>
        </w:rPr>
        <w:t xml:space="preserve">its </w:t>
      </w:r>
      <w:r w:rsidR="0087104B" w:rsidRPr="004E326D">
        <w:rPr>
          <w:rFonts w:asciiTheme="majorHAnsi" w:hAnsiTheme="majorHAnsi" w:cs="Arial"/>
        </w:rPr>
        <w:t xml:space="preserve">host, </w:t>
      </w:r>
      <w:r w:rsidR="00BB7275">
        <w:rPr>
          <w:rFonts w:asciiTheme="majorHAnsi" w:hAnsiTheme="majorHAnsi" w:cs="Arial"/>
        </w:rPr>
        <w:t>we inferred that</w:t>
      </w:r>
      <w:r w:rsidR="0087104B" w:rsidRPr="004E326D">
        <w:rPr>
          <w:rFonts w:asciiTheme="majorHAnsi" w:hAnsiTheme="majorHAnsi" w:cs="Arial"/>
        </w:rPr>
        <w:t xml:space="preserve">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w:t>
      </w:r>
      <w:r w:rsidR="00942F3A">
        <w:rPr>
          <w:rFonts w:asciiTheme="majorHAnsi" w:hAnsiTheme="majorHAnsi" w:cs="Arial"/>
        </w:rPr>
        <w:t>S</w:t>
      </w:r>
      <w:r w:rsidR="005A3D19">
        <w:rPr>
          <w:rFonts w:asciiTheme="majorHAnsi" w:hAnsiTheme="majorHAnsi" w:cs="Arial"/>
        </w:rPr>
        <w:t>2</w:t>
      </w:r>
      <w:r w:rsidR="008F296B">
        <w:rPr>
          <w:rFonts w:asciiTheme="majorHAnsi" w:hAnsiTheme="majorHAnsi" w:cs="Arial"/>
        </w:rPr>
        <w:t>)</w:t>
      </w:r>
      <w:r w:rsidR="0087104B" w:rsidRPr="004E326D">
        <w:rPr>
          <w:rFonts w:asciiTheme="majorHAnsi" w:hAnsiTheme="majorHAnsi" w:cs="Arial"/>
        </w:rPr>
        <w:t xml:space="preserve">. </w:t>
      </w:r>
      <w:r w:rsidR="00BB7275">
        <w:rPr>
          <w:rFonts w:asciiTheme="majorHAnsi" w:hAnsiTheme="majorHAnsi" w:cs="Arial"/>
        </w:rPr>
        <w:t>In contrast</w:t>
      </w:r>
      <w:r w:rsidR="001C0138" w:rsidRPr="004E326D">
        <w:rPr>
          <w:rFonts w:asciiTheme="majorHAnsi" w:hAnsiTheme="majorHAnsi" w:cs="Arial"/>
        </w:rPr>
        <w:t>,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w:t>
      </w:r>
    </w:p>
    <w:p w14:paraId="63A66B71" w14:textId="77777777" w:rsidR="00BB7275" w:rsidRDefault="00BB7275" w:rsidP="008A2B8B">
      <w:pPr>
        <w:jc w:val="both"/>
        <w:rPr>
          <w:rFonts w:asciiTheme="majorHAnsi" w:hAnsiTheme="majorHAnsi" w:cs="Arial"/>
        </w:rPr>
      </w:pPr>
    </w:p>
    <w:p w14:paraId="2C26BEB2" w14:textId="52A2C243" w:rsidR="008A2B8B" w:rsidRDefault="008A2B8B" w:rsidP="008A2B8B">
      <w:pPr>
        <w:jc w:val="both"/>
        <w:rPr>
          <w:rFonts w:asciiTheme="majorHAnsi" w:hAnsiTheme="majorHAnsi" w:cs="Arial"/>
        </w:rPr>
      </w:pPr>
      <w:r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r w:rsidR="0073106E" w:rsidRPr="00B651A4">
        <w:rPr>
          <w:rFonts w:asciiTheme="majorHAnsi" w:hAnsiTheme="majorHAnsi" w:cs="Arial" w:hint="eastAsia"/>
          <w:color w:val="000000" w:themeColor="text1"/>
          <w:lang w:eastAsia="zh-CN"/>
        </w:rPr>
        <w:t xml:space="preserve">22 </w:t>
      </w:r>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Pr="004E326D">
        <w:rPr>
          <w:rFonts w:asciiTheme="majorHAnsi" w:hAnsiTheme="majorHAnsi" w:cs="Arial"/>
        </w:rPr>
        <w:t xml:space="preserve">5 kb of </w:t>
      </w:r>
      <w:r w:rsidR="00D71F8F">
        <w:rPr>
          <w:rFonts w:asciiTheme="majorHAnsi" w:hAnsiTheme="majorHAnsi" w:cs="Arial"/>
        </w:rPr>
        <w:t xml:space="preserve">cockroach genome </w:t>
      </w:r>
      <w:r w:rsidR="002916ED" w:rsidRPr="004E326D">
        <w:rPr>
          <w:rFonts w:asciiTheme="majorHAnsi" w:hAnsiTheme="majorHAnsi" w:cs="Arial"/>
        </w:rPr>
        <w:t xml:space="preserve">sequence </w:t>
      </w:r>
      <w:r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Pr="004E326D">
        <w:rPr>
          <w:rFonts w:asciiTheme="majorHAnsi" w:hAnsiTheme="majorHAnsi" w:cs="Arial"/>
        </w:rPr>
        <w:t xml:space="preserve"> across multiple taxa</w:t>
      </w:r>
      <w:r w:rsidR="002916ED" w:rsidRPr="004E326D">
        <w:rPr>
          <w:rFonts w:asciiTheme="majorHAnsi" w:hAnsiTheme="majorHAnsi" w:cs="Arial"/>
        </w:rPr>
        <w:t xml:space="preserve"> </w:t>
      </w:r>
      <w:r w:rsidRPr="004E326D">
        <w:rPr>
          <w:rFonts w:asciiTheme="majorHAnsi" w:hAnsiTheme="majorHAnsi" w:cs="Arial"/>
        </w:rPr>
        <w:t>(</w:t>
      </w:r>
      <w:r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w:t>
      </w:r>
      <w:r w:rsidR="00674BD4">
        <w:rPr>
          <w:rFonts w:asciiTheme="majorHAnsi" w:hAnsiTheme="majorHAnsi" w:cs="Arial"/>
          <w:color w:val="000000" w:themeColor="text1"/>
        </w:rPr>
        <w:t>A</w:t>
      </w:r>
      <w:r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were inferred to have</w:t>
      </w:r>
      <w:r w:rsidR="00D71F8F">
        <w:rPr>
          <w:rFonts w:asciiTheme="majorHAnsi" w:hAnsiTheme="majorHAnsi" w:cs="Arial"/>
          <w:color w:val="000000" w:themeColor="text1"/>
        </w:rPr>
        <w:t xml:space="preserve"> subsequently</w:t>
      </w:r>
      <w:r w:rsidR="00C816A9" w:rsidRPr="0030202D">
        <w:rPr>
          <w:rFonts w:asciiTheme="majorHAnsi" w:hAnsiTheme="majorHAnsi" w:cs="Arial"/>
          <w:color w:val="000000" w:themeColor="text1"/>
        </w:rPr>
        <w:t xml:space="preser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Using this approach,</w:t>
      </w:r>
      <w:r w:rsidR="00C96EDA">
        <w:rPr>
          <w:rFonts w:asciiTheme="majorHAnsi" w:hAnsiTheme="majorHAnsi" w:cs="Arial"/>
        </w:rPr>
        <w:t xml:space="preserve"> and</w:t>
      </w:r>
      <w:r w:rsidR="00D71F8F">
        <w:rPr>
          <w:rFonts w:asciiTheme="majorHAnsi" w:hAnsiTheme="majorHAnsi" w:cs="Arial"/>
        </w:rPr>
        <w:t xml:space="preserve"> considering only inserts in homologous regions,</w:t>
      </w:r>
      <w:r w:rsidR="000C56E2" w:rsidRPr="004E326D">
        <w:rPr>
          <w:rFonts w:asciiTheme="majorHAnsi" w:hAnsiTheme="majorHAnsi" w:cs="Arial"/>
        </w:rPr>
        <w:t xml:space="preserve">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w:t>
      </w:r>
      <w:proofErr w:type="spellStart"/>
      <w:r w:rsidR="000C56E2" w:rsidRPr="004E326D">
        <w:rPr>
          <w:rFonts w:asciiTheme="majorHAnsi" w:hAnsiTheme="majorHAnsi" w:cs="Arial"/>
        </w:rPr>
        <w:t>panesthiine</w:t>
      </w:r>
      <w:proofErr w:type="spellEnd"/>
      <w:r w:rsidR="000C56E2" w:rsidRPr="004E326D">
        <w:rPr>
          <w:rFonts w:asciiTheme="majorHAnsi" w:hAnsiTheme="majorHAnsi" w:cs="Arial"/>
        </w:rPr>
        <w:t xml:space="preserve"> and </w:t>
      </w:r>
      <w:proofErr w:type="spellStart"/>
      <w:r w:rsidR="000C56E2" w:rsidRPr="004E326D">
        <w:rPr>
          <w:rFonts w:asciiTheme="majorHAnsi" w:hAnsiTheme="majorHAnsi" w:cs="Arial"/>
        </w:rPr>
        <w:t>geoscapheine</w:t>
      </w:r>
      <w:proofErr w:type="spellEnd"/>
      <w:r w:rsidR="000C56E2" w:rsidRPr="004E326D">
        <w:rPr>
          <w:rFonts w:asciiTheme="majorHAnsi" w:hAnsiTheme="majorHAnsi" w:cs="Arial"/>
        </w:rPr>
        <w:t xml:space="preserve"> species, which </w:t>
      </w:r>
      <w:r w:rsidR="00BB7275">
        <w:rPr>
          <w:rFonts w:asciiTheme="majorHAnsi" w:hAnsiTheme="majorHAnsi" w:cs="Arial"/>
        </w:rPr>
        <w:t>lived</w:t>
      </w:r>
      <w:r w:rsidR="000C56E2" w:rsidRPr="004E326D">
        <w:rPr>
          <w:rFonts w:asciiTheme="majorHAnsi" w:hAnsiTheme="majorHAnsi" w:cs="Arial"/>
        </w:rPr>
        <w:t xml:space="preserve"> </w:t>
      </w:r>
      <w:r w:rsidR="000C56E2">
        <w:rPr>
          <w:rFonts w:asciiTheme="majorHAnsi" w:hAnsiTheme="majorHAnsi" w:cs="Arial"/>
        </w:rPr>
        <w:t xml:space="preserve">at least </w:t>
      </w:r>
      <w:r w:rsidR="000C56E2" w:rsidRPr="0030202D">
        <w:rPr>
          <w:rFonts w:asciiTheme="majorHAnsi" w:hAnsiTheme="majorHAnsi" w:cs="Arial"/>
          <w:color w:val="000000" w:themeColor="text1"/>
        </w:rPr>
        <w:t xml:space="preserve">~28.7 </w:t>
      </w:r>
      <w:r w:rsidR="000C56E2" w:rsidRPr="000C56E2">
        <w:rPr>
          <w:rFonts w:asciiTheme="majorHAnsi" w:hAnsiTheme="majorHAnsi" w:cs="Arial"/>
          <w:color w:val="000000" w:themeColor="text1"/>
        </w:rPr>
        <w:t xml:space="preserve">Mya (Beasley-Hall et al., 2021). </w:t>
      </w:r>
      <w:r w:rsidR="000C56E2" w:rsidRPr="00463566">
        <w:rPr>
          <w:rFonts w:asciiTheme="majorHAnsi" w:hAnsiTheme="majorHAnsi" w:cs="Arial"/>
        </w:rPr>
        <w:t xml:space="preserve">There </w:t>
      </w:r>
      <w:r w:rsidR="000C56E2" w:rsidRPr="00E86834">
        <w:rPr>
          <w:rFonts w:asciiTheme="majorHAnsi" w:hAnsiTheme="majorHAnsi" w:cs="Arial"/>
        </w:rPr>
        <w:t xml:space="preserve">was also one potentially ancient </w:t>
      </w:r>
      <w:proofErr w:type="spellStart"/>
      <w:r w:rsidR="000C56E2" w:rsidRPr="00E86834">
        <w:rPr>
          <w:rFonts w:asciiTheme="majorHAnsi" w:hAnsiTheme="majorHAnsi" w:cs="Arial"/>
          <w:i/>
          <w:iCs/>
        </w:rPr>
        <w:t>Blattabacterium</w:t>
      </w:r>
      <w:proofErr w:type="spellEnd"/>
      <w:r w:rsidR="000C56E2" w:rsidRPr="00E86834">
        <w:rPr>
          <w:rFonts w:asciiTheme="majorHAnsi" w:hAnsiTheme="majorHAnsi" w:cs="Arial"/>
        </w:rPr>
        <w:t xml:space="preserve"> insert in the </w:t>
      </w:r>
      <w:r w:rsidR="000C56E2" w:rsidRPr="00E86834">
        <w:rPr>
          <w:rFonts w:asciiTheme="majorHAnsi" w:hAnsiTheme="majorHAnsi" w:cs="Arial"/>
          <w:i/>
          <w:iCs/>
        </w:rPr>
        <w:t>Z. nevadensis</w:t>
      </w:r>
      <w:r w:rsidR="000C56E2" w:rsidRPr="00E86834">
        <w:rPr>
          <w:rFonts w:asciiTheme="majorHAnsi" w:hAnsiTheme="majorHAnsi" w:cs="Arial"/>
        </w:rPr>
        <w:t xml:space="preserve"> genome</w:t>
      </w:r>
      <w:r w:rsidR="00EE39A1" w:rsidRPr="00E86834">
        <w:rPr>
          <w:rFonts w:asciiTheme="majorHAnsi" w:hAnsiTheme="majorHAnsi" w:cs="Arial"/>
        </w:rPr>
        <w:t xml:space="preserve"> (Fig. 1A)</w:t>
      </w:r>
      <w:r w:rsidR="000C56E2" w:rsidRPr="00E86834">
        <w:rPr>
          <w:rFonts w:asciiTheme="majorHAnsi" w:hAnsiTheme="majorHAnsi" w:cs="Arial"/>
        </w:rPr>
        <w:t xml:space="preserve">; however, we were unable to confidently verify its authenticity with our methods, and </w:t>
      </w:r>
      <w:r w:rsidR="004559E2" w:rsidRPr="00E86834">
        <w:rPr>
          <w:rFonts w:asciiTheme="majorHAnsi" w:hAnsiTheme="majorHAnsi" w:cs="Arial"/>
        </w:rPr>
        <w:t xml:space="preserve">it thus </w:t>
      </w:r>
      <w:r w:rsidR="000C56E2" w:rsidRPr="00E86834">
        <w:rPr>
          <w:rFonts w:asciiTheme="majorHAnsi" w:hAnsiTheme="majorHAnsi" w:cs="Arial"/>
        </w:rPr>
        <w:t xml:space="preserve">requires further study. </w:t>
      </w:r>
      <w:r w:rsidR="00024852" w:rsidRPr="00E86834">
        <w:rPr>
          <w:rFonts w:asciiTheme="majorHAnsi" w:hAnsiTheme="majorHAnsi" w:cs="Arial"/>
          <w:color w:val="000000" w:themeColor="text1"/>
        </w:rPr>
        <w:t xml:space="preserve">We also </w:t>
      </w:r>
      <w:r w:rsidR="00024852" w:rsidRPr="00E86834">
        <w:rPr>
          <w:rFonts w:asciiTheme="majorHAnsi" w:hAnsiTheme="majorHAnsi" w:cs="Arial"/>
        </w:rPr>
        <w:t xml:space="preserve">examined pairwise nucleotide divergence within inserts and </w:t>
      </w:r>
      <w:r w:rsidR="00E86834" w:rsidRPr="00E86834">
        <w:rPr>
          <w:rFonts w:asciiTheme="majorHAnsi" w:hAnsiTheme="majorHAnsi" w:cs="Arial"/>
        </w:rPr>
        <w:t>their flanking regions</w:t>
      </w:r>
      <w:r w:rsidR="00024852" w:rsidRPr="00E86834">
        <w:rPr>
          <w:rFonts w:asciiTheme="majorHAnsi" w:hAnsiTheme="majorHAnsi" w:cs="Arial"/>
        </w:rPr>
        <w:t xml:space="preserve"> </w:t>
      </w:r>
      <w:r w:rsidR="00AD4689" w:rsidRPr="00E86834">
        <w:rPr>
          <w:rFonts w:asciiTheme="majorHAnsi" w:hAnsiTheme="majorHAnsi" w:cs="Arial" w:hint="eastAsia"/>
          <w:lang w:eastAsia="zh-CN"/>
        </w:rPr>
        <w:t>(</w:t>
      </w:r>
      <w:r w:rsidR="00E86834" w:rsidRPr="00E86834">
        <w:rPr>
          <w:rFonts w:asciiTheme="majorHAnsi" w:hAnsiTheme="majorHAnsi" w:cs="Arial"/>
        </w:rPr>
        <w:t>500 bp upstream and downstream, or shorter when inserts were near scaffold ends</w:t>
      </w:r>
      <w:r w:rsidR="00AD4689" w:rsidRPr="00E86834">
        <w:rPr>
          <w:rFonts w:asciiTheme="majorHAnsi" w:hAnsiTheme="majorHAnsi" w:cs="Arial" w:hint="eastAsia"/>
          <w:lang w:eastAsia="zh-CN"/>
        </w:rPr>
        <w:t>)</w:t>
      </w:r>
      <w:r w:rsidR="00024852" w:rsidRPr="00E86834">
        <w:rPr>
          <w:rFonts w:asciiTheme="majorHAnsi" w:hAnsiTheme="majorHAnsi" w:cs="Arial"/>
        </w:rPr>
        <w:t xml:space="preserve"> </w:t>
      </w:r>
      <w:r w:rsidR="00E86834" w:rsidRPr="00E86834">
        <w:rPr>
          <w:rFonts w:asciiTheme="majorHAnsi" w:hAnsiTheme="majorHAnsi" w:cs="Arial"/>
        </w:rPr>
        <w:t>for</w:t>
      </w:r>
      <w:r w:rsidR="00024852" w:rsidRPr="00E86834">
        <w:rPr>
          <w:rFonts w:asciiTheme="majorHAnsi" w:hAnsiTheme="majorHAnsi" w:cs="Arial"/>
        </w:rPr>
        <w:t xml:space="preserve"> </w:t>
      </w:r>
      <w:r w:rsidR="00AD4689" w:rsidRPr="00E86834">
        <w:rPr>
          <w:rFonts w:asciiTheme="majorHAnsi" w:hAnsiTheme="majorHAnsi" w:cs="Arial" w:hint="eastAsia"/>
          <w:lang w:eastAsia="zh-CN"/>
        </w:rPr>
        <w:t>22</w:t>
      </w:r>
      <w:r w:rsidR="00024852" w:rsidRPr="00E86834">
        <w:rPr>
          <w:rFonts w:asciiTheme="majorHAnsi" w:hAnsiTheme="majorHAnsi" w:cs="Arial"/>
        </w:rPr>
        <w:t xml:space="preserve"> </w:t>
      </w:r>
      <w:r w:rsidR="000E18AB" w:rsidRPr="00E86834">
        <w:rPr>
          <w:rFonts w:asciiTheme="majorHAnsi" w:hAnsiTheme="majorHAnsi" w:cs="Arial"/>
        </w:rPr>
        <w:t>putatively ancestral inserts</w:t>
      </w:r>
      <w:r w:rsidR="00024852" w:rsidRPr="00E86834">
        <w:rPr>
          <w:rFonts w:asciiTheme="majorHAnsi" w:hAnsiTheme="majorHAnsi" w:cs="Arial"/>
        </w:rPr>
        <w:t xml:space="preserve">. </w:t>
      </w:r>
      <w:r w:rsidR="00E86834" w:rsidRPr="00E86834">
        <w:rPr>
          <w:rFonts w:asciiTheme="majorHAnsi" w:hAnsiTheme="majorHAnsi" w:cs="Arial"/>
        </w:rPr>
        <w:t>Divergence within inserts was not consistently lower than that of adjacent regions, providing no clear evidence for insert function.</w:t>
      </w:r>
      <w:r w:rsidR="00E86834">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1C75BC3D"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935B95">
        <w:rPr>
          <w:rFonts w:asciiTheme="majorHAnsi" w:hAnsiTheme="majorHAnsi" w:cs="Arial"/>
        </w:rPr>
        <w:t>, we found that 91.42–94.96</w:t>
      </w:r>
      <w:r w:rsidR="00935B95" w:rsidRPr="004E326D">
        <w:rPr>
          <w:rFonts w:asciiTheme="majorHAnsi" w:hAnsiTheme="majorHAnsi" w:cs="Arial"/>
        </w:rPr>
        <w:t>%</w:t>
      </w:r>
      <w:r w:rsidR="00935B95">
        <w:rPr>
          <w:rFonts w:asciiTheme="majorHAnsi" w:hAnsiTheme="majorHAnsi" w:cs="Arial"/>
        </w:rPr>
        <w:t xml:space="preserve"> of inserts</w:t>
      </w:r>
      <w:r w:rsidR="00935B95" w:rsidRPr="004E326D">
        <w:rPr>
          <w:rFonts w:asciiTheme="majorHAnsi" w:hAnsiTheme="majorHAnsi" w:cs="Arial"/>
        </w:rPr>
        <w:t xml:space="preserve"> showed no </w:t>
      </w:r>
      <w:r w:rsidR="00935B95" w:rsidRPr="004E326D">
        <w:rPr>
          <w:rFonts w:asciiTheme="majorHAnsi" w:hAnsiTheme="majorHAnsi" w:cs="Arial"/>
        </w:rPr>
        <w:lastRenderedPageBreak/>
        <w:t>evidence of transcription</w:t>
      </w:r>
      <w:r w:rsidR="00935B95">
        <w:rPr>
          <w:rFonts w:asciiTheme="majorHAnsi" w:hAnsiTheme="majorHAnsi" w:cs="Arial"/>
        </w:rPr>
        <w:t>.</w:t>
      </w:r>
      <w:r w:rsidR="00F068E8">
        <w:rPr>
          <w:rFonts w:asciiTheme="majorHAnsi" w:hAnsiTheme="majorHAnsi" w:cs="Arial"/>
        </w:rPr>
        <w:t xml:space="preserve"> </w:t>
      </w:r>
      <w:r w:rsidR="00BB7275">
        <w:rPr>
          <w:rFonts w:asciiTheme="majorHAnsi" w:hAnsiTheme="majorHAnsi" w:cs="Arial"/>
        </w:rPr>
        <w:t>This</w:t>
      </w:r>
      <w:r w:rsidR="00F068E8">
        <w:rPr>
          <w:rFonts w:asciiTheme="majorHAnsi" w:hAnsiTheme="majorHAnsi" w:cs="Arial"/>
        </w:rPr>
        <w:t xml:space="preserve"> likely represent</w:t>
      </w:r>
      <w:r w:rsidR="00BB7275">
        <w:rPr>
          <w:rFonts w:asciiTheme="majorHAnsi" w:hAnsiTheme="majorHAnsi" w:cs="Arial"/>
        </w:rPr>
        <w:t>s</w:t>
      </w:r>
      <w:r w:rsidR="00F068E8">
        <w:rPr>
          <w:rFonts w:asciiTheme="majorHAnsi" w:hAnsiTheme="majorHAnsi" w:cs="Arial"/>
        </w:rPr>
        <w:t xml:space="preserve"> a minimum estimate of the number of transcribed inserts, as we did not survey RNA from all life stages and tissues.</w:t>
      </w:r>
      <w:r w:rsidR="00935B95">
        <w:rPr>
          <w:rFonts w:asciiTheme="majorHAnsi" w:hAnsiTheme="majorHAnsi" w:cs="Arial"/>
        </w:rPr>
        <w:t xml:space="preserve"> Of the remaining inserts</w:t>
      </w:r>
      <w:r w:rsidR="00C07919">
        <w:rPr>
          <w:rFonts w:asciiTheme="majorHAnsi" w:hAnsiTheme="majorHAnsi" w:cs="Arial"/>
        </w:rPr>
        <w:t>,</w:t>
      </w:r>
      <w:r w:rsidR="00935B95">
        <w:rPr>
          <w:rFonts w:asciiTheme="majorHAnsi" w:hAnsiTheme="majorHAnsi" w:cs="Arial"/>
        </w:rPr>
        <w:t xml:space="preserve"> </w:t>
      </w:r>
      <w:r w:rsidR="00C07919">
        <w:rPr>
          <w:rFonts w:asciiTheme="majorHAnsi" w:hAnsiTheme="majorHAnsi" w:cs="Arial"/>
        </w:rPr>
        <w:t>which</w:t>
      </w:r>
      <w:r w:rsidR="00935B95">
        <w:rPr>
          <w:rFonts w:asciiTheme="majorHAnsi" w:hAnsiTheme="majorHAnsi" w:cs="Arial"/>
        </w:rPr>
        <w:t xml:space="preserve"> were observed in assembled RNA contigs, 26.59–32.97% overlapp</w:t>
      </w:r>
      <w:r w:rsidR="00C07919">
        <w:rPr>
          <w:rFonts w:asciiTheme="majorHAnsi" w:hAnsiTheme="majorHAnsi" w:cs="Arial"/>
        </w:rPr>
        <w:t>ed</w:t>
      </w:r>
      <w:r w:rsidR="00935B95">
        <w:rPr>
          <w:rFonts w:asciiTheme="majorHAnsi" w:hAnsiTheme="majorHAnsi" w:cs="Arial"/>
        </w:rPr>
        <w:t xml:space="preserve"> with annotated genic regions of the cockroach genome (1.66–2.28% of total inserts</w:t>
      </w:r>
      <w:r w:rsidR="00F068E8">
        <w:rPr>
          <w:rFonts w:asciiTheme="majorHAnsi" w:hAnsiTheme="majorHAnsi" w:cs="Arial"/>
        </w:rPr>
        <w:t>), while the remainder overlapped with intergenic regions</w:t>
      </w:r>
      <w:r w:rsidR="00935B95">
        <w:rPr>
          <w:rFonts w:asciiTheme="majorHAnsi" w:hAnsiTheme="majorHAnsi" w:cs="Arial"/>
        </w:rPr>
        <w:t xml:space="preserve"> </w:t>
      </w:r>
      <w:r w:rsidR="00F068E8">
        <w:rPr>
          <w:rFonts w:asciiTheme="majorHAnsi" w:hAnsiTheme="majorHAnsi" w:cs="Arial"/>
        </w:rPr>
        <w:t>(</w:t>
      </w:r>
      <w:r w:rsidR="00935B95">
        <w:rPr>
          <w:rFonts w:asciiTheme="majorHAnsi" w:hAnsiTheme="majorHAnsi" w:cs="Arial"/>
        </w:rPr>
        <w:t>3.38–6.30% of total inserts</w:t>
      </w:r>
      <w:r w:rsidR="00F068E8">
        <w:rPr>
          <w:rFonts w:asciiTheme="majorHAnsi" w:hAnsiTheme="majorHAnsi" w:cs="Arial"/>
        </w:rPr>
        <w:t>).</w:t>
      </w:r>
      <w:r w:rsidR="00935B95">
        <w:rPr>
          <w:rFonts w:asciiTheme="majorHAnsi" w:hAnsiTheme="majorHAnsi" w:cs="Arial"/>
        </w:rPr>
        <w:t xml:space="preserve"> </w:t>
      </w:r>
      <w:r w:rsidR="00D700D0" w:rsidRPr="004E326D">
        <w:rPr>
          <w:rFonts w:asciiTheme="majorHAnsi" w:hAnsiTheme="majorHAnsi" w:cs="Arial"/>
        </w:rPr>
        <w:t xml:space="preserve">A small </w:t>
      </w:r>
      <w:r w:rsidR="00D700D0" w:rsidRPr="00D4458E">
        <w:rPr>
          <w:rFonts w:asciiTheme="majorHAnsi" w:hAnsiTheme="majorHAnsi" w:cs="Arial"/>
          <w:color w:val="000000" w:themeColor="text1"/>
        </w:rPr>
        <w:t xml:space="preserve">fraction </w:t>
      </w:r>
      <w:r w:rsidR="00025F9C" w:rsidRPr="00D4458E">
        <w:rPr>
          <w:rFonts w:asciiTheme="majorHAnsi" w:hAnsiTheme="majorHAnsi" w:cs="Arial"/>
          <w:color w:val="000000" w:themeColor="text1"/>
        </w:rPr>
        <w:t>(0.40–0.65</w:t>
      </w:r>
      <w:r w:rsidR="00D700D0" w:rsidRPr="00D4458E">
        <w:rPr>
          <w:rFonts w:asciiTheme="majorHAnsi" w:hAnsiTheme="majorHAnsi" w:cs="Arial"/>
          <w:color w:val="000000" w:themeColor="text1"/>
        </w:rPr>
        <w:t xml:space="preserve">%) of </w:t>
      </w:r>
      <w:r w:rsidR="00D700D0" w:rsidRPr="004E326D">
        <w:rPr>
          <w:rFonts w:asciiTheme="majorHAnsi" w:hAnsiTheme="majorHAnsi" w:cs="Arial"/>
        </w:rPr>
        <w:t xml:space="preserve">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RNA sequences. </w:t>
      </w:r>
    </w:p>
    <w:p w14:paraId="6BE390DC" w14:textId="06E29E67" w:rsidR="009F20DE" w:rsidRPr="004E326D" w:rsidRDefault="009F20DE" w:rsidP="008A2B8B">
      <w:pPr>
        <w:jc w:val="both"/>
        <w:rPr>
          <w:rFonts w:asciiTheme="majorHAnsi" w:hAnsiTheme="majorHAnsi" w:cs="Arial"/>
        </w:rPr>
      </w:pPr>
    </w:p>
    <w:p w14:paraId="79E7AC79" w14:textId="566CB5FC"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t>
      </w:r>
      <w:r w:rsidR="003120A9">
        <w:rPr>
          <w:rFonts w:asciiTheme="majorHAnsi" w:hAnsiTheme="majorHAnsi" w:cs="Arial"/>
        </w:rPr>
        <w:t>comprising</w:t>
      </w:r>
      <w:r w:rsidR="003120A9" w:rsidRPr="004E326D">
        <w:rPr>
          <w:rFonts w:asciiTheme="majorHAnsi" w:hAnsiTheme="majorHAnsi" w:cs="Arial"/>
        </w:rPr>
        <w:t xml:space="preserv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w:t>
      </w:r>
      <w:r w:rsidR="008F0D09" w:rsidRPr="00B16A88">
        <w:rPr>
          <w:rFonts w:asciiTheme="majorHAnsi" w:hAnsiTheme="majorHAnsi" w:cs="Arial"/>
        </w:rPr>
        <w:t xml:space="preserve">sequences </w:t>
      </w:r>
      <w:r w:rsidR="00721F4A" w:rsidRPr="00B16A88">
        <w:rPr>
          <w:rFonts w:asciiTheme="majorHAnsi" w:hAnsiTheme="majorHAnsi" w:cs="Arial"/>
        </w:rPr>
        <w:t xml:space="preserve">of </w:t>
      </w:r>
      <w:r w:rsidR="00721F4A" w:rsidRPr="00BE574B">
        <w:rPr>
          <w:rFonts w:asciiTheme="majorHAnsi" w:hAnsiTheme="majorHAnsi" w:cs="Arial"/>
          <w:color w:val="000000" w:themeColor="text1"/>
        </w:rPr>
        <w:t xml:space="preserve">length </w:t>
      </w:r>
      <w:r w:rsidR="001A0488" w:rsidRPr="00BE574B">
        <w:rPr>
          <w:rFonts w:asciiTheme="majorHAnsi" w:hAnsiTheme="majorHAnsi" w:cs="Arial" w:hint="eastAsia"/>
          <w:color w:val="000000" w:themeColor="text1"/>
          <w:lang w:eastAsia="zh-CN"/>
        </w:rPr>
        <w:t>30</w:t>
      </w:r>
      <w:r w:rsidR="003A3D5A" w:rsidRPr="00BE574B">
        <w:rPr>
          <w:rFonts w:asciiTheme="majorHAnsi" w:hAnsiTheme="majorHAnsi" w:cs="Arial"/>
          <w:color w:val="000000" w:themeColor="text1"/>
        </w:rPr>
        <w:t>–</w:t>
      </w:r>
      <w:r w:rsidR="001A0488" w:rsidRPr="00BE574B">
        <w:rPr>
          <w:rFonts w:asciiTheme="majorHAnsi" w:hAnsiTheme="majorHAnsi" w:cs="Arial" w:hint="eastAsia"/>
          <w:color w:val="000000" w:themeColor="text1"/>
          <w:lang w:eastAsia="zh-CN"/>
        </w:rPr>
        <w:t>2940</w:t>
      </w:r>
      <w:r w:rsidR="008F0D09" w:rsidRPr="00BE574B">
        <w:rPr>
          <w:rFonts w:asciiTheme="majorHAnsi" w:hAnsiTheme="majorHAnsi" w:cs="Arial"/>
          <w:color w:val="000000" w:themeColor="text1"/>
        </w:rPr>
        <w:t xml:space="preserve"> bp from distant areas within the </w:t>
      </w:r>
      <w:proofErr w:type="spellStart"/>
      <w:r w:rsidR="008F0D09" w:rsidRPr="00BE574B">
        <w:rPr>
          <w:rFonts w:asciiTheme="majorHAnsi" w:hAnsiTheme="majorHAnsi" w:cs="Arial"/>
          <w:i/>
          <w:color w:val="000000" w:themeColor="text1"/>
        </w:rPr>
        <w:t>Blattabacterium</w:t>
      </w:r>
      <w:proofErr w:type="spellEnd"/>
      <w:r w:rsidR="008F0D09" w:rsidRPr="00BE574B">
        <w:rPr>
          <w:rFonts w:asciiTheme="majorHAnsi" w:hAnsiTheme="majorHAnsi" w:cs="Arial"/>
          <w:i/>
          <w:color w:val="000000" w:themeColor="text1"/>
        </w:rPr>
        <w:t xml:space="preserve"> </w:t>
      </w:r>
      <w:r w:rsidR="008F0D09" w:rsidRPr="00BE574B">
        <w:rPr>
          <w:rFonts w:asciiTheme="majorHAnsi" w:hAnsiTheme="majorHAnsi" w:cs="Arial"/>
          <w:color w:val="000000" w:themeColor="text1"/>
        </w:rPr>
        <w:t xml:space="preserve">genome placed </w:t>
      </w:r>
      <w:r w:rsidR="00294710" w:rsidRPr="00BE574B">
        <w:rPr>
          <w:rFonts w:asciiTheme="majorHAnsi" w:hAnsiTheme="majorHAnsi" w:cs="Arial"/>
          <w:color w:val="000000" w:themeColor="text1"/>
        </w:rPr>
        <w:t xml:space="preserve">directly </w:t>
      </w:r>
      <w:r w:rsidR="008F0D09" w:rsidRPr="00BE574B">
        <w:rPr>
          <w:rFonts w:asciiTheme="majorHAnsi" w:hAnsiTheme="majorHAnsi" w:cs="Arial"/>
          <w:color w:val="000000" w:themeColor="text1"/>
        </w:rPr>
        <w:t>adjacent to each other</w:t>
      </w:r>
      <w:r w:rsidR="00294710" w:rsidRPr="00BE574B">
        <w:rPr>
          <w:rFonts w:asciiTheme="majorHAnsi" w:hAnsiTheme="majorHAnsi" w:cs="Arial"/>
          <w:color w:val="000000" w:themeColor="text1"/>
        </w:rPr>
        <w:t xml:space="preserve"> </w:t>
      </w:r>
      <w:r w:rsidR="008F0D09" w:rsidRPr="00BE574B">
        <w:rPr>
          <w:rFonts w:asciiTheme="majorHAnsi" w:hAnsiTheme="majorHAnsi" w:cs="Arial"/>
          <w:color w:val="000000" w:themeColor="text1"/>
        </w:rPr>
        <w:t xml:space="preserve">(Fig. </w:t>
      </w:r>
      <w:r w:rsidR="00674BD4">
        <w:rPr>
          <w:rFonts w:asciiTheme="majorHAnsi" w:hAnsiTheme="majorHAnsi" w:cs="Arial"/>
          <w:color w:val="000000" w:themeColor="text1"/>
        </w:rPr>
        <w:t>2B</w:t>
      </w:r>
      <w:r w:rsidR="008F0D09" w:rsidRPr="00BE574B">
        <w:rPr>
          <w:rFonts w:asciiTheme="majorHAnsi" w:hAnsiTheme="majorHAnsi" w:cs="Arial"/>
          <w:color w:val="000000" w:themeColor="text1"/>
        </w:rPr>
        <w:t>).</w:t>
      </w:r>
      <w:r w:rsidR="00EB711D" w:rsidRPr="00BE574B">
        <w:rPr>
          <w:rFonts w:asciiTheme="majorHAnsi" w:hAnsiTheme="majorHAnsi" w:cs="Arial"/>
          <w:color w:val="000000" w:themeColor="text1"/>
        </w:rPr>
        <w:t xml:space="preserve"> </w:t>
      </w:r>
      <w:r w:rsidR="008F0D09" w:rsidRPr="00BE574B">
        <w:rPr>
          <w:rFonts w:asciiTheme="majorHAnsi" w:hAnsiTheme="majorHAnsi" w:cs="Arial"/>
          <w:color w:val="000000" w:themeColor="text1"/>
        </w:rPr>
        <w:t xml:space="preserve">Such chimeric DNA </w:t>
      </w:r>
      <w:r w:rsidR="003120A9" w:rsidRPr="00BE574B">
        <w:rPr>
          <w:rFonts w:asciiTheme="majorHAnsi" w:hAnsiTheme="majorHAnsi" w:cs="Arial"/>
          <w:color w:val="000000" w:themeColor="text1"/>
        </w:rPr>
        <w:t xml:space="preserve">inserts </w:t>
      </w:r>
      <w:r w:rsidR="008F0D09" w:rsidRPr="00BE574B">
        <w:rPr>
          <w:rFonts w:asciiTheme="majorHAnsi" w:hAnsiTheme="majorHAnsi" w:cs="Arial"/>
          <w:color w:val="000000" w:themeColor="text1"/>
        </w:rPr>
        <w:t>were present in all cockroach genomes</w:t>
      </w:r>
      <w:r w:rsidR="00EB711D" w:rsidRPr="00BE574B">
        <w:rPr>
          <w:rFonts w:asciiTheme="majorHAnsi" w:hAnsiTheme="majorHAnsi" w:cs="Arial"/>
          <w:color w:val="000000" w:themeColor="text1"/>
        </w:rPr>
        <w:t xml:space="preserve">, </w:t>
      </w:r>
      <w:r w:rsidR="00BB7275">
        <w:rPr>
          <w:rFonts w:asciiTheme="majorHAnsi" w:hAnsiTheme="majorHAnsi" w:cs="Arial"/>
          <w:color w:val="000000" w:themeColor="text1"/>
        </w:rPr>
        <w:t xml:space="preserve">independently </w:t>
      </w:r>
      <w:r w:rsidR="00EB711D" w:rsidRPr="00BE574B">
        <w:rPr>
          <w:rFonts w:asciiTheme="majorHAnsi" w:hAnsiTheme="majorHAnsi" w:cs="Arial"/>
          <w:color w:val="000000" w:themeColor="text1"/>
        </w:rPr>
        <w:t>sequenced by separate research groups using different sequencing technologies</w:t>
      </w:r>
      <w:r w:rsidR="008F0D09" w:rsidRPr="00BE574B">
        <w:rPr>
          <w:rFonts w:asciiTheme="majorHAnsi" w:hAnsiTheme="majorHAnsi" w:cs="Arial"/>
          <w:color w:val="000000" w:themeColor="text1"/>
        </w:rPr>
        <w:t xml:space="preserve">. </w:t>
      </w:r>
      <w:r w:rsidR="00EB711D" w:rsidRPr="00BE574B">
        <w:rPr>
          <w:rFonts w:asciiTheme="majorHAnsi" w:hAnsiTheme="majorHAnsi" w:cs="Arial"/>
          <w:color w:val="000000" w:themeColor="text1"/>
        </w:rPr>
        <w:t xml:space="preserve">A maximum of </w:t>
      </w:r>
      <w:r w:rsidR="001A0488" w:rsidRPr="00BE574B">
        <w:rPr>
          <w:rFonts w:asciiTheme="majorHAnsi" w:hAnsiTheme="majorHAnsi" w:cs="Arial" w:hint="eastAsia"/>
          <w:color w:val="000000" w:themeColor="text1"/>
          <w:lang w:eastAsia="zh-CN"/>
        </w:rPr>
        <w:t>nine</w:t>
      </w:r>
      <w:r w:rsidR="001A0488" w:rsidRPr="00BE574B">
        <w:rPr>
          <w:rFonts w:asciiTheme="majorHAnsi" w:hAnsiTheme="majorHAnsi" w:cs="Arial"/>
          <w:color w:val="000000" w:themeColor="text1"/>
        </w:rPr>
        <w:t xml:space="preserve"> </w:t>
      </w:r>
      <w:proofErr w:type="spellStart"/>
      <w:r w:rsidR="00EB711D" w:rsidRPr="00BE574B">
        <w:rPr>
          <w:rFonts w:asciiTheme="majorHAnsi" w:hAnsiTheme="majorHAnsi" w:cs="Arial"/>
          <w:i/>
          <w:color w:val="000000" w:themeColor="text1"/>
        </w:rPr>
        <w:t>Blattabacterium</w:t>
      </w:r>
      <w:proofErr w:type="spellEnd"/>
      <w:r w:rsidR="00EB711D" w:rsidRPr="00BE574B">
        <w:rPr>
          <w:rFonts w:asciiTheme="majorHAnsi" w:hAnsiTheme="majorHAnsi" w:cs="Arial"/>
          <w:color w:val="000000" w:themeColor="text1"/>
        </w:rPr>
        <w:t xml:space="preserve">-derived segments from distant genomic regions were found </w:t>
      </w:r>
      <w:r w:rsidR="00721F4A" w:rsidRPr="00BE574B">
        <w:rPr>
          <w:rFonts w:asciiTheme="majorHAnsi" w:hAnsiTheme="majorHAnsi" w:cs="Arial"/>
          <w:color w:val="000000" w:themeColor="text1"/>
        </w:rPr>
        <w:t>directly adjacent</w:t>
      </w:r>
      <w:r w:rsidR="00EB711D" w:rsidRPr="00BE574B">
        <w:rPr>
          <w:rFonts w:asciiTheme="majorHAnsi" w:hAnsiTheme="majorHAnsi" w:cs="Arial"/>
          <w:color w:val="000000" w:themeColor="text1"/>
        </w:rPr>
        <w:t xml:space="preserve"> to each other. </w:t>
      </w:r>
      <w:r w:rsidR="00F0551F" w:rsidRPr="00BE574B">
        <w:rPr>
          <w:rFonts w:asciiTheme="majorHAnsi" w:hAnsiTheme="majorHAnsi" w:cs="Arial"/>
          <w:color w:val="000000" w:themeColor="text1"/>
        </w:rPr>
        <w:t xml:space="preserve">We mapped </w:t>
      </w:r>
      <w:r w:rsidR="00AA4F7B" w:rsidRPr="00BE574B">
        <w:rPr>
          <w:rFonts w:asciiTheme="majorHAnsi" w:hAnsiTheme="majorHAnsi" w:cs="Arial"/>
          <w:color w:val="000000" w:themeColor="text1"/>
        </w:rPr>
        <w:t>four</w:t>
      </w:r>
      <w:r w:rsidR="001163F1" w:rsidRPr="00BE574B">
        <w:rPr>
          <w:rFonts w:asciiTheme="majorHAnsi" w:hAnsiTheme="majorHAnsi" w:cs="Arial"/>
          <w:color w:val="000000" w:themeColor="text1"/>
        </w:rPr>
        <w:t xml:space="preserve"> </w:t>
      </w:r>
      <w:r w:rsidR="00F0551F" w:rsidRPr="00BE574B">
        <w:rPr>
          <w:rFonts w:asciiTheme="majorHAnsi" w:hAnsiTheme="majorHAnsi" w:cs="Arial"/>
          <w:color w:val="000000" w:themeColor="text1"/>
        </w:rPr>
        <w:t xml:space="preserve">chimeric </w:t>
      </w:r>
      <w:r w:rsidR="00F0551F" w:rsidRPr="004E326D">
        <w:rPr>
          <w:rFonts w:asciiTheme="majorHAnsi" w:hAnsiTheme="majorHAnsi" w:cs="Arial"/>
        </w:rPr>
        <w:t xml:space="preserve">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xml:space="preserve">, </w:t>
      </w:r>
      <w:r w:rsidR="00BB7275">
        <w:rPr>
          <w:rFonts w:asciiTheme="majorHAnsi" w:hAnsiTheme="majorHAnsi" w:cs="Arial"/>
        </w:rPr>
        <w:t>although</w:t>
      </w:r>
      <w:r w:rsidR="007B45FA">
        <w:rPr>
          <w:rFonts w:asciiTheme="majorHAnsi" w:hAnsiTheme="majorHAnsi" w:cs="Arial"/>
        </w:rPr>
        <w:t xml:space="preserve"> two had partial matches with RNA contigs</w:t>
      </w:r>
      <w:r w:rsidR="00F0551F" w:rsidRPr="004E326D">
        <w:rPr>
          <w:rFonts w:asciiTheme="majorHAnsi" w:hAnsiTheme="majorHAnsi" w:cs="Arial"/>
        </w:rPr>
        <w:t>.</w:t>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136A8E5F" w:rsidR="008C19D9" w:rsidRPr="008D29B1" w:rsidRDefault="008D29B1" w:rsidP="008D29B1">
      <w:pPr>
        <w:jc w:val="both"/>
        <w:rPr>
          <w:rFonts w:asciiTheme="majorHAnsi" w:hAnsiTheme="majorHAnsi" w:cs="Arial"/>
          <w:highlight w:val="cyan"/>
        </w:rPr>
      </w:pPr>
      <w:r w:rsidRPr="008D29B1">
        <w:rPr>
          <w:rFonts w:asciiTheme="majorHAnsi" w:hAnsiTheme="majorHAnsi" w:cs="Arial"/>
        </w:rPr>
        <w:t>Our analyses have revealed large numbers of endosymbiont DNA transfer events within single cockroach genomes.</w:t>
      </w:r>
      <w:r>
        <w:rPr>
          <w:rFonts w:asciiTheme="majorHAnsi" w:hAnsiTheme="majorHAnsi" w:cs="Arial"/>
        </w:rPr>
        <w:t xml:space="preserve"> </w:t>
      </w:r>
      <w:r w:rsidR="008C19D9"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008C19D9" w:rsidRPr="004E326D">
        <w:rPr>
          <w:rFonts w:asciiTheme="majorHAnsi" w:hAnsiTheme="majorHAnsi"/>
        </w:rPr>
        <w:t>Van Etten &amp; Bhattacharya, 2020)</w:t>
      </w:r>
      <w:r w:rsidR="008C19D9"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008C19D9"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008C19D9"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008C19D9" w:rsidRPr="004E326D">
        <w:rPr>
          <w:rFonts w:asciiTheme="majorHAnsi" w:hAnsiTheme="majorHAnsi" w:cs="Arial"/>
        </w:rPr>
        <w:t xml:space="preserve"> introduce abrupt genetic variation, which </w:t>
      </w:r>
      <w:r w:rsidR="00BB7275">
        <w:rPr>
          <w:rFonts w:asciiTheme="majorHAnsi" w:hAnsiTheme="majorHAnsi" w:cs="Arial"/>
        </w:rPr>
        <w:t>can</w:t>
      </w:r>
      <w:r w:rsidR="008C19D9" w:rsidRPr="004E326D">
        <w:rPr>
          <w:rFonts w:asciiTheme="majorHAnsi" w:hAnsiTheme="majorHAnsi" w:cs="Arial"/>
        </w:rPr>
        <w:t xml:space="preserve">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008C19D9"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791BDA89" w:rsidR="00132489" w:rsidRDefault="008C19D9" w:rsidP="00132489">
      <w:pPr>
        <w:jc w:val="both"/>
        <w:rPr>
          <w:rFonts w:asciiTheme="majorHAnsi" w:hAnsiTheme="majorHAnsi" w:cs="Arial"/>
        </w:rPr>
      </w:pPr>
      <w:r w:rsidRPr="000321E3">
        <w:rPr>
          <w:rFonts w:asciiTheme="majorHAnsi" w:hAnsiTheme="majorHAnsi" w:cs="Arial"/>
          <w:color w:val="000000" w:themeColor="text1"/>
        </w:rPr>
        <w:t>With the exception of rotifers, which have an unusually high number of transfers associated with anhydrobiosis (</w:t>
      </w:r>
      <w:r w:rsidR="00231C8E" w:rsidRPr="000321E3">
        <w:rPr>
          <w:rFonts w:asciiTheme="majorHAnsi" w:hAnsiTheme="majorHAnsi" w:cs="Arial"/>
          <w:color w:val="000000" w:themeColor="text1"/>
        </w:rPr>
        <w:t>Simion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proofErr w:type="spellStart"/>
      <w:r w:rsidRPr="000321E3">
        <w:rPr>
          <w:rFonts w:asciiTheme="majorHAnsi" w:hAnsiTheme="majorHAnsi" w:cs="Arial"/>
          <w:i/>
          <w:color w:val="000000" w:themeColor="text1"/>
        </w:rPr>
        <w:t>Bemisia</w:t>
      </w:r>
      <w:proofErr w:type="spellEnd"/>
      <w:r w:rsidRPr="000321E3">
        <w:rPr>
          <w:rFonts w:asciiTheme="majorHAnsi" w:hAnsiTheme="majorHAnsi" w:cs="Arial"/>
          <w:i/>
          <w:color w:val="000000" w:themeColor="text1"/>
        </w:rPr>
        <w:t xml:space="preserve"> </w:t>
      </w:r>
      <w:proofErr w:type="spellStart"/>
      <w:r w:rsidRPr="000321E3">
        <w:rPr>
          <w:rFonts w:asciiTheme="majorHAnsi" w:hAnsiTheme="majorHAnsi" w:cs="Arial"/>
          <w:i/>
          <w:color w:val="000000" w:themeColor="text1"/>
        </w:rPr>
        <w:t>tabaci</w:t>
      </w:r>
      <w:proofErr w:type="spellEnd"/>
      <w:r w:rsidRPr="000321E3">
        <w:rPr>
          <w:rFonts w:asciiTheme="majorHAnsi" w:hAnsiTheme="majorHAnsi" w:cs="Arial"/>
          <w:i/>
          <w:color w:val="000000" w:themeColor="text1"/>
        </w:rPr>
        <w:t xml:space="preserve">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 xml:space="preserve">&gt;25 times this number in the cockroaches </w:t>
      </w:r>
      <w:r w:rsidR="00BB7275">
        <w:rPr>
          <w:rFonts w:asciiTheme="majorHAnsi" w:hAnsiTheme="majorHAnsi" w:cs="Arial"/>
        </w:rPr>
        <w:t xml:space="preserve">that </w:t>
      </w:r>
      <w:r w:rsidR="00E60C23" w:rsidRPr="004E326D">
        <w:rPr>
          <w:rFonts w:asciiTheme="majorHAnsi" w:hAnsiTheme="majorHAnsi" w:cs="Arial"/>
        </w:rPr>
        <w:t>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w:t>
      </w:r>
      <w:r w:rsidR="00D84F9E">
        <w:rPr>
          <w:rFonts w:asciiTheme="majorHAnsi" w:hAnsiTheme="majorHAnsi" w:cs="Arial"/>
        </w:rPr>
        <w:t xml:space="preserve"> </w:t>
      </w:r>
      <w:r w:rsidR="00D84F9E" w:rsidRPr="00D84F9E">
        <w:rPr>
          <w:rFonts w:asciiTheme="majorHAnsi" w:hAnsiTheme="majorHAnsi" w:cs="Arial"/>
        </w:rPr>
        <w:t>intra- and intergenic regions</w:t>
      </w:r>
      <w:r w:rsidR="00C032A5" w:rsidRPr="004E326D">
        <w:rPr>
          <w:rFonts w:asciiTheme="majorHAnsi" w:hAnsiTheme="majorHAnsi" w:cs="Arial"/>
        </w:rPr>
        <w:t xml:space="preserve">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proofErr w:type="spellStart"/>
      <w:r w:rsidR="00132489" w:rsidRPr="000321E3">
        <w:rPr>
          <w:rFonts w:asciiTheme="majorHAnsi" w:hAnsiTheme="majorHAnsi" w:cs="Arial"/>
          <w:i/>
          <w:color w:val="000000" w:themeColor="text1"/>
        </w:rPr>
        <w:t>Periplaneta</w:t>
      </w:r>
      <w:proofErr w:type="spellEnd"/>
      <w:r w:rsidR="00BB7275">
        <w:rPr>
          <w:rFonts w:asciiTheme="majorHAnsi" w:hAnsiTheme="majorHAnsi" w:cs="Arial"/>
          <w:i/>
          <w:color w:val="000000" w:themeColor="text1"/>
        </w:rPr>
        <w:t xml:space="preserve"> </w:t>
      </w:r>
      <w:r w:rsidR="00132489" w:rsidRPr="000321E3">
        <w:rPr>
          <w:rFonts w:asciiTheme="majorHAnsi" w:hAnsiTheme="majorHAnsi" w:cs="Arial"/>
          <w:i/>
          <w:color w:val="000000" w:themeColor="text1"/>
        </w:rPr>
        <w:t>americana</w:t>
      </w:r>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w:t>
      </w:r>
      <w:r w:rsidR="00B877EC">
        <w:rPr>
          <w:rFonts w:asciiTheme="majorHAnsi" w:hAnsiTheme="majorHAnsi" w:cs="Arial"/>
          <w:color w:val="000000" w:themeColor="text1"/>
        </w:rPr>
        <w:t>–</w:t>
      </w:r>
      <w:r w:rsidR="000321E3" w:rsidRPr="000321E3">
        <w:rPr>
          <w:rFonts w:asciiTheme="majorHAnsi" w:hAnsiTheme="majorHAnsi" w:cs="Arial"/>
          <w:color w:val="000000" w:themeColor="text1"/>
        </w:rPr>
        <w:t>658</w:t>
      </w:r>
      <w:r w:rsidR="00132489" w:rsidRPr="000321E3">
        <w:rPr>
          <w:rFonts w:asciiTheme="majorHAnsi" w:hAnsiTheme="majorHAnsi" w:cs="Arial"/>
          <w:color w:val="000000" w:themeColor="text1"/>
        </w:rPr>
        <w:t xml:space="preserve">) and </w:t>
      </w:r>
      <w:r w:rsidR="00132489" w:rsidRPr="000321E3">
        <w:rPr>
          <w:rFonts w:asciiTheme="majorHAnsi" w:hAnsiTheme="majorHAnsi" w:cs="Arial"/>
          <w:i/>
          <w:color w:val="000000" w:themeColor="text1"/>
        </w:rPr>
        <w:t xml:space="preserve">Blattella germanica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w:t>
      </w:r>
      <w:r w:rsidR="00B877EC">
        <w:rPr>
          <w:rFonts w:asciiTheme="majorHAnsi" w:hAnsiTheme="majorHAnsi" w:cs="Arial"/>
          <w:color w:val="000000" w:themeColor="text1"/>
        </w:rPr>
        <w:t>–</w:t>
      </w:r>
      <w:r w:rsidR="000321E3" w:rsidRPr="000321E3">
        <w:rPr>
          <w:rFonts w:asciiTheme="majorHAnsi" w:hAnsiTheme="majorHAnsi" w:cs="Arial"/>
          <w:color w:val="000000" w:themeColor="text1"/>
        </w:rPr>
        <w:t>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due to the use of short</w:t>
      </w:r>
      <w:r w:rsidR="00BB7275">
        <w:rPr>
          <w:rFonts w:asciiTheme="majorHAnsi" w:hAnsiTheme="majorHAnsi" w:cs="Arial"/>
        </w:rPr>
        <w:t>-</w:t>
      </w:r>
      <w:r w:rsidR="00132489" w:rsidRPr="004E326D">
        <w:rPr>
          <w:rFonts w:asciiTheme="majorHAnsi" w:hAnsiTheme="majorHAnsi" w:cs="Arial"/>
        </w:rPr>
        <w:t>read v</w:t>
      </w:r>
      <w:r w:rsidR="009A1E5D">
        <w:rPr>
          <w:rFonts w:asciiTheme="majorHAnsi" w:hAnsiTheme="majorHAnsi" w:cs="Arial"/>
        </w:rPr>
        <w:t>er</w:t>
      </w:r>
      <w:r w:rsidR="00132489" w:rsidRPr="004E326D">
        <w:rPr>
          <w:rFonts w:asciiTheme="majorHAnsi" w:hAnsiTheme="majorHAnsi" w:cs="Arial"/>
        </w:rPr>
        <w:t>s</w:t>
      </w:r>
      <w:r w:rsidR="009A1E5D">
        <w:rPr>
          <w:rFonts w:asciiTheme="majorHAnsi" w:hAnsiTheme="majorHAnsi" w:cs="Arial"/>
        </w:rPr>
        <w:t>us</w:t>
      </w:r>
      <w:r w:rsidR="00132489" w:rsidRPr="004E326D">
        <w:rPr>
          <w:rFonts w:asciiTheme="majorHAnsi" w:hAnsiTheme="majorHAnsi" w:cs="Arial"/>
        </w:rPr>
        <w:t xml:space="preserve"> long</w:t>
      </w:r>
      <w:r w:rsidR="00BB7275">
        <w:rPr>
          <w:rFonts w:asciiTheme="majorHAnsi" w:hAnsiTheme="majorHAnsi" w:cs="Arial"/>
        </w:rPr>
        <w:t>-</w:t>
      </w:r>
      <w:r w:rsidR="00132489" w:rsidRPr="004E326D">
        <w:rPr>
          <w:rFonts w:asciiTheme="majorHAnsi" w:hAnsiTheme="majorHAnsi" w:cs="Arial"/>
        </w:rPr>
        <w:t xml:space="preserve">read sequencing technology in each case. </w:t>
      </w:r>
    </w:p>
    <w:p w14:paraId="676F66B6" w14:textId="24BC28F8" w:rsidR="00DB1164" w:rsidRPr="004D576A" w:rsidRDefault="00132489" w:rsidP="00DB1164">
      <w:pPr>
        <w:pStyle w:val="NormalWeb"/>
        <w:rPr>
          <w:rFonts w:asciiTheme="majorHAnsi" w:hAnsiTheme="majorHAnsi"/>
        </w:rPr>
      </w:pPr>
      <w:r>
        <w:rPr>
          <w:rFonts w:asciiTheme="majorHAnsi" w:hAnsiTheme="majorHAnsi" w:cs="Arial"/>
        </w:rPr>
        <w:lastRenderedPageBreak/>
        <w:t>Fourth</w:t>
      </w:r>
      <w:r w:rsidR="00BB1B48" w:rsidRPr="004E326D">
        <w:rPr>
          <w:rFonts w:asciiTheme="majorHAnsi" w:hAnsiTheme="majorHAnsi" w:cs="Arial"/>
        </w:rPr>
        <w:t xml:space="preserve">, we focused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studies </w:t>
      </w:r>
      <w:r w:rsidR="00BB7275" w:rsidRPr="00BB7275">
        <w:rPr>
          <w:rFonts w:asciiTheme="majorHAnsi" w:hAnsiTheme="majorHAnsi" w:cs="Arial"/>
        </w:rPr>
        <w:t xml:space="preserve">have generally recorded very few or no such transfers </w:t>
      </w:r>
      <w:r w:rsidR="00DB1164" w:rsidRPr="004E326D">
        <w:rPr>
          <w:rFonts w:asciiTheme="majorHAnsi" w:hAnsiTheme="majorHAnsi" w:cs="Arial"/>
        </w:rPr>
        <w:t xml:space="preserve">from long-term obligate endosymbiotic bacteria to the genomes of their insect hosts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proofErr w:type="spellEnd"/>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w:t>
      </w:r>
      <w:r w:rsidR="00BB7275">
        <w:rPr>
          <w:rFonts w:asciiTheme="majorHAnsi" w:hAnsiTheme="majorHAnsi"/>
        </w:rPr>
        <w:t>-</w:t>
      </w:r>
      <w:r w:rsidR="00DB1164" w:rsidRPr="004E326D">
        <w:rPr>
          <w:rFonts w:asciiTheme="majorHAnsi" w:hAnsiTheme="majorHAnsi"/>
        </w:rPr>
        <w:t xml:space="preserve">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r w:rsidR="004B52EC">
        <w:rPr>
          <w:rFonts w:asciiTheme="majorHAnsi" w:hAnsiTheme="majorHAnsi"/>
        </w:rPr>
        <w:t xml:space="preserve"> </w:t>
      </w:r>
    </w:p>
    <w:p w14:paraId="4EBB8E10" w14:textId="380F348D" w:rsidR="00CE4308" w:rsidRPr="00CE4308" w:rsidRDefault="00C65133" w:rsidP="00CE4308">
      <w:pPr>
        <w:pStyle w:val="NormalWeb"/>
        <w:rPr>
          <w:rFonts w:asciiTheme="majorHAnsi" w:hAnsiTheme="majorHAnsi" w:cs="Arial"/>
          <w:color w:val="000000" w:themeColor="text1"/>
          <w:highlight w:val="cyan"/>
        </w:rPr>
      </w:pPr>
      <w:proofErr w:type="spellStart"/>
      <w:r>
        <w:rPr>
          <w:rFonts w:asciiTheme="majorHAnsi" w:hAnsiTheme="majorHAnsi" w:cs="Arial"/>
        </w:rPr>
        <w:t>Panesthiine</w:t>
      </w:r>
      <w:proofErr w:type="spellEnd"/>
      <w:r>
        <w:rPr>
          <w:rFonts w:asciiTheme="majorHAnsi" w:hAnsiTheme="majorHAnsi" w:cs="Arial"/>
        </w:rPr>
        <w:t xml:space="preserve"> taxa were found to possess substantially higher</w:t>
      </w:r>
      <w:r w:rsidR="009A1E5D">
        <w:rPr>
          <w:rFonts w:asciiTheme="majorHAnsi" w:hAnsiTheme="majorHAnsi" w:cs="Arial"/>
        </w:rPr>
        <w:t xml:space="preserve"> numbers of</w:t>
      </w:r>
      <w:r>
        <w:rPr>
          <w:rFonts w:asciiTheme="majorHAnsi" w:hAnsiTheme="majorHAnsi" w:cs="Arial"/>
        </w:rPr>
        <w:t xml:space="preserve">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w:t>
      </w:r>
      <w:r w:rsidR="009A1E5D">
        <w:rPr>
          <w:rFonts w:asciiTheme="majorHAnsi" w:hAnsiTheme="majorHAnsi" w:cs="Arial"/>
        </w:rPr>
        <w:t xml:space="preserve">s </w:t>
      </w:r>
      <w:r>
        <w:rPr>
          <w:rFonts w:asciiTheme="majorHAnsi" w:hAnsiTheme="majorHAnsi" w:cs="Arial"/>
        </w:rPr>
        <w:t>(</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r w:rsidR="00D4458E">
        <w:rPr>
          <w:rFonts w:asciiTheme="majorHAnsi" w:hAnsiTheme="majorHAnsi" w:cs="Arial"/>
        </w:rPr>
        <w:t xml:space="preserve">This group </w:t>
      </w:r>
      <w:r w:rsidR="004E162E">
        <w:rPr>
          <w:rFonts w:asciiTheme="majorHAnsi" w:hAnsiTheme="majorHAnsi" w:cs="Arial"/>
        </w:rPr>
        <w:t xml:space="preserve">have relatively large genomes. They are also </w:t>
      </w:r>
      <w:r>
        <w:rPr>
          <w:rFonts w:asciiTheme="majorHAnsi" w:hAnsiTheme="majorHAnsi" w:cs="Arial"/>
        </w:rPr>
        <w:t xml:space="preserve">known to have </w:t>
      </w:r>
      <w:r w:rsidR="009A1E5D">
        <w:rPr>
          <w:rFonts w:asciiTheme="majorHAnsi" w:hAnsiTheme="majorHAnsi" w:cs="Arial"/>
        </w:rPr>
        <w:t>long</w:t>
      </w:r>
      <w:r w:rsidR="009A1E5D" w:rsidRPr="004D3182">
        <w:rPr>
          <w:rFonts w:asciiTheme="majorHAnsi" w:hAnsiTheme="majorHAnsi" w:cs="Arial"/>
        </w:rPr>
        <w:t xml:space="preserve"> </w:t>
      </w:r>
      <w:r w:rsidRPr="004D3182">
        <w:rPr>
          <w:rFonts w:asciiTheme="majorHAnsi" w:hAnsiTheme="majorHAnsi" w:cs="Arial"/>
        </w:rPr>
        <w:t>generation time</w:t>
      </w:r>
      <w:r>
        <w:rPr>
          <w:rFonts w:asciiTheme="majorHAnsi" w:hAnsiTheme="majorHAnsi" w:cs="Arial"/>
        </w:rPr>
        <w:t xml:space="preserve">s </w:t>
      </w:r>
      <w:r w:rsidR="009A1E5D">
        <w:rPr>
          <w:rFonts w:asciiTheme="majorHAnsi" w:hAnsiTheme="majorHAnsi" w:cs="Arial"/>
        </w:rPr>
        <w:t xml:space="preserve">relative to most </w:t>
      </w:r>
      <w:r w:rsidR="00BB7275">
        <w:rPr>
          <w:rFonts w:asciiTheme="majorHAnsi" w:hAnsiTheme="majorHAnsi" w:cs="Arial"/>
          <w:color w:val="000000" w:themeColor="text1"/>
        </w:rPr>
        <w:t>other cockroaches</w:t>
      </w:r>
      <w:r w:rsidR="009A1E5D" w:rsidRPr="00D4458E">
        <w:rPr>
          <w:rFonts w:asciiTheme="majorHAnsi" w:hAnsiTheme="majorHAnsi" w:cs="Arial"/>
          <w:color w:val="000000" w:themeColor="text1"/>
        </w:rPr>
        <w:t xml:space="preserve"> </w:t>
      </w:r>
      <w:r w:rsidR="00E61C61" w:rsidRPr="00D4458E">
        <w:rPr>
          <w:rFonts w:asciiTheme="majorHAnsi" w:hAnsiTheme="majorHAnsi" w:cs="Arial"/>
          <w:color w:val="000000" w:themeColor="text1"/>
        </w:rPr>
        <w:t>(</w:t>
      </w:r>
      <w:r w:rsidR="00D4458E" w:rsidRPr="00D4458E">
        <w:rPr>
          <w:rFonts w:asciiTheme="majorHAnsi" w:hAnsiTheme="majorHAnsi" w:cs="Arial"/>
          <w:color w:val="000000" w:themeColor="text1"/>
        </w:rPr>
        <w:t>Bell et al. 2007</w:t>
      </w:r>
      <w:r w:rsidR="00E61C61" w:rsidRPr="00D4458E">
        <w:rPr>
          <w:rFonts w:asciiTheme="majorHAnsi" w:hAnsiTheme="majorHAnsi" w:cs="Arial"/>
          <w:color w:val="000000" w:themeColor="text1"/>
        </w:rPr>
        <w:t>)</w:t>
      </w:r>
      <w:r w:rsidR="00463566" w:rsidRPr="00D4458E">
        <w:rPr>
          <w:rFonts w:asciiTheme="majorHAnsi" w:hAnsiTheme="majorHAnsi" w:cs="Arial"/>
          <w:color w:val="000000" w:themeColor="text1"/>
        </w:rPr>
        <w:t xml:space="preserve">, </w:t>
      </w:r>
      <w:r w:rsidRPr="00D4458E">
        <w:rPr>
          <w:rFonts w:asciiTheme="majorHAnsi" w:hAnsiTheme="majorHAnsi" w:cs="Arial"/>
          <w:color w:val="000000" w:themeColor="text1"/>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per unit time, if transfer occurs only during oogenesis</w:t>
      </w:r>
      <w:r w:rsidRPr="004D3182">
        <w:rPr>
          <w:rFonts w:asciiTheme="majorHAnsi" w:hAnsiTheme="majorHAnsi" w:cs="Arial"/>
        </w:rPr>
        <w:t xml:space="preserve">. </w:t>
      </w:r>
      <w:r w:rsidR="009A1E5D">
        <w:rPr>
          <w:rFonts w:asciiTheme="majorHAnsi" w:hAnsiTheme="majorHAnsi" w:cs="Arial"/>
        </w:rPr>
        <w:t>However, it is unknown</w:t>
      </w:r>
      <w:r w:rsidR="00623CA3">
        <w:rPr>
          <w:rFonts w:asciiTheme="majorHAnsi" w:hAnsiTheme="majorHAnsi" w:cs="Arial"/>
        </w:rPr>
        <w:t xml:space="preserve"> whether and</w:t>
      </w:r>
      <w:r w:rsidR="009A1E5D">
        <w:rPr>
          <w:rFonts w:asciiTheme="majorHAnsi" w:hAnsiTheme="majorHAnsi" w:cs="Arial"/>
        </w:rPr>
        <w:t xml:space="preserve"> how other components of </w:t>
      </w:r>
      <w:proofErr w:type="spellStart"/>
      <w:r w:rsidR="009A1E5D">
        <w:rPr>
          <w:rFonts w:asciiTheme="majorHAnsi" w:hAnsiTheme="majorHAnsi" w:cs="Arial"/>
          <w:i/>
          <w:iCs/>
        </w:rPr>
        <w:t>Blattabacterium</w:t>
      </w:r>
      <w:proofErr w:type="spellEnd"/>
      <w:r w:rsidR="009A1E5D">
        <w:rPr>
          <w:rFonts w:asciiTheme="majorHAnsi" w:hAnsiTheme="majorHAnsi" w:cs="Arial"/>
          <w:i/>
          <w:iCs/>
        </w:rPr>
        <w:t xml:space="preserve"> </w:t>
      </w:r>
      <w:r w:rsidR="009A1E5D">
        <w:rPr>
          <w:rFonts w:asciiTheme="majorHAnsi" w:hAnsiTheme="majorHAnsi" w:cs="Arial"/>
        </w:rPr>
        <w:t xml:space="preserve">life history, including </w:t>
      </w:r>
      <w:r w:rsidR="00623CA3">
        <w:rPr>
          <w:rFonts w:asciiTheme="majorHAnsi" w:hAnsiTheme="majorHAnsi" w:cs="Arial"/>
        </w:rPr>
        <w:t>population load</w:t>
      </w:r>
      <w:r w:rsidRPr="004D3182">
        <w:rPr>
          <w:rFonts w:asciiTheme="majorHAnsi" w:hAnsiTheme="majorHAnsi" w:cs="Arial"/>
        </w:rPr>
        <w:t xml:space="preserve"> across cockroach species</w:t>
      </w:r>
      <w:r w:rsidR="00D4458E">
        <w:rPr>
          <w:rFonts w:asciiTheme="majorHAnsi" w:hAnsiTheme="majorHAnsi" w:cs="Arial"/>
        </w:rPr>
        <w:t>,</w:t>
      </w:r>
      <w:r w:rsidRPr="004D3182">
        <w:rPr>
          <w:rFonts w:asciiTheme="majorHAnsi" w:hAnsiTheme="majorHAnsi" w:cs="Arial"/>
        </w:rPr>
        <w:t xml:space="preserve"> and </w:t>
      </w:r>
      <w:r w:rsidR="00623CA3">
        <w:rPr>
          <w:rFonts w:asciiTheme="majorHAnsi" w:hAnsiTheme="majorHAnsi" w:cs="Arial"/>
        </w:rPr>
        <w:t>rates of cell division, influence</w:t>
      </w:r>
      <w:r w:rsidR="008C5A06">
        <w:rPr>
          <w:rFonts w:asciiTheme="majorHAnsi" w:hAnsiTheme="majorHAnsi" w:cs="Arial"/>
        </w:rPr>
        <w:t xml:space="preserve">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w:t>
      </w:r>
      <w:r w:rsidR="00D4458E">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t>
      </w:r>
      <w:r w:rsidR="00623CA3">
        <w:rPr>
          <w:rFonts w:asciiTheme="majorHAnsi" w:hAnsiTheme="majorHAnsi" w:cs="Arial"/>
        </w:rPr>
        <w:t>Alternatively, w</w:t>
      </w:r>
      <w:r>
        <w:rPr>
          <w:rFonts w:asciiTheme="majorHAnsi" w:hAnsiTheme="majorHAnsi" w:cs="Arial"/>
        </w:rPr>
        <w:t xml:space="preserve">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w:t>
      </w:r>
      <w:r w:rsidR="00BB7275">
        <w:rPr>
          <w:rFonts w:asciiTheme="majorHAnsi" w:hAnsiTheme="majorHAnsi" w:cs="Arial"/>
        </w:rPr>
        <w:t>have experienced</w:t>
      </w:r>
      <w:r w:rsidRPr="004D3182">
        <w:rPr>
          <w:rFonts w:asciiTheme="majorHAnsi" w:hAnsiTheme="majorHAnsi" w:cs="Arial"/>
        </w:rPr>
        <w:t xml:space="preserve"> considerably more genome-wide relaxed selection </w:t>
      </w:r>
      <w:r w:rsidR="00BB7275">
        <w:rPr>
          <w:rFonts w:asciiTheme="majorHAnsi" w:hAnsiTheme="majorHAnsi" w:cs="Arial"/>
        </w:rPr>
        <w:t>than</w:t>
      </w:r>
      <w:r w:rsidRPr="004D3182">
        <w:rPr>
          <w:rFonts w:asciiTheme="majorHAnsi" w:hAnsiTheme="majorHAnsi" w:cs="Arial"/>
        </w:rPr>
        <w:t xml:space="preserve">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r w:rsidR="00623CA3">
        <w:rPr>
          <w:rFonts w:asciiTheme="majorHAnsi" w:hAnsiTheme="majorHAnsi" w:cs="Arial"/>
        </w:rPr>
        <w:t>, under the assumption that most inserts have neutral or slightly deleterious impacts on fitness.</w:t>
      </w:r>
      <w:r w:rsidR="00E61C61">
        <w:rPr>
          <w:rFonts w:asciiTheme="majorHAnsi" w:hAnsiTheme="majorHAnsi" w:cs="Arial"/>
        </w:rPr>
        <w:t xml:space="preserve"> </w:t>
      </w:r>
      <w:r w:rsidR="00623CA3">
        <w:rPr>
          <w:rFonts w:asciiTheme="majorHAnsi" w:hAnsiTheme="majorHAnsi" w:cs="Arial"/>
        </w:rPr>
        <w:t xml:space="preserve">The function of </w:t>
      </w:r>
      <w:proofErr w:type="spellStart"/>
      <w:r w:rsidR="00623CA3" w:rsidRPr="004E326D">
        <w:rPr>
          <w:rFonts w:asciiTheme="majorHAnsi" w:hAnsiTheme="majorHAnsi" w:cs="Arial"/>
          <w:i/>
        </w:rPr>
        <w:t>Blattabacterium</w:t>
      </w:r>
      <w:proofErr w:type="spellEnd"/>
      <w:r w:rsidR="00623CA3">
        <w:rPr>
          <w:rFonts w:asciiTheme="majorHAnsi" w:hAnsiTheme="majorHAnsi" w:cs="Arial"/>
        </w:rPr>
        <w:t xml:space="preserve">-derived DNA inserts in cockroach genomes remains unclear, </w:t>
      </w:r>
      <w:r w:rsidR="001516E2">
        <w:rPr>
          <w:rFonts w:asciiTheme="majorHAnsi" w:hAnsiTheme="majorHAnsi" w:cs="Arial"/>
        </w:rPr>
        <w:t>but</w:t>
      </w:r>
      <w:r w:rsidR="00623CA3">
        <w:rPr>
          <w:rFonts w:asciiTheme="majorHAnsi" w:hAnsiTheme="majorHAnsi" w:cs="Arial"/>
        </w:rPr>
        <w:t xml:space="preserve"> the persistence of ancestral </w:t>
      </w:r>
      <w:r w:rsidR="00E61C61">
        <w:rPr>
          <w:rFonts w:asciiTheme="majorHAnsi" w:hAnsiTheme="majorHAnsi" w:cs="Arial"/>
        </w:rPr>
        <w:t xml:space="preserve">inserts in the </w:t>
      </w:r>
      <w:proofErr w:type="spellStart"/>
      <w:r w:rsidR="00E61C61">
        <w:rPr>
          <w:rFonts w:asciiTheme="majorHAnsi" w:hAnsiTheme="majorHAnsi" w:cs="Arial"/>
        </w:rPr>
        <w:t>Panesthiinae</w:t>
      </w:r>
      <w:proofErr w:type="spellEnd"/>
      <w:r w:rsidR="00623CA3">
        <w:rPr>
          <w:rFonts w:asciiTheme="majorHAnsi" w:hAnsiTheme="majorHAnsi" w:cs="Arial"/>
        </w:rPr>
        <w:t>,</w:t>
      </w:r>
      <w:r w:rsidR="00E61C61">
        <w:rPr>
          <w:rFonts w:asciiTheme="majorHAnsi" w:hAnsiTheme="majorHAnsi" w:cs="Arial"/>
        </w:rPr>
        <w:t xml:space="preserve"> inferred to have</w:t>
      </w:r>
      <w:r w:rsidR="00623CA3">
        <w:rPr>
          <w:rFonts w:asciiTheme="majorHAnsi" w:hAnsiTheme="majorHAnsi" w:cs="Arial"/>
        </w:rPr>
        <w:t xml:space="preserve"> been</w:t>
      </w:r>
      <w:r w:rsidR="00E61C61">
        <w:rPr>
          <w:rFonts w:asciiTheme="majorHAnsi" w:hAnsiTheme="majorHAnsi" w:cs="Arial"/>
        </w:rPr>
        <w:t xml:space="preserve"> transferred </w:t>
      </w:r>
      <w:r w:rsidR="00D4458E">
        <w:rPr>
          <w:rFonts w:asciiTheme="majorHAnsi" w:hAnsiTheme="majorHAnsi" w:cs="Arial"/>
        </w:rPr>
        <w:t>&gt;</w:t>
      </w:r>
      <w:r w:rsidR="00D84F9E">
        <w:rPr>
          <w:rFonts w:asciiTheme="majorHAnsi" w:hAnsiTheme="majorHAnsi" w:cs="Arial"/>
        </w:rPr>
        <w:t>28.7</w:t>
      </w:r>
      <w:r w:rsidR="00E61C61">
        <w:rPr>
          <w:rFonts w:asciiTheme="majorHAnsi" w:hAnsiTheme="majorHAnsi" w:cs="Arial"/>
        </w:rPr>
        <w:t xml:space="preserve"> Mya, </w:t>
      </w:r>
      <w:r w:rsidR="001516E2" w:rsidRPr="001516E2">
        <w:rPr>
          <w:rFonts w:asciiTheme="majorHAnsi" w:hAnsiTheme="majorHAnsi" w:cs="Arial"/>
        </w:rPr>
        <w:t>suggests that at least some of them have functional roles</w:t>
      </w:r>
      <w:r w:rsidR="00E61C61" w:rsidRPr="00D4458E">
        <w:rPr>
          <w:rFonts w:asciiTheme="majorHAnsi" w:hAnsiTheme="majorHAnsi" w:cs="Arial"/>
          <w:color w:val="000000" w:themeColor="text1"/>
        </w:rPr>
        <w:t>.</w:t>
      </w:r>
      <w:r w:rsidR="008D29B1">
        <w:rPr>
          <w:rFonts w:asciiTheme="majorHAnsi" w:hAnsiTheme="majorHAnsi" w:cs="Arial"/>
          <w:color w:val="000000" w:themeColor="text1"/>
        </w:rPr>
        <w:t xml:space="preserve"> </w:t>
      </w:r>
      <w:r w:rsidR="00CE4308" w:rsidRPr="00CE4308">
        <w:rPr>
          <w:rFonts w:asciiTheme="majorHAnsi" w:hAnsiTheme="majorHAnsi" w:cs="Arial"/>
        </w:rPr>
        <w:t xml:space="preserve">The low number of inserts identified in termite genomes may reflect the long-term absence of </w:t>
      </w:r>
      <w:proofErr w:type="spellStart"/>
      <w:r w:rsidR="00CE4308" w:rsidRPr="00CE4308">
        <w:rPr>
          <w:rFonts w:asciiTheme="majorHAnsi" w:hAnsiTheme="majorHAnsi" w:cs="Arial"/>
          <w:i/>
          <w:iCs/>
        </w:rPr>
        <w:t>Blattabacterium</w:t>
      </w:r>
      <w:proofErr w:type="spellEnd"/>
      <w:r w:rsidR="00CE4308" w:rsidRPr="00CE4308">
        <w:rPr>
          <w:rFonts w:asciiTheme="majorHAnsi" w:hAnsiTheme="majorHAnsi" w:cs="Arial"/>
        </w:rPr>
        <w:t>, as well as a considerable reduction in genome size compared with cockroaches.</w:t>
      </w:r>
    </w:p>
    <w:p w14:paraId="31272ABB" w14:textId="5A0D63D3"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w:t>
      </w:r>
      <w:r w:rsidR="00623CA3">
        <w:rPr>
          <w:rFonts w:asciiTheme="majorHAnsi" w:hAnsiTheme="majorHAnsi" w:cs="Arial"/>
        </w:rPr>
        <w:t>resembles</w:t>
      </w:r>
      <w:r w:rsidRPr="004E326D">
        <w:rPr>
          <w:rFonts w:asciiTheme="majorHAnsi" w:hAnsiTheme="majorHAnsi" w:cs="Arial"/>
        </w:rPr>
        <w:t xml:space="preserve"> the well-established phenomenon of mitochondrial DNA transpositions into the nuclear genome (i.e.</w:t>
      </w:r>
      <w:r w:rsidR="001516E2">
        <w:rPr>
          <w:rFonts w:asciiTheme="majorHAnsi" w:hAnsiTheme="majorHAnsi" w:cs="Arial"/>
        </w:rPr>
        <w:t>,</w:t>
      </w:r>
      <w:r w:rsidRPr="004E326D">
        <w:rPr>
          <w:rFonts w:asciiTheme="majorHAnsi" w:hAnsiTheme="majorHAnsi" w:cs="Arial"/>
        </w:rPr>
        <w:t xml:space="preserv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We repeated our analyses using 150</w:t>
      </w:r>
      <w:r w:rsidR="00B877EC">
        <w:rPr>
          <w:rFonts w:asciiTheme="majorHAnsi" w:hAnsiTheme="majorHAnsi" w:cs="Arial"/>
        </w:rPr>
        <w:t>-</w:t>
      </w:r>
      <w:r w:rsidRPr="004E326D">
        <w:rPr>
          <w:rFonts w:asciiTheme="majorHAnsi" w:hAnsiTheme="majorHAnsi" w:cs="Arial"/>
        </w:rPr>
        <w:t xml:space="preserve">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w:t>
      </w:r>
      <w:r w:rsidR="001516E2">
        <w:rPr>
          <w:rFonts w:asciiTheme="majorHAnsi" w:hAnsiTheme="majorHAnsi" w:cs="Arial"/>
        </w:rPr>
        <w:t xml:space="preserve"> to </w:t>
      </w:r>
      <w:r w:rsidRPr="004E326D">
        <w:rPr>
          <w:rFonts w:asciiTheme="majorHAnsi" w:hAnsiTheme="majorHAnsi" w:cs="Arial"/>
        </w:rPr>
        <w:t>1095 (termites 22</w:t>
      </w:r>
      <w:r w:rsidR="00B877EC">
        <w:rPr>
          <w:rFonts w:asciiTheme="majorHAnsi" w:hAnsiTheme="majorHAnsi" w:cs="Arial"/>
        </w:rPr>
        <w:t>–</w:t>
      </w:r>
      <w:r w:rsidRPr="004E326D">
        <w:rPr>
          <w:rFonts w:asciiTheme="majorHAnsi" w:hAnsiTheme="majorHAnsi" w:cs="Arial"/>
        </w:rPr>
        <w:t>150; cockroaches 695</w:t>
      </w:r>
      <w:r w:rsidR="00B877EC">
        <w:rPr>
          <w:rFonts w:asciiTheme="majorHAnsi" w:hAnsiTheme="majorHAnsi" w:cs="Arial"/>
        </w:rPr>
        <w:t>–</w:t>
      </w:r>
      <w:r w:rsidRPr="004E326D">
        <w:rPr>
          <w:rFonts w:asciiTheme="majorHAnsi" w:hAnsiTheme="majorHAnsi" w:cs="Arial"/>
        </w:rPr>
        <w:t xml:space="preserve">1095; Table </w:t>
      </w:r>
      <w:r w:rsidR="00023EFE">
        <w:rPr>
          <w:rFonts w:asciiTheme="majorHAnsi" w:hAnsiTheme="majorHAnsi" w:cs="Arial"/>
        </w:rPr>
        <w:t>S3</w:t>
      </w:r>
      <w:r w:rsidRPr="004E326D">
        <w:rPr>
          <w:rFonts w:asciiTheme="majorHAnsi" w:hAnsiTheme="majorHAnsi" w:cs="Arial"/>
        </w:rPr>
        <w:t xml:space="preserve">). 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 xml:space="preserve">-derived inserts </w:t>
      </w:r>
      <w:r w:rsidR="001516E2" w:rsidRPr="001516E2">
        <w:rPr>
          <w:rFonts w:asciiTheme="majorHAnsi" w:hAnsiTheme="majorHAnsi" w:cs="Arial"/>
        </w:rPr>
        <w:t xml:space="preserve">was significantly </w:t>
      </w:r>
      <w:r w:rsidRPr="004E326D">
        <w:rPr>
          <w:rFonts w:asciiTheme="majorHAnsi" w:hAnsiTheme="majorHAnsi" w:cs="Arial"/>
        </w:rPr>
        <w:t xml:space="preserve">correlated with the number of mitochondrial-derived inserts (Spearman’s correlation, </w:t>
      </w:r>
      <w:r w:rsidRPr="00023EFE">
        <w:rPr>
          <w:rFonts w:asciiTheme="majorHAnsi" w:hAnsiTheme="majorHAnsi" w:cs="Arial"/>
          <w:i/>
          <w:iCs/>
        </w:rPr>
        <w:t>p</w:t>
      </w:r>
      <w:r w:rsidRPr="004E326D">
        <w:rPr>
          <w:rFonts w:asciiTheme="majorHAnsi" w:hAnsiTheme="majorHAnsi" w:cs="Arial"/>
        </w:rPr>
        <w:t xml:space="preserve">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00D07D7F">
        <w:rPr>
          <w:rFonts w:asciiTheme="majorHAnsi" w:hAnsiTheme="majorHAnsi" w:cs="Arial"/>
        </w:rPr>
        <w:t xml:space="preserve">The occurrence of </w:t>
      </w:r>
      <w:proofErr w:type="spellStart"/>
      <w:r w:rsidR="00D07D7F">
        <w:rPr>
          <w:rFonts w:asciiTheme="majorHAnsi" w:hAnsiTheme="majorHAnsi" w:cs="Arial"/>
        </w:rPr>
        <w:t>numts</w:t>
      </w:r>
      <w:proofErr w:type="spellEnd"/>
      <w:r w:rsidR="00D07D7F">
        <w:rPr>
          <w:rFonts w:asciiTheme="majorHAnsi" w:hAnsiTheme="majorHAnsi" w:cs="Arial"/>
        </w:rPr>
        <w:t xml:space="preserve"> is understood to be </w:t>
      </w:r>
      <w:r w:rsidR="001516E2" w:rsidRPr="001516E2">
        <w:rPr>
          <w:rFonts w:asciiTheme="majorHAnsi" w:hAnsiTheme="majorHAnsi" w:cs="Arial"/>
        </w:rPr>
        <w:t xml:space="preserve">the outcome of </w:t>
      </w:r>
      <w:r w:rsidR="00D07D7F">
        <w:rPr>
          <w:rFonts w:asciiTheme="majorHAnsi" w:hAnsiTheme="majorHAnsi" w:cs="Arial"/>
        </w:rPr>
        <w:t xml:space="preserve">primarily </w:t>
      </w:r>
      <w:r w:rsidR="00D4458E">
        <w:rPr>
          <w:rFonts w:asciiTheme="majorHAnsi" w:hAnsiTheme="majorHAnsi" w:cs="Arial"/>
        </w:rPr>
        <w:t>neutral</w:t>
      </w:r>
      <w:r w:rsidR="00D07D7F">
        <w:rPr>
          <w:rFonts w:asciiTheme="majorHAnsi" w:hAnsiTheme="majorHAnsi" w:cs="Arial"/>
        </w:rPr>
        <w:t xml:space="preserve"> processes,</w:t>
      </w:r>
      <w:r w:rsidR="00D07D7F" w:rsidRPr="004E326D">
        <w:rPr>
          <w:rFonts w:asciiTheme="majorHAnsi" w:hAnsiTheme="majorHAnsi" w:cs="Arial"/>
        </w:rPr>
        <w:t xml:space="preserve"> </w:t>
      </w:r>
      <w:r w:rsidR="00D07D7F">
        <w:rPr>
          <w:rFonts w:asciiTheme="majorHAnsi" w:hAnsiTheme="majorHAnsi" w:cs="Arial"/>
        </w:rPr>
        <w:t>which</w:t>
      </w:r>
      <w:r w:rsidRPr="006E60FF">
        <w:rPr>
          <w:rFonts w:asciiTheme="majorHAnsi" w:hAnsiTheme="majorHAnsi" w:cs="Arial"/>
        </w:rPr>
        <w:t xml:space="preserve">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2B1AA999" w:rsidR="00E60C23" w:rsidRPr="004E326D" w:rsidRDefault="005B4FD4" w:rsidP="004E326D">
      <w:pPr>
        <w:pStyle w:val="NormalWeb"/>
        <w:rPr>
          <w:rFonts w:asciiTheme="majorHAnsi" w:hAnsiTheme="majorHAnsi" w:cs="Arial"/>
        </w:rPr>
      </w:pPr>
      <w:r>
        <w:rPr>
          <w:rFonts w:asciiTheme="majorHAnsi" w:hAnsiTheme="majorHAnsi" w:cs="Arial"/>
        </w:rPr>
        <w:lastRenderedPageBreak/>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7D646F">
        <w:rPr>
          <w:rFonts w:asciiTheme="majorHAnsi" w:hAnsiTheme="majorHAnsi" w:cs="Arial"/>
        </w:rPr>
        <w:t>(e.g.</w:t>
      </w:r>
      <w:r w:rsidR="002A37C4">
        <w:rPr>
          <w:rFonts w:asciiTheme="majorHAnsi" w:hAnsiTheme="majorHAnsi" w:cs="Arial"/>
        </w:rPr>
        <w:t>,</w:t>
      </w:r>
      <w:r w:rsidR="007D646F">
        <w:rPr>
          <w:rFonts w:asciiTheme="majorHAnsi" w:hAnsiTheme="majorHAnsi" w:cs="Arial"/>
        </w:rPr>
        <w:t xml:space="preserve"> see Fig. </w:t>
      </w:r>
      <w:r w:rsidR="00674BD4">
        <w:rPr>
          <w:rFonts w:asciiTheme="majorHAnsi" w:hAnsiTheme="majorHAnsi" w:cs="Arial"/>
        </w:rPr>
        <w:t>2B</w:t>
      </w:r>
      <w:r w:rsidR="007D646F">
        <w:rPr>
          <w:rFonts w:asciiTheme="majorHAnsi" w:hAnsiTheme="majorHAnsi" w:cs="Arial"/>
        </w:rPr>
        <w:t xml:space="preserve">)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r w:rsidR="002A37C4" w:rsidRPr="002A37C4">
        <w:rPr>
          <w:rFonts w:asciiTheme="majorHAnsi" w:hAnsiTheme="majorHAnsi" w:cs="Arial"/>
          <w:i/>
        </w:rPr>
        <w:t>Arabidopsis</w:t>
      </w:r>
      <w:r w:rsidR="000F4191" w:rsidRPr="004E326D">
        <w:rPr>
          <w:rFonts w:asciiTheme="majorHAnsi" w:hAnsiTheme="majorHAnsi" w:cs="Arial"/>
          <w:i/>
        </w:rPr>
        <w:t xml:space="preserve">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These chimeras are likely produced by non-homologous end</w:t>
      </w:r>
      <w:r w:rsidR="002A37C4">
        <w:rPr>
          <w:rFonts w:asciiTheme="majorHAnsi" w:hAnsiTheme="majorHAnsi" w:cs="Arial"/>
        </w:rPr>
        <w:t>-</w:t>
      </w:r>
      <w:r w:rsidR="00231C8E">
        <w:rPr>
          <w:rFonts w:asciiTheme="majorHAnsi" w:hAnsiTheme="majorHAnsi" w:cs="Arial"/>
        </w:rPr>
        <w:t>joining repair that incorporate</w:t>
      </w:r>
      <w:r w:rsidR="002A37C4">
        <w:rPr>
          <w:rFonts w:asciiTheme="majorHAnsi" w:hAnsiTheme="majorHAnsi" w:cs="Arial"/>
        </w:rPr>
        <w:t>s</w:t>
      </w:r>
      <w:r w:rsidR="00231C8E">
        <w:rPr>
          <w:rFonts w:asciiTheme="majorHAnsi" w:hAnsiTheme="majorHAnsi" w:cs="Arial"/>
        </w:rPr>
        <w:t xml:space="preserv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symbiont cell replication or death. </w:t>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t>
      </w:r>
      <w:r w:rsidR="002A37C4">
        <w:rPr>
          <w:rFonts w:asciiTheme="majorHAnsi" w:hAnsiTheme="majorHAnsi" w:cs="Arial"/>
        </w:rPr>
        <w:t xml:space="preserve">that </w:t>
      </w:r>
      <w:r w:rsidR="001B5CDE">
        <w:rPr>
          <w:rFonts w:asciiTheme="majorHAnsi" w:hAnsiTheme="majorHAnsi" w:cs="Arial"/>
        </w:rPr>
        <w:t>we 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7AF5FFCD" w:rsidR="00DA71B2"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 xml:space="preserve">or are </w:t>
      </w:r>
      <w:r w:rsidR="002A37C4">
        <w:rPr>
          <w:rFonts w:asciiTheme="majorHAnsi" w:hAnsiTheme="majorHAnsi" w:cs="Arial"/>
        </w:rPr>
        <w:t xml:space="preserve">only slightly </w:t>
      </w:r>
      <w:r w:rsidR="00B532A8" w:rsidRPr="00B532A8">
        <w:rPr>
          <w:rFonts w:asciiTheme="majorHAnsi" w:hAnsiTheme="majorHAnsi" w:cs="Arial"/>
        </w:rPr>
        <w:t>deleterious</w:t>
      </w:r>
      <w:r w:rsidRPr="004E326D">
        <w:rPr>
          <w:rFonts w:asciiTheme="majorHAnsi" w:hAnsiTheme="majorHAnsi" w:cs="Arial"/>
        </w:rPr>
        <w:t xml:space="preserve">. Future research on cockroaches and other species </w:t>
      </w:r>
      <w:proofErr w:type="spellStart"/>
      <w:r w:rsidRPr="004E326D">
        <w:rPr>
          <w:rFonts w:asciiTheme="majorHAnsi" w:hAnsiTheme="majorHAnsi" w:cs="Arial"/>
        </w:rPr>
        <w:t>harboring</w:t>
      </w:r>
      <w:proofErr w:type="spellEnd"/>
      <w:r w:rsidRPr="004E326D">
        <w:rPr>
          <w:rFonts w:asciiTheme="majorHAnsi" w:hAnsiTheme="majorHAnsi" w:cs="Arial"/>
        </w:rPr>
        <w:t xml:space="preserve">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5B0A6FA8" w14:textId="519CB9C8" w:rsidR="007D646F" w:rsidRPr="004E326D" w:rsidRDefault="007D646F" w:rsidP="007D646F">
      <w:pPr>
        <w:jc w:val="both"/>
        <w:rPr>
          <w:rFonts w:asciiTheme="majorHAnsi" w:hAnsiTheme="majorHAnsi"/>
        </w:rPr>
      </w:pPr>
      <w:r w:rsidRPr="004E326D">
        <w:rPr>
          <w:rFonts w:asciiTheme="majorHAnsi" w:hAnsiTheme="majorHAnsi"/>
        </w:rPr>
        <w:t>We thank James Walker,</w:t>
      </w:r>
      <w:r w:rsidR="002A37C4">
        <w:rPr>
          <w:rFonts w:asciiTheme="majorHAnsi" w:hAnsiTheme="majorHAnsi"/>
        </w:rPr>
        <w:t xml:space="preserve"> </w:t>
      </w:r>
      <w:r w:rsidRPr="004E326D">
        <w:rPr>
          <w:rFonts w:asciiTheme="majorHAnsi" w:hAnsiTheme="majorHAnsi"/>
        </w:rPr>
        <w:t xml:space="preserve">Bruce Gray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Pawsey Supercomputing Research Centre, and Australian </w:t>
      </w:r>
      <w:proofErr w:type="spellStart"/>
      <w:r w:rsidRPr="004E326D">
        <w:rPr>
          <w:rFonts w:asciiTheme="majorHAnsi" w:hAnsiTheme="majorHAnsi"/>
        </w:rPr>
        <w:t>Bio</w:t>
      </w:r>
      <w:r w:rsidR="002A37C4">
        <w:rPr>
          <w:rFonts w:asciiTheme="majorHAnsi" w:hAnsiTheme="majorHAnsi"/>
        </w:rPr>
        <w:t>C</w:t>
      </w:r>
      <w:r w:rsidRPr="004E326D">
        <w:rPr>
          <w:rFonts w:asciiTheme="majorHAnsi" w:hAnsiTheme="majorHAnsi"/>
        </w:rPr>
        <w:t>ommons</w:t>
      </w:r>
      <w:proofErr w:type="spellEnd"/>
      <w:r w:rsidRPr="004E326D">
        <w:rPr>
          <w:rFonts w:asciiTheme="majorHAnsi" w:hAnsiTheme="majorHAnsi"/>
        </w:rPr>
        <w:t xml:space="preserve"> Leadership Share (</w:t>
      </w:r>
      <w:proofErr w:type="spellStart"/>
      <w:r w:rsidRPr="004E326D">
        <w:rPr>
          <w:rFonts w:asciiTheme="majorHAnsi" w:hAnsiTheme="majorHAnsi"/>
        </w:rPr>
        <w:t>ABLeS</w:t>
      </w:r>
      <w:proofErr w:type="spellEnd"/>
      <w:r w:rsidRPr="004E326D">
        <w:rPr>
          <w:rFonts w:asciiTheme="majorHAnsi" w:hAnsiTheme="majorHAnsi"/>
        </w:rPr>
        <w:t>) for providing access to Australia’s National Computational Infrastructure. This study was supported by grants from the Australian Research Council (FT160100463; DP220103265), and The University of Sydney (Partner</w:t>
      </w:r>
      <w:r w:rsidR="002A37C4">
        <w:rPr>
          <w:rFonts w:asciiTheme="majorHAnsi" w:hAnsiTheme="majorHAnsi"/>
        </w:rPr>
        <w:t>ship</w:t>
      </w:r>
      <w:r w:rsidRPr="004E326D">
        <w:rPr>
          <w:rFonts w:asciiTheme="majorHAnsi" w:hAnsiTheme="majorHAnsi"/>
        </w:rPr>
        <w:t xml:space="preserve"> Collaboration Awards).   </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184C00">
          <w:pgSz w:w="11906" w:h="16838"/>
          <w:pgMar w:top="1440" w:right="1440" w:bottom="1440" w:left="1440" w:header="709" w:footer="709" w:gutter="0"/>
          <w:lnNumType w:countBy="1" w:restart="continuous"/>
          <w:cols w:space="708"/>
          <w:docGrid w:linePitch="360"/>
        </w:sectPr>
      </w:pPr>
    </w:p>
    <w:p w14:paraId="63B07FC2" w14:textId="788FC539" w:rsidR="002766BE" w:rsidRPr="00023EFE" w:rsidRDefault="009B390B" w:rsidP="002766BE">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1097F9E5" w14:textId="5A5014A6" w:rsidR="007A16D9" w:rsidRDefault="00023EFE" w:rsidP="008F296B">
      <w:pPr>
        <w:jc w:val="center"/>
        <w:rPr>
          <w:rFonts w:asciiTheme="majorHAnsi" w:hAnsiTheme="majorHAnsi"/>
          <w:b/>
          <w:bCs/>
        </w:rPr>
      </w:pPr>
      <w:r>
        <w:rPr>
          <w:rFonts w:asciiTheme="majorHAnsi" w:hAnsiTheme="majorHAnsi"/>
          <w:b/>
          <w:bCs/>
          <w:noProof/>
        </w:rPr>
        <w:drawing>
          <wp:inline distT="0" distB="0" distL="0" distR="0" wp14:anchorId="4D350B55" wp14:editId="440EA401">
            <wp:extent cx="7963054" cy="3537678"/>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6"/>
                    <a:stretch>
                      <a:fillRect/>
                    </a:stretch>
                  </pic:blipFill>
                  <pic:spPr>
                    <a:xfrm>
                      <a:off x="0" y="0"/>
                      <a:ext cx="7990118" cy="3549701"/>
                    </a:xfrm>
                    <a:prstGeom prst="rect">
                      <a:avLst/>
                    </a:prstGeom>
                  </pic:spPr>
                </pic:pic>
              </a:graphicData>
            </a:graphic>
          </wp:inline>
        </w:drawing>
      </w:r>
    </w:p>
    <w:p w14:paraId="2C448229" w14:textId="4FF09597" w:rsidR="001A1549" w:rsidRPr="00023EFE" w:rsidRDefault="002766BE" w:rsidP="002766BE">
      <w:pPr>
        <w:jc w:val="both"/>
        <w:rPr>
          <w:rFonts w:asciiTheme="majorHAnsi" w:hAnsiTheme="majorHAnsi"/>
          <w:color w:val="000000" w:themeColor="text1"/>
        </w:rPr>
      </w:pPr>
      <w:r w:rsidRPr="005A33A3">
        <w:rPr>
          <w:rFonts w:asciiTheme="majorHAnsi" w:hAnsiTheme="majorHAnsi"/>
          <w:b/>
          <w:bCs/>
        </w:rPr>
        <w:t>Figure 1.</w:t>
      </w:r>
      <w:r w:rsidRPr="005A33A3">
        <w:rPr>
          <w:rFonts w:asciiTheme="majorHAnsi" w:hAnsiTheme="majorHAnsi"/>
        </w:rPr>
        <w:t xml:space="preserve"> </w:t>
      </w:r>
      <w:r w:rsidR="003E75CE">
        <w:rPr>
          <w:rFonts w:asciiTheme="majorHAnsi" w:hAnsiTheme="majorHAnsi"/>
        </w:rPr>
        <w:t>Chronogram</w:t>
      </w:r>
      <w:r w:rsidRPr="005A33A3">
        <w:rPr>
          <w:rFonts w:asciiTheme="majorHAnsi" w:hAnsiTheme="majorHAnsi"/>
        </w:rPr>
        <w:t xml:space="preserve">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r w:rsidR="00966507" w:rsidRPr="00922097">
        <w:rPr>
          <w:rFonts w:asciiTheme="majorHAnsi" w:hAnsiTheme="majorHAnsi"/>
          <w:color w:val="000000" w:themeColor="text1"/>
        </w:rPr>
        <w:t xml:space="preserve">A). A range of insert numbers are listed for species in which multiple genomes were analysed. </w:t>
      </w:r>
      <w:r w:rsidR="003E75CE">
        <w:rPr>
          <w:rFonts w:asciiTheme="majorHAnsi" w:hAnsiTheme="majorHAnsi"/>
          <w:color w:val="000000" w:themeColor="text1"/>
        </w:rPr>
        <w:t>N</w:t>
      </w:r>
      <w:r w:rsidR="00966507" w:rsidRPr="00922097">
        <w:rPr>
          <w:rFonts w:asciiTheme="majorHAnsi" w:hAnsiTheme="majorHAnsi"/>
          <w:color w:val="000000" w:themeColor="text1"/>
        </w:rPr>
        <w:t>ode ages (Mya) are based on previous studies (Evangelista et al., 2019; Beasley-Hall et al., 2021; Adams et al., 2024). The length distribution of inserts</w:t>
      </w:r>
      <w:r w:rsidR="00615928" w:rsidRPr="00922097">
        <w:rPr>
          <w:rFonts w:asciiTheme="majorHAnsi" w:hAnsiTheme="majorHAnsi"/>
          <w:color w:val="000000" w:themeColor="text1"/>
        </w:rPr>
        <w:t>, further divided by genic and intergenic</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inserts </w:t>
      </w:r>
      <w:r w:rsidR="00966507" w:rsidRPr="00922097">
        <w:rPr>
          <w:rFonts w:asciiTheme="majorHAnsi" w:hAnsiTheme="majorHAnsi"/>
          <w:color w:val="000000" w:themeColor="text1"/>
        </w:rPr>
        <w:t>(B). Only lengths &gt;50 bp are depicted, as this was the minimum length threshold, and the plot removed insert &gt;1000 bp for clarity (</w:t>
      </w:r>
      <w:r w:rsidR="007425EF" w:rsidRPr="00922097">
        <w:rPr>
          <w:rFonts w:asciiTheme="majorHAnsi" w:hAnsiTheme="majorHAnsi"/>
          <w:color w:val="000000" w:themeColor="text1"/>
        </w:rPr>
        <w:t>51</w:t>
      </w:r>
      <w:r w:rsidRPr="00922097">
        <w:rPr>
          <w:rFonts w:asciiTheme="majorHAnsi" w:hAnsiTheme="majorHAnsi"/>
          <w:color w:val="000000" w:themeColor="text1"/>
        </w:rPr>
        <w:t xml:space="preserve"> of the </w:t>
      </w:r>
      <w:r w:rsidR="007425EF" w:rsidRPr="00922097">
        <w:rPr>
          <w:rFonts w:asciiTheme="majorHAnsi" w:hAnsiTheme="majorHAnsi"/>
          <w:color w:val="000000" w:themeColor="text1"/>
        </w:rPr>
        <w:t>39,411</w:t>
      </w:r>
      <w:r w:rsidRPr="00922097">
        <w:rPr>
          <w:rFonts w:asciiTheme="majorHAnsi" w:hAnsiTheme="majorHAnsi"/>
          <w:color w:val="000000" w:themeColor="text1"/>
        </w:rPr>
        <w:t xml:space="preserve"> markers have been excluded).</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The origin of inserts along the </w:t>
      </w:r>
      <w:proofErr w:type="spellStart"/>
      <w:r w:rsidR="00615928" w:rsidRPr="00922097">
        <w:rPr>
          <w:rFonts w:asciiTheme="majorHAnsi" w:hAnsiTheme="majorHAnsi"/>
          <w:i/>
          <w:iCs/>
          <w:color w:val="000000" w:themeColor="text1"/>
        </w:rPr>
        <w:t>Blattabacterium</w:t>
      </w:r>
      <w:proofErr w:type="spellEnd"/>
      <w:r w:rsidR="00615928" w:rsidRPr="00922097">
        <w:rPr>
          <w:rFonts w:asciiTheme="majorHAnsi" w:hAnsiTheme="majorHAnsi"/>
          <w:color w:val="000000" w:themeColor="text1"/>
        </w:rPr>
        <w:t xml:space="preserve"> genome based on the start position of the insert (</w:t>
      </w:r>
      <w:r w:rsidR="00966507" w:rsidRPr="00922097">
        <w:rPr>
          <w:rFonts w:asciiTheme="majorHAnsi" w:hAnsiTheme="majorHAnsi"/>
          <w:color w:val="000000" w:themeColor="text1"/>
        </w:rPr>
        <w:t>C</w:t>
      </w:r>
      <w:r w:rsidR="00615928" w:rsidRPr="00922097">
        <w:rPr>
          <w:rFonts w:asciiTheme="majorHAnsi" w:hAnsiTheme="majorHAnsi"/>
          <w:color w:val="000000" w:themeColor="text1"/>
        </w:rPr>
        <w:t xml:space="preserve">). </w:t>
      </w:r>
      <w:r w:rsidR="00793576" w:rsidRPr="00793576">
        <w:rPr>
          <w:rFonts w:asciiTheme="majorHAnsi" w:hAnsiTheme="majorHAnsi"/>
          <w:color w:val="000000" w:themeColor="text1"/>
        </w:rPr>
        <w:t>The cumulative number of inserts is plotted along the</w:t>
      </w:r>
      <w:r w:rsidR="00793576" w:rsidRPr="00793576">
        <w:rPr>
          <w:rFonts w:asciiTheme="majorHAnsi" w:hAnsiTheme="majorHAnsi"/>
          <w:i/>
          <w:iCs/>
          <w:color w:val="000000" w:themeColor="text1"/>
        </w:rPr>
        <w:t xml:space="preserve"> </w:t>
      </w:r>
      <w:proofErr w:type="spellStart"/>
      <w:r w:rsidR="00793576" w:rsidRPr="00793576">
        <w:rPr>
          <w:rFonts w:asciiTheme="majorHAnsi" w:hAnsiTheme="majorHAnsi"/>
          <w:i/>
          <w:iCs/>
          <w:color w:val="000000" w:themeColor="text1"/>
        </w:rPr>
        <w:t>Blattabacterium</w:t>
      </w:r>
      <w:proofErr w:type="spellEnd"/>
      <w:r w:rsidR="00793576" w:rsidRPr="00793576">
        <w:rPr>
          <w:rFonts w:asciiTheme="majorHAnsi" w:hAnsiTheme="majorHAnsi"/>
          <w:color w:val="000000" w:themeColor="text1"/>
        </w:rPr>
        <w:t xml:space="preserve"> genome with the linear trends indicating random origin of inserts from the </w:t>
      </w:r>
      <w:proofErr w:type="spellStart"/>
      <w:r w:rsidR="00793576" w:rsidRPr="00793576">
        <w:rPr>
          <w:rFonts w:asciiTheme="majorHAnsi" w:hAnsiTheme="majorHAnsi"/>
          <w:color w:val="000000" w:themeColor="text1"/>
        </w:rPr>
        <w:t>Blattabacterium</w:t>
      </w:r>
      <w:proofErr w:type="spellEnd"/>
      <w:r w:rsidR="00793576" w:rsidRPr="00793576">
        <w:rPr>
          <w:rFonts w:asciiTheme="majorHAnsi" w:hAnsiTheme="majorHAnsi"/>
          <w:color w:val="000000" w:themeColor="text1"/>
        </w:rPr>
        <w:t xml:space="preserve"> genome. Steeper curves correspond to more inserts. </w:t>
      </w:r>
      <w:r w:rsidR="00922097" w:rsidRPr="00922097">
        <w:rPr>
          <w:rFonts w:asciiTheme="majorHAnsi" w:hAnsiTheme="majorHAnsi"/>
          <w:color w:val="000000" w:themeColor="text1"/>
        </w:rPr>
        <w:t>Only cockroach species with their host</w:t>
      </w:r>
      <w:r w:rsidR="00922097" w:rsidRPr="00922097">
        <w:rPr>
          <w:color w:val="000000" w:themeColor="text1"/>
        </w:rPr>
        <w:t xml:space="preserve"> </w:t>
      </w:r>
      <w:r w:rsidR="00922097" w:rsidRPr="00922097">
        <w:rPr>
          <w:rFonts w:asciiTheme="majorHAnsi" w:hAnsiTheme="majorHAnsi"/>
          <w:color w:val="000000" w:themeColor="text1"/>
        </w:rPr>
        <w:t xml:space="preserve">host-specific </w:t>
      </w:r>
      <w:proofErr w:type="spellStart"/>
      <w:r w:rsidR="00922097" w:rsidRPr="00922097">
        <w:rPr>
          <w:rFonts w:asciiTheme="majorHAnsi" w:hAnsiTheme="majorHAnsi"/>
          <w:i/>
          <w:iCs/>
          <w:color w:val="000000" w:themeColor="text1"/>
        </w:rPr>
        <w:t>Blattabacterium</w:t>
      </w:r>
      <w:proofErr w:type="spellEnd"/>
      <w:r w:rsidR="00922097" w:rsidRPr="00922097">
        <w:rPr>
          <w:rFonts w:asciiTheme="majorHAnsi" w:hAnsiTheme="majorHAnsi"/>
          <w:color w:val="000000" w:themeColor="text1"/>
        </w:rPr>
        <w:t xml:space="preserve"> strain published were included in the analysis (see Table S1). For species whose genomes have been sequenced multiple times by different research groups, only the genome version with the most inserts was analysed (for both ‘B’ and ‘C’).</w:t>
      </w:r>
    </w:p>
    <w:p w14:paraId="331D3792" w14:textId="7F93C04C" w:rsidR="007A16D9" w:rsidRDefault="00023EFE" w:rsidP="008F296B">
      <w:pPr>
        <w:jc w:val="center"/>
        <w:rPr>
          <w:rFonts w:asciiTheme="majorHAnsi" w:hAnsiTheme="majorHAnsi"/>
        </w:rPr>
      </w:pPr>
      <w:r>
        <w:rPr>
          <w:rFonts w:asciiTheme="majorHAnsi" w:hAnsiTheme="majorHAnsi"/>
          <w:noProof/>
        </w:rPr>
        <w:lastRenderedPageBreak/>
        <w:drawing>
          <wp:inline distT="0" distB="0" distL="0" distR="0" wp14:anchorId="624526CF" wp14:editId="7C2460A9">
            <wp:extent cx="8863330" cy="4110355"/>
            <wp:effectExtent l="0" t="0" r="0" b="0"/>
            <wp:docPr id="2096435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35047" name="Picture 2096435047"/>
                    <pic:cNvPicPr/>
                  </pic:nvPicPr>
                  <pic:blipFill>
                    <a:blip r:embed="rId7"/>
                    <a:stretch>
                      <a:fillRect/>
                    </a:stretch>
                  </pic:blipFill>
                  <pic:spPr>
                    <a:xfrm>
                      <a:off x="0" y="0"/>
                      <a:ext cx="8863330" cy="4110355"/>
                    </a:xfrm>
                    <a:prstGeom prst="rect">
                      <a:avLst/>
                    </a:prstGeom>
                  </pic:spPr>
                </pic:pic>
              </a:graphicData>
            </a:graphic>
          </wp:inline>
        </w:drawing>
      </w:r>
    </w:p>
    <w:p w14:paraId="61775293" w14:textId="609E0C0F" w:rsidR="003A3998" w:rsidRDefault="001A1549" w:rsidP="008F296B">
      <w:pPr>
        <w:jc w:val="both"/>
        <w:rPr>
          <w:rFonts w:asciiTheme="majorHAnsi" w:hAnsiTheme="majorHAnsi"/>
        </w:rPr>
      </w:pPr>
      <w:r w:rsidRPr="003A3998">
        <w:rPr>
          <w:rFonts w:asciiTheme="majorHAnsi" w:hAnsiTheme="majorHAnsi"/>
          <w:b/>
          <w:bCs/>
        </w:rPr>
        <w:t xml:space="preserve">Figure 2. </w:t>
      </w:r>
      <w:r w:rsidR="003A3998" w:rsidRPr="003A3998">
        <w:rPr>
          <w:rFonts w:asciiTheme="majorHAnsi" w:hAnsiTheme="majorHAnsi"/>
        </w:rPr>
        <w:t xml:space="preserve">Example of how </w:t>
      </w:r>
      <w:r w:rsidR="003A3998">
        <w:rPr>
          <w:rFonts w:asciiTheme="majorHAnsi" w:hAnsiTheme="majorHAnsi"/>
        </w:rPr>
        <w:t xml:space="preserve">single putative ancestral insert </w:t>
      </w:r>
      <w:r w:rsidR="003A3998" w:rsidRPr="003A3998">
        <w:rPr>
          <w:rFonts w:asciiTheme="majorHAnsi" w:hAnsiTheme="majorHAnsi"/>
        </w:rPr>
        <w:t xml:space="preserve">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w:t>
      </w:r>
      <w:r w:rsidR="00023EFE">
        <w:rPr>
          <w:rFonts w:asciiTheme="majorHAnsi" w:hAnsiTheme="majorHAnsi"/>
        </w:rPr>
        <w:t xml:space="preserve"> (A)</w:t>
      </w:r>
      <w:r w:rsidR="003A3998" w:rsidRPr="003A3998">
        <w:rPr>
          <w:rFonts w:asciiTheme="majorHAnsi" w:hAnsiTheme="majorHAnsi"/>
        </w:rPr>
        <w:t>.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r w:rsidR="00537987">
        <w:rPr>
          <w:rFonts w:asciiTheme="majorHAnsi" w:hAnsiTheme="majorHAnsi"/>
        </w:rPr>
        <w:t>s</w:t>
      </w:r>
      <w:r w:rsidR="003A3998" w:rsidRPr="003A3998">
        <w:rPr>
          <w:rFonts w:asciiTheme="majorHAnsi" w:hAnsiTheme="majorHAnsi"/>
        </w:rPr>
        <w:t>pecies lacking the insertion are shown with dashed lines</w:t>
      </w:r>
      <w:r w:rsidR="003A3998">
        <w:rPr>
          <w:rFonts w:asciiTheme="majorHAnsi" w:hAnsiTheme="majorHAnsi"/>
        </w:rPr>
        <w:t xml:space="preserve">). </w:t>
      </w:r>
      <w:r w:rsidR="003A3998" w:rsidRPr="003A3998">
        <w:rPr>
          <w:rFonts w:asciiTheme="majorHAnsi" w:hAnsiTheme="majorHAnsi"/>
        </w:rPr>
        <w:t xml:space="preserve">The red arrow </w:t>
      </w:r>
      <w:r w:rsidR="00922097" w:rsidRPr="003A3998">
        <w:rPr>
          <w:rFonts w:asciiTheme="majorHAnsi" w:hAnsiTheme="majorHAnsi"/>
        </w:rPr>
        <w:t>indicates</w:t>
      </w:r>
      <w:r w:rsidR="003A3998" w:rsidRPr="003A3998">
        <w:rPr>
          <w:rFonts w:asciiTheme="majorHAnsi" w:hAnsiTheme="majorHAnsi"/>
        </w:rPr>
        <w:t xml:space="preserve"> the inferred timing of this example HGT insertion.</w:t>
      </w:r>
      <w:r w:rsidR="00023EFE">
        <w:rPr>
          <w:rFonts w:asciiTheme="majorHAnsi" w:hAnsiTheme="majorHAnsi"/>
        </w:rPr>
        <w:t xml:space="preserve"> </w:t>
      </w:r>
      <w:r w:rsidR="00023EFE" w:rsidRPr="00023EFE">
        <w:rPr>
          <w:rFonts w:asciiTheme="majorHAnsi" w:hAnsiTheme="majorHAnsi"/>
        </w:rPr>
        <w:t xml:space="preserve">Example of a chimeric HGT insertion in the </w:t>
      </w:r>
      <w:proofErr w:type="spellStart"/>
      <w:r w:rsidR="00023EFE" w:rsidRPr="00023EFE">
        <w:rPr>
          <w:rFonts w:asciiTheme="majorHAnsi" w:hAnsiTheme="majorHAnsi"/>
          <w:i/>
          <w:iCs/>
        </w:rPr>
        <w:t>Panesthia</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tryoni</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tegminifera</w:t>
      </w:r>
      <w:proofErr w:type="spellEnd"/>
      <w:r w:rsidR="00023EFE" w:rsidRPr="00023EFE">
        <w:rPr>
          <w:rFonts w:asciiTheme="majorHAnsi" w:hAnsiTheme="majorHAnsi"/>
        </w:rPr>
        <w:t xml:space="preserve"> genome</w:t>
      </w:r>
      <w:r w:rsidR="00023EFE">
        <w:rPr>
          <w:rFonts w:asciiTheme="majorHAnsi" w:hAnsiTheme="majorHAnsi"/>
        </w:rPr>
        <w:t xml:space="preserve"> (B)</w:t>
      </w:r>
      <w:r w:rsidR="00023EFE" w:rsidRPr="00023EFE">
        <w:rPr>
          <w:rFonts w:asciiTheme="majorHAnsi" w:hAnsiTheme="majorHAnsi"/>
        </w:rPr>
        <w:t xml:space="preserve">. The </w:t>
      </w:r>
      <w:r w:rsidR="00023EFE" w:rsidRPr="00023EFE">
        <w:rPr>
          <w:rFonts w:asciiTheme="majorHAnsi" w:hAnsiTheme="majorHAnsi"/>
          <w:i/>
          <w:iCs/>
        </w:rPr>
        <w:t xml:space="preserve">P. t. </w:t>
      </w:r>
      <w:proofErr w:type="spellStart"/>
      <w:r w:rsidR="00023EFE" w:rsidRPr="00023EFE">
        <w:rPr>
          <w:rFonts w:asciiTheme="majorHAnsi" w:hAnsiTheme="majorHAnsi"/>
          <w:i/>
          <w:iCs/>
        </w:rPr>
        <w:t>tegminifera</w:t>
      </w:r>
      <w:proofErr w:type="spellEnd"/>
      <w:r w:rsidR="00023EFE" w:rsidRPr="00023EFE">
        <w:rPr>
          <w:rFonts w:asciiTheme="majorHAnsi" w:hAnsiTheme="majorHAnsi"/>
        </w:rPr>
        <w:t xml:space="preserve"> contig, displayed at the top, is divided into seven segments of different origin, and the circular </w:t>
      </w:r>
      <w:proofErr w:type="spellStart"/>
      <w:r w:rsidR="00023EFE" w:rsidRPr="00023EFE">
        <w:rPr>
          <w:rFonts w:asciiTheme="majorHAnsi" w:hAnsiTheme="majorHAnsi"/>
          <w:i/>
          <w:iCs/>
        </w:rPr>
        <w:t>Blattabacterium</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cuenoti</w:t>
      </w:r>
      <w:proofErr w:type="spellEnd"/>
      <w:r w:rsidR="00023EFE" w:rsidRPr="00023EFE">
        <w:rPr>
          <w:rFonts w:asciiTheme="majorHAnsi" w:hAnsiTheme="majorHAnsi"/>
        </w:rPr>
        <w:t xml:space="preserve"> genome (CP142624.1), displayed at the bottom, indicates the source of these insertions. Numbers below the insertions indicate the corresponding positions in the cockroach and </w:t>
      </w:r>
      <w:proofErr w:type="spellStart"/>
      <w:r w:rsidR="00023EFE" w:rsidRPr="00023EFE">
        <w:rPr>
          <w:rFonts w:asciiTheme="majorHAnsi" w:hAnsiTheme="majorHAnsi"/>
          <w:i/>
          <w:iCs/>
        </w:rPr>
        <w:t>Blattabacterium</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cuenoti</w:t>
      </w:r>
      <w:proofErr w:type="spellEnd"/>
      <w:r w:rsidR="00023EFE" w:rsidRPr="00023EFE">
        <w:rPr>
          <w:rFonts w:asciiTheme="majorHAnsi" w:hAnsiTheme="majorHAnsi"/>
        </w:rPr>
        <w:t xml:space="preserve"> genomes (with yellow labels marking specific coordinates).</w:t>
      </w:r>
    </w:p>
    <w:p w14:paraId="6C263DA1" w14:textId="77777777" w:rsidR="0094081E" w:rsidRDefault="0094081E" w:rsidP="006850BD">
      <w:pPr>
        <w:jc w:val="both"/>
        <w:rPr>
          <w:rFonts w:asciiTheme="majorHAnsi" w:hAnsiTheme="majorHAnsi"/>
        </w:rPr>
      </w:pPr>
    </w:p>
    <w:p w14:paraId="718A71A9" w14:textId="77777777" w:rsidR="00F64465" w:rsidRDefault="00F64465" w:rsidP="006850BD">
      <w:pPr>
        <w:jc w:val="both"/>
        <w:rPr>
          <w:rFonts w:asciiTheme="majorHAnsi" w:hAnsiTheme="majorHAnsi"/>
        </w:rPr>
        <w:sectPr w:rsidR="00F64465" w:rsidSect="00674BD4">
          <w:pgSz w:w="16838" w:h="11906" w:orient="landscape"/>
          <w:pgMar w:top="1440" w:right="1440" w:bottom="1440" w:left="1440" w:header="709" w:footer="709" w:gutter="0"/>
          <w:lnNumType w:countBy="1" w:restart="continuous"/>
          <w:cols w:space="708"/>
          <w:docGrid w:linePitch="360"/>
        </w:sect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lastRenderedPageBreak/>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8"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9"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0"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1"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2"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3"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3A6A6A35"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xml:space="preserve">, O., Donath, A., Fujita, M., Kohli, M. K., ... &amp; Simon, S. (2019). An integrative phylogenomic approach illuminates the evolutionary history of </w:t>
      </w:r>
      <w:r w:rsidRPr="004E326D">
        <w:rPr>
          <w:rFonts w:asciiTheme="majorHAnsi" w:hAnsiTheme="majorHAnsi"/>
        </w:rPr>
        <w:lastRenderedPageBreak/>
        <w:t>cockroaches and termites (Blattodea). Proceedings of the Royal Society B, 286(1895), 20182076.</w:t>
      </w:r>
    </w:p>
    <w:p w14:paraId="176F63B2" w14:textId="6179B015"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Simion, P., Narayan, J., </w:t>
      </w:r>
      <w:proofErr w:type="spellStart"/>
      <w:r w:rsidRPr="007D646F">
        <w:rPr>
          <w:rFonts w:asciiTheme="majorHAnsi" w:hAnsiTheme="majorHAnsi"/>
        </w:rPr>
        <w:t>Houtain</w:t>
      </w:r>
      <w:proofErr w:type="spellEnd"/>
      <w:r w:rsidRPr="007D646F">
        <w:rPr>
          <w:rFonts w:asciiTheme="majorHAnsi" w:hAnsiTheme="majorHAnsi"/>
        </w:rPr>
        <w:t xml:space="preserve">, A., </w:t>
      </w:r>
      <w:proofErr w:type="spellStart"/>
      <w:r w:rsidRPr="007D646F">
        <w:rPr>
          <w:rFonts w:asciiTheme="majorHAnsi" w:hAnsiTheme="majorHAnsi"/>
        </w:rPr>
        <w:t>Derzelle</w:t>
      </w:r>
      <w:proofErr w:type="spellEnd"/>
      <w:r w:rsidRPr="007D646F">
        <w:rPr>
          <w:rFonts w:asciiTheme="majorHAnsi" w:hAnsiTheme="majorHAnsi"/>
        </w:rPr>
        <w:t xml:space="preserve">, A., Baudry, L., Nicolas, E., ... &amp; Van Doninck, K. (2021). Chromosome-level genome assembly reveals homologous chromosomes and recombination in asexual rotifer </w:t>
      </w:r>
      <w:proofErr w:type="spellStart"/>
      <w:r w:rsidRPr="007D646F">
        <w:rPr>
          <w:rFonts w:asciiTheme="majorHAnsi" w:hAnsiTheme="majorHAnsi"/>
        </w:rPr>
        <w:t>Adineta</w:t>
      </w:r>
      <w:proofErr w:type="spellEnd"/>
      <w:r w:rsidRPr="007D646F">
        <w:rPr>
          <w:rFonts w:asciiTheme="majorHAnsi" w:hAnsiTheme="majorHAnsi"/>
        </w:rPr>
        <w:t xml:space="preserve"> </w:t>
      </w:r>
      <w:proofErr w:type="spellStart"/>
      <w:r w:rsidRPr="007D646F">
        <w:rPr>
          <w:rFonts w:asciiTheme="majorHAnsi" w:hAnsiTheme="majorHAnsi"/>
        </w:rPr>
        <w:t>vaga</w:t>
      </w:r>
      <w:proofErr w:type="spellEnd"/>
      <w:r w:rsidRPr="007D646F">
        <w:rPr>
          <w:rFonts w:asciiTheme="majorHAnsi" w:hAnsiTheme="majorHAnsi"/>
        </w:rPr>
        <w:t>. Science Advances, 7(41),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Liu, C., </w:t>
      </w:r>
      <w:proofErr w:type="spellStart"/>
      <w:r w:rsidRPr="007D646F">
        <w:rPr>
          <w:rFonts w:asciiTheme="majorHAnsi" w:hAnsiTheme="majorHAnsi"/>
        </w:rPr>
        <w:t>Hellemans</w:t>
      </w:r>
      <w:proofErr w:type="spellEnd"/>
      <w:r w:rsidRPr="007D646F">
        <w:rPr>
          <w:rFonts w:asciiTheme="majorHAnsi" w:hAnsiTheme="majorHAnsi"/>
        </w:rPr>
        <w:t xml:space="preserve">, S., Kinjo, Y., Mikhailova, A. A., Aumont, C., Weng, Y. M., ... &amp; Bourguignon, T. (2025). Horizontal gene transfers are widespread across termite genomes but do not confer metabolic innovations. </w:t>
      </w:r>
      <w:proofErr w:type="spellStart"/>
      <w:r w:rsidRPr="007D646F">
        <w:rPr>
          <w:rFonts w:asciiTheme="majorHAnsi" w:hAnsiTheme="majorHAnsi"/>
        </w:rPr>
        <w:t>bioRxiv</w:t>
      </w:r>
      <w:proofErr w:type="spellEnd"/>
      <w:r w:rsidRPr="007D646F">
        <w:rPr>
          <w:rFonts w:asciiTheme="majorHAnsi" w:hAnsiTheme="majorHAnsi"/>
        </w:rPr>
        <w:t>, 2025-03.</w:t>
      </w:r>
    </w:p>
    <w:p w14:paraId="2AAE2BAC" w14:textId="51F24FAA"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Noda, T., Mizutani, M., Harumoto, T., </w:t>
      </w:r>
      <w:proofErr w:type="spellStart"/>
      <w:r w:rsidRPr="007D646F">
        <w:rPr>
          <w:rFonts w:asciiTheme="majorHAnsi" w:hAnsiTheme="majorHAnsi"/>
        </w:rPr>
        <w:t>Katsuno</w:t>
      </w:r>
      <w:proofErr w:type="spellEnd"/>
      <w:r w:rsidRPr="007D646F">
        <w:rPr>
          <w:rFonts w:asciiTheme="majorHAnsi" w:hAnsiTheme="majorHAnsi"/>
        </w:rPr>
        <w:t xml:space="preserve">, T., Koga, R., &amp; </w:t>
      </w:r>
      <w:proofErr w:type="spellStart"/>
      <w:r w:rsidRPr="007D646F">
        <w:rPr>
          <w:rFonts w:asciiTheme="majorHAnsi" w:hAnsiTheme="majorHAnsi"/>
        </w:rPr>
        <w:t>Fukatsu</w:t>
      </w:r>
      <w:proofErr w:type="spellEnd"/>
      <w:r w:rsidRPr="007D646F">
        <w:rPr>
          <w:rFonts w:asciiTheme="majorHAnsi" w:hAnsiTheme="majorHAnsi"/>
        </w:rPr>
        <w:t>, T. (2024). Frequent and asymmetric cell division in endosymbiotic bacteria of cockroaches. Applied and Environmental Microbiology, 90(10), e01466-24.</w:t>
      </w:r>
    </w:p>
    <w:p w14:paraId="619119A0" w14:textId="3B971E8B"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Fields, P. D., Waneka, G., Naish, M., Schatz, M. C., Henderson, I. R., &amp; Sloan, D. B. (2022). Complete sequence of a 641-kb insertion of mitochondrial DNA in the Arabidopsis thaliana nuclear genome. Genome Biology and Evolution, 14(5), evac059.</w:t>
      </w:r>
    </w:p>
    <w:p w14:paraId="559E5FD8" w14:textId="1B340662"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Rogers, R. L., &amp; Hartl, D. L. (2012). Chimeric genes as a source of rapid evolution in Drosophila melanogaster. Molecular Biology and Evolution, 29(2), 517-529.</w:t>
      </w:r>
    </w:p>
    <w:p w14:paraId="367CE0F1" w14:textId="195ABCE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Long, M., &amp; Langley, C. H. (1993). Natural selection and the origin of </w:t>
      </w:r>
      <w:proofErr w:type="spellStart"/>
      <w:r w:rsidRPr="007D646F">
        <w:rPr>
          <w:rFonts w:asciiTheme="majorHAnsi" w:hAnsiTheme="majorHAnsi"/>
        </w:rPr>
        <w:t>jingwei</w:t>
      </w:r>
      <w:proofErr w:type="spellEnd"/>
      <w:r w:rsidRPr="007D646F">
        <w:rPr>
          <w:rFonts w:asciiTheme="majorHAnsi" w:hAnsiTheme="majorHAnsi"/>
        </w:rPr>
        <w:t>, a chimeric processed functional gene in Drosophila. Science, 260(5104), 91-95.</w:t>
      </w:r>
    </w:p>
    <w:p w14:paraId="1F794C7F" w14:textId="61D08B54" w:rsidR="007D646F"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w:t>
      </w:r>
      <w:proofErr w:type="spellStart"/>
      <w:r w:rsidRPr="007D646F">
        <w:rPr>
          <w:rFonts w:asciiTheme="majorHAnsi" w:hAnsiTheme="majorHAnsi"/>
          <w:lang w:val="nb-NO"/>
        </w:rPr>
        <w:t>Hartl</w:t>
      </w:r>
      <w:proofErr w:type="spellEnd"/>
      <w:r w:rsidRPr="007D646F">
        <w:rPr>
          <w:rFonts w:asciiTheme="majorHAnsi" w:hAnsiTheme="majorHAnsi"/>
          <w:lang w:val="nb-NO"/>
        </w:rPr>
        <w:t xml:space="preserve">, D. L. (2009). </w:t>
      </w:r>
      <w:r w:rsidRPr="007D646F">
        <w:rPr>
          <w:rFonts w:asciiTheme="majorHAnsi" w:hAnsiTheme="majorHAnsi"/>
        </w:rPr>
        <w:t>Formation and longevity of chimeric and duplicate genes in Drosophila melanogaster. Genetics, 181(1), 313-322.</w:t>
      </w:r>
    </w:p>
    <w:p w14:paraId="187E083C" w14:textId="6B501988" w:rsidR="00D4458E" w:rsidRPr="004E326D" w:rsidRDefault="00D4458E" w:rsidP="007D646F">
      <w:pPr>
        <w:pStyle w:val="ListParagraph"/>
        <w:numPr>
          <w:ilvl w:val="0"/>
          <w:numId w:val="4"/>
        </w:numPr>
        <w:jc w:val="both"/>
        <w:rPr>
          <w:rFonts w:asciiTheme="majorHAnsi" w:hAnsiTheme="majorHAnsi"/>
        </w:rPr>
      </w:pPr>
      <w:r w:rsidRPr="00D4458E">
        <w:rPr>
          <w:rFonts w:asciiTheme="majorHAnsi" w:hAnsiTheme="majorHAnsi"/>
        </w:rPr>
        <w:t xml:space="preserve">Bell, W. J., Roth, L. M., &amp; Nalepa, C. A. (2007). Cockroaches: ecology, </w:t>
      </w:r>
      <w:proofErr w:type="spellStart"/>
      <w:r w:rsidRPr="00D4458E">
        <w:rPr>
          <w:rFonts w:asciiTheme="majorHAnsi" w:hAnsiTheme="majorHAnsi"/>
        </w:rPr>
        <w:t>behavior</w:t>
      </w:r>
      <w:proofErr w:type="spellEnd"/>
      <w:r w:rsidRPr="00D4458E">
        <w:rPr>
          <w:rFonts w:asciiTheme="majorHAnsi" w:hAnsiTheme="majorHAnsi"/>
        </w:rPr>
        <w:t>, and natural history. JHU Press.</w:t>
      </w:r>
    </w:p>
    <w:p w14:paraId="0A6F7404" w14:textId="490CC11B" w:rsidR="007F53C0" w:rsidRDefault="007F53C0" w:rsidP="006850BD">
      <w:pPr>
        <w:jc w:val="both"/>
        <w:rPr>
          <w:rFonts w:asciiTheme="majorHAnsi" w:hAnsiTheme="majorHAnsi"/>
        </w:rPr>
      </w:pPr>
    </w:p>
    <w:p w14:paraId="0A2A1E87" w14:textId="096AA281" w:rsidR="00691B06" w:rsidRPr="004E326D" w:rsidRDefault="00691B06" w:rsidP="006850BD">
      <w:pPr>
        <w:jc w:val="both"/>
        <w:rPr>
          <w:rFonts w:asciiTheme="majorHAnsi" w:hAnsiTheme="majorHAnsi"/>
        </w:rPr>
      </w:pPr>
    </w:p>
    <w:sectPr w:rsidR="00691B06" w:rsidRPr="004E326D" w:rsidSect="00184C00">
      <w:pgSz w:w="11906" w:h="16838"/>
      <w:pgMar w:top="1440" w:right="1440" w:bottom="1440" w:left="1440" w:header="709" w:footer="709"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216569">
    <w:abstractNumId w:val="17"/>
  </w:num>
  <w:num w:numId="2" w16cid:durableId="1883401555">
    <w:abstractNumId w:val="4"/>
  </w:num>
  <w:num w:numId="3" w16cid:durableId="1335065521">
    <w:abstractNumId w:val="3"/>
  </w:num>
  <w:num w:numId="4" w16cid:durableId="73017958">
    <w:abstractNumId w:val="18"/>
  </w:num>
  <w:num w:numId="5" w16cid:durableId="1633293309">
    <w:abstractNumId w:val="15"/>
  </w:num>
  <w:num w:numId="6" w16cid:durableId="1593931153">
    <w:abstractNumId w:val="11"/>
  </w:num>
  <w:num w:numId="7" w16cid:durableId="435293308">
    <w:abstractNumId w:val="8"/>
  </w:num>
  <w:num w:numId="8" w16cid:durableId="1573538775">
    <w:abstractNumId w:val="7"/>
  </w:num>
  <w:num w:numId="9" w16cid:durableId="938831038">
    <w:abstractNumId w:val="9"/>
  </w:num>
  <w:num w:numId="10" w16cid:durableId="1198155332">
    <w:abstractNumId w:val="16"/>
  </w:num>
  <w:num w:numId="11" w16cid:durableId="575825710">
    <w:abstractNumId w:val="10"/>
  </w:num>
  <w:num w:numId="12" w16cid:durableId="1900625137">
    <w:abstractNumId w:val="5"/>
  </w:num>
  <w:num w:numId="13" w16cid:durableId="913276182">
    <w:abstractNumId w:val="12"/>
  </w:num>
  <w:num w:numId="14" w16cid:durableId="108938949">
    <w:abstractNumId w:val="14"/>
  </w:num>
  <w:num w:numId="15" w16cid:durableId="1473329410">
    <w:abstractNumId w:val="2"/>
  </w:num>
  <w:num w:numId="16" w16cid:durableId="1871189347">
    <w:abstractNumId w:val="13"/>
  </w:num>
  <w:num w:numId="17" w16cid:durableId="1496917051">
    <w:abstractNumId w:val="0"/>
  </w:num>
  <w:num w:numId="18" w16cid:durableId="931472743">
    <w:abstractNumId w:val="6"/>
  </w:num>
  <w:num w:numId="19" w16cid:durableId="517890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10C85"/>
    <w:rsid w:val="000210F0"/>
    <w:rsid w:val="00022199"/>
    <w:rsid w:val="00023EFE"/>
    <w:rsid w:val="0002478F"/>
    <w:rsid w:val="00024852"/>
    <w:rsid w:val="00025F9C"/>
    <w:rsid w:val="000321E3"/>
    <w:rsid w:val="00033FD1"/>
    <w:rsid w:val="000363C6"/>
    <w:rsid w:val="0006339D"/>
    <w:rsid w:val="000667BB"/>
    <w:rsid w:val="00066F13"/>
    <w:rsid w:val="00070078"/>
    <w:rsid w:val="000717D2"/>
    <w:rsid w:val="00071AEB"/>
    <w:rsid w:val="00072473"/>
    <w:rsid w:val="00074A9E"/>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8AB"/>
    <w:rsid w:val="000E1A1E"/>
    <w:rsid w:val="000F4191"/>
    <w:rsid w:val="000F4F89"/>
    <w:rsid w:val="001043EB"/>
    <w:rsid w:val="00110237"/>
    <w:rsid w:val="001126CA"/>
    <w:rsid w:val="00113CC4"/>
    <w:rsid w:val="001163F1"/>
    <w:rsid w:val="00125AF9"/>
    <w:rsid w:val="00126E07"/>
    <w:rsid w:val="001322D6"/>
    <w:rsid w:val="00132330"/>
    <w:rsid w:val="00132489"/>
    <w:rsid w:val="0014523A"/>
    <w:rsid w:val="00147604"/>
    <w:rsid w:val="00150440"/>
    <w:rsid w:val="001516E2"/>
    <w:rsid w:val="00151847"/>
    <w:rsid w:val="00155F3A"/>
    <w:rsid w:val="00161AB7"/>
    <w:rsid w:val="0016568E"/>
    <w:rsid w:val="00184C00"/>
    <w:rsid w:val="00197857"/>
    <w:rsid w:val="001A0488"/>
    <w:rsid w:val="001A1549"/>
    <w:rsid w:val="001A5891"/>
    <w:rsid w:val="001B2046"/>
    <w:rsid w:val="001B5CDE"/>
    <w:rsid w:val="001C0138"/>
    <w:rsid w:val="001C74E6"/>
    <w:rsid w:val="001D6847"/>
    <w:rsid w:val="001E3994"/>
    <w:rsid w:val="001E3AAC"/>
    <w:rsid w:val="001E55BC"/>
    <w:rsid w:val="001F12B8"/>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0B64"/>
    <w:rsid w:val="002826F4"/>
    <w:rsid w:val="00287D8B"/>
    <w:rsid w:val="002916ED"/>
    <w:rsid w:val="00291883"/>
    <w:rsid w:val="00294710"/>
    <w:rsid w:val="0029768A"/>
    <w:rsid w:val="002A04CE"/>
    <w:rsid w:val="002A37C4"/>
    <w:rsid w:val="002A3BD7"/>
    <w:rsid w:val="002A3E15"/>
    <w:rsid w:val="002A45E3"/>
    <w:rsid w:val="002A59D1"/>
    <w:rsid w:val="002B4184"/>
    <w:rsid w:val="002B5E61"/>
    <w:rsid w:val="002B719D"/>
    <w:rsid w:val="002D3254"/>
    <w:rsid w:val="002D4938"/>
    <w:rsid w:val="0030202D"/>
    <w:rsid w:val="003120A9"/>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90182"/>
    <w:rsid w:val="003A2642"/>
    <w:rsid w:val="003A3998"/>
    <w:rsid w:val="003A3D5A"/>
    <w:rsid w:val="003A566D"/>
    <w:rsid w:val="003C41F2"/>
    <w:rsid w:val="003D643E"/>
    <w:rsid w:val="003E75CE"/>
    <w:rsid w:val="003F52B3"/>
    <w:rsid w:val="00403C37"/>
    <w:rsid w:val="00410724"/>
    <w:rsid w:val="00412663"/>
    <w:rsid w:val="004159B3"/>
    <w:rsid w:val="00432113"/>
    <w:rsid w:val="00437A0D"/>
    <w:rsid w:val="004422B8"/>
    <w:rsid w:val="0044504D"/>
    <w:rsid w:val="00447E10"/>
    <w:rsid w:val="00454C4F"/>
    <w:rsid w:val="004553A5"/>
    <w:rsid w:val="004559E2"/>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B52EC"/>
    <w:rsid w:val="004D52AA"/>
    <w:rsid w:val="004D576A"/>
    <w:rsid w:val="004E162E"/>
    <w:rsid w:val="004E1C52"/>
    <w:rsid w:val="004E2C1C"/>
    <w:rsid w:val="004E326D"/>
    <w:rsid w:val="004F35BD"/>
    <w:rsid w:val="00505A81"/>
    <w:rsid w:val="00505EFD"/>
    <w:rsid w:val="00513EAF"/>
    <w:rsid w:val="00524530"/>
    <w:rsid w:val="00537987"/>
    <w:rsid w:val="00537F39"/>
    <w:rsid w:val="00540580"/>
    <w:rsid w:val="00541D29"/>
    <w:rsid w:val="0054272F"/>
    <w:rsid w:val="00542B56"/>
    <w:rsid w:val="0054566C"/>
    <w:rsid w:val="00545C80"/>
    <w:rsid w:val="005678C9"/>
    <w:rsid w:val="005714CD"/>
    <w:rsid w:val="00573E28"/>
    <w:rsid w:val="0057555A"/>
    <w:rsid w:val="005818D0"/>
    <w:rsid w:val="00590A1E"/>
    <w:rsid w:val="005A25A5"/>
    <w:rsid w:val="005A33A3"/>
    <w:rsid w:val="005A3D19"/>
    <w:rsid w:val="005A6D28"/>
    <w:rsid w:val="005B4FD4"/>
    <w:rsid w:val="005C2E39"/>
    <w:rsid w:val="005C6154"/>
    <w:rsid w:val="005D1EEA"/>
    <w:rsid w:val="005E0AED"/>
    <w:rsid w:val="005E4293"/>
    <w:rsid w:val="005F0D2F"/>
    <w:rsid w:val="00601070"/>
    <w:rsid w:val="0060260E"/>
    <w:rsid w:val="00615928"/>
    <w:rsid w:val="00615DA5"/>
    <w:rsid w:val="0061735B"/>
    <w:rsid w:val="00621B04"/>
    <w:rsid w:val="00623CA3"/>
    <w:rsid w:val="00627EDE"/>
    <w:rsid w:val="0064091B"/>
    <w:rsid w:val="00655124"/>
    <w:rsid w:val="00656AC8"/>
    <w:rsid w:val="00656BA1"/>
    <w:rsid w:val="00660CB8"/>
    <w:rsid w:val="00660EA3"/>
    <w:rsid w:val="00664CFC"/>
    <w:rsid w:val="006669B4"/>
    <w:rsid w:val="00667DA6"/>
    <w:rsid w:val="00674BD4"/>
    <w:rsid w:val="00675ECD"/>
    <w:rsid w:val="006779C4"/>
    <w:rsid w:val="00680AE1"/>
    <w:rsid w:val="006850BD"/>
    <w:rsid w:val="006874F0"/>
    <w:rsid w:val="00691B06"/>
    <w:rsid w:val="006937E7"/>
    <w:rsid w:val="006A02FC"/>
    <w:rsid w:val="006A1A69"/>
    <w:rsid w:val="006C08BB"/>
    <w:rsid w:val="006C3195"/>
    <w:rsid w:val="006E60FF"/>
    <w:rsid w:val="0070034B"/>
    <w:rsid w:val="00703D25"/>
    <w:rsid w:val="0072171A"/>
    <w:rsid w:val="00721DB1"/>
    <w:rsid w:val="00721F4A"/>
    <w:rsid w:val="00727955"/>
    <w:rsid w:val="0073106E"/>
    <w:rsid w:val="007425EF"/>
    <w:rsid w:val="00754023"/>
    <w:rsid w:val="00762103"/>
    <w:rsid w:val="00765BCF"/>
    <w:rsid w:val="007665E1"/>
    <w:rsid w:val="00777A17"/>
    <w:rsid w:val="00792185"/>
    <w:rsid w:val="00793576"/>
    <w:rsid w:val="007A16D9"/>
    <w:rsid w:val="007A1D99"/>
    <w:rsid w:val="007A2BF4"/>
    <w:rsid w:val="007A616D"/>
    <w:rsid w:val="007B0587"/>
    <w:rsid w:val="007B19F2"/>
    <w:rsid w:val="007B3179"/>
    <w:rsid w:val="007B45FA"/>
    <w:rsid w:val="007B7CBF"/>
    <w:rsid w:val="007C3DA2"/>
    <w:rsid w:val="007D0537"/>
    <w:rsid w:val="007D29B0"/>
    <w:rsid w:val="007D55A4"/>
    <w:rsid w:val="007D5BEA"/>
    <w:rsid w:val="007D646F"/>
    <w:rsid w:val="007D7E2F"/>
    <w:rsid w:val="007E3D33"/>
    <w:rsid w:val="007F53C0"/>
    <w:rsid w:val="007F79A9"/>
    <w:rsid w:val="00800795"/>
    <w:rsid w:val="00801B5A"/>
    <w:rsid w:val="008052A5"/>
    <w:rsid w:val="00817EB3"/>
    <w:rsid w:val="00826643"/>
    <w:rsid w:val="00832D4E"/>
    <w:rsid w:val="00837F66"/>
    <w:rsid w:val="00840F46"/>
    <w:rsid w:val="008436D3"/>
    <w:rsid w:val="0084528B"/>
    <w:rsid w:val="00850E32"/>
    <w:rsid w:val="00867EE1"/>
    <w:rsid w:val="008701D8"/>
    <w:rsid w:val="0087104B"/>
    <w:rsid w:val="0087104E"/>
    <w:rsid w:val="0087265F"/>
    <w:rsid w:val="0087279F"/>
    <w:rsid w:val="00874B13"/>
    <w:rsid w:val="008854AD"/>
    <w:rsid w:val="008878B3"/>
    <w:rsid w:val="008951EA"/>
    <w:rsid w:val="008A2B8B"/>
    <w:rsid w:val="008A44ED"/>
    <w:rsid w:val="008A47F6"/>
    <w:rsid w:val="008B0004"/>
    <w:rsid w:val="008B4A19"/>
    <w:rsid w:val="008C19D9"/>
    <w:rsid w:val="008C5A06"/>
    <w:rsid w:val="008C5DE7"/>
    <w:rsid w:val="008D29B1"/>
    <w:rsid w:val="008F0D09"/>
    <w:rsid w:val="008F0EBC"/>
    <w:rsid w:val="008F13BD"/>
    <w:rsid w:val="008F296B"/>
    <w:rsid w:val="008F4167"/>
    <w:rsid w:val="008F7F45"/>
    <w:rsid w:val="00903D41"/>
    <w:rsid w:val="009129B0"/>
    <w:rsid w:val="00920005"/>
    <w:rsid w:val="009213D3"/>
    <w:rsid w:val="009215EE"/>
    <w:rsid w:val="00921CB8"/>
    <w:rsid w:val="00922097"/>
    <w:rsid w:val="00924A8D"/>
    <w:rsid w:val="009271FA"/>
    <w:rsid w:val="00930BA9"/>
    <w:rsid w:val="00935B95"/>
    <w:rsid w:val="0094081E"/>
    <w:rsid w:val="00942F3A"/>
    <w:rsid w:val="009528B7"/>
    <w:rsid w:val="00966507"/>
    <w:rsid w:val="009713F4"/>
    <w:rsid w:val="0097648D"/>
    <w:rsid w:val="00980AAB"/>
    <w:rsid w:val="00984C13"/>
    <w:rsid w:val="009864DF"/>
    <w:rsid w:val="009979AB"/>
    <w:rsid w:val="009A1E5D"/>
    <w:rsid w:val="009A2E58"/>
    <w:rsid w:val="009B0AF3"/>
    <w:rsid w:val="009B390B"/>
    <w:rsid w:val="009B6B2C"/>
    <w:rsid w:val="009C3ECE"/>
    <w:rsid w:val="009E26A5"/>
    <w:rsid w:val="009E58E4"/>
    <w:rsid w:val="009E709E"/>
    <w:rsid w:val="009E7F89"/>
    <w:rsid w:val="009F20DE"/>
    <w:rsid w:val="009F3B92"/>
    <w:rsid w:val="009F6EC7"/>
    <w:rsid w:val="00A06142"/>
    <w:rsid w:val="00A34862"/>
    <w:rsid w:val="00A40CE0"/>
    <w:rsid w:val="00A410FF"/>
    <w:rsid w:val="00A42A6D"/>
    <w:rsid w:val="00A55CB5"/>
    <w:rsid w:val="00A60CE5"/>
    <w:rsid w:val="00A63FB7"/>
    <w:rsid w:val="00A65487"/>
    <w:rsid w:val="00A75F16"/>
    <w:rsid w:val="00A80E08"/>
    <w:rsid w:val="00A82856"/>
    <w:rsid w:val="00A82925"/>
    <w:rsid w:val="00A849DB"/>
    <w:rsid w:val="00A90F94"/>
    <w:rsid w:val="00AA1B7C"/>
    <w:rsid w:val="00AA4F7B"/>
    <w:rsid w:val="00AA57A3"/>
    <w:rsid w:val="00AA6291"/>
    <w:rsid w:val="00AB4745"/>
    <w:rsid w:val="00AC1546"/>
    <w:rsid w:val="00AD4689"/>
    <w:rsid w:val="00AE0FBB"/>
    <w:rsid w:val="00AF759E"/>
    <w:rsid w:val="00B05463"/>
    <w:rsid w:val="00B1381A"/>
    <w:rsid w:val="00B14DA1"/>
    <w:rsid w:val="00B16A88"/>
    <w:rsid w:val="00B2504A"/>
    <w:rsid w:val="00B31834"/>
    <w:rsid w:val="00B33714"/>
    <w:rsid w:val="00B352AD"/>
    <w:rsid w:val="00B35B68"/>
    <w:rsid w:val="00B4527D"/>
    <w:rsid w:val="00B532A8"/>
    <w:rsid w:val="00B62F4F"/>
    <w:rsid w:val="00B651A4"/>
    <w:rsid w:val="00B710AF"/>
    <w:rsid w:val="00B7669E"/>
    <w:rsid w:val="00B8466C"/>
    <w:rsid w:val="00B849F0"/>
    <w:rsid w:val="00B854E9"/>
    <w:rsid w:val="00B859B3"/>
    <w:rsid w:val="00B859E7"/>
    <w:rsid w:val="00B877EC"/>
    <w:rsid w:val="00B977FC"/>
    <w:rsid w:val="00BB0194"/>
    <w:rsid w:val="00BB0F71"/>
    <w:rsid w:val="00BB17CA"/>
    <w:rsid w:val="00BB1B48"/>
    <w:rsid w:val="00BB3104"/>
    <w:rsid w:val="00BB3CE5"/>
    <w:rsid w:val="00BB660B"/>
    <w:rsid w:val="00BB7275"/>
    <w:rsid w:val="00BB771C"/>
    <w:rsid w:val="00BC3E42"/>
    <w:rsid w:val="00BD6A92"/>
    <w:rsid w:val="00BE574B"/>
    <w:rsid w:val="00BE6571"/>
    <w:rsid w:val="00BF31F2"/>
    <w:rsid w:val="00BF6E20"/>
    <w:rsid w:val="00C00B54"/>
    <w:rsid w:val="00C032A5"/>
    <w:rsid w:val="00C05607"/>
    <w:rsid w:val="00C05E97"/>
    <w:rsid w:val="00C06A05"/>
    <w:rsid w:val="00C072C7"/>
    <w:rsid w:val="00C07919"/>
    <w:rsid w:val="00C10E8E"/>
    <w:rsid w:val="00C1656F"/>
    <w:rsid w:val="00C23E69"/>
    <w:rsid w:val="00C2573A"/>
    <w:rsid w:val="00C432F7"/>
    <w:rsid w:val="00C50518"/>
    <w:rsid w:val="00C53CD5"/>
    <w:rsid w:val="00C57B03"/>
    <w:rsid w:val="00C64B4C"/>
    <w:rsid w:val="00C65133"/>
    <w:rsid w:val="00C665F3"/>
    <w:rsid w:val="00C66DC5"/>
    <w:rsid w:val="00C73F2E"/>
    <w:rsid w:val="00C75D27"/>
    <w:rsid w:val="00C77963"/>
    <w:rsid w:val="00C8057F"/>
    <w:rsid w:val="00C816A9"/>
    <w:rsid w:val="00C82CF1"/>
    <w:rsid w:val="00C85D48"/>
    <w:rsid w:val="00C91865"/>
    <w:rsid w:val="00C9670B"/>
    <w:rsid w:val="00C96EDA"/>
    <w:rsid w:val="00CB64F1"/>
    <w:rsid w:val="00CC2F1B"/>
    <w:rsid w:val="00CC3A30"/>
    <w:rsid w:val="00CD1941"/>
    <w:rsid w:val="00CD1AB1"/>
    <w:rsid w:val="00CD3DC5"/>
    <w:rsid w:val="00CE4308"/>
    <w:rsid w:val="00CF144A"/>
    <w:rsid w:val="00CF1EF2"/>
    <w:rsid w:val="00CF3A1D"/>
    <w:rsid w:val="00D05B5D"/>
    <w:rsid w:val="00D07D7F"/>
    <w:rsid w:val="00D11654"/>
    <w:rsid w:val="00D11D73"/>
    <w:rsid w:val="00D14790"/>
    <w:rsid w:val="00D33430"/>
    <w:rsid w:val="00D418E2"/>
    <w:rsid w:val="00D4458E"/>
    <w:rsid w:val="00D65F54"/>
    <w:rsid w:val="00D700D0"/>
    <w:rsid w:val="00D71F8F"/>
    <w:rsid w:val="00D766F4"/>
    <w:rsid w:val="00D84F9E"/>
    <w:rsid w:val="00D8716C"/>
    <w:rsid w:val="00D91A88"/>
    <w:rsid w:val="00D933D5"/>
    <w:rsid w:val="00D95570"/>
    <w:rsid w:val="00D9574B"/>
    <w:rsid w:val="00DA1DDE"/>
    <w:rsid w:val="00DA71B2"/>
    <w:rsid w:val="00DB1164"/>
    <w:rsid w:val="00DB2F4E"/>
    <w:rsid w:val="00DB430E"/>
    <w:rsid w:val="00DB4C21"/>
    <w:rsid w:val="00DB6653"/>
    <w:rsid w:val="00DC04A6"/>
    <w:rsid w:val="00DC6FAD"/>
    <w:rsid w:val="00DE7348"/>
    <w:rsid w:val="00E10241"/>
    <w:rsid w:val="00E1102B"/>
    <w:rsid w:val="00E14A6B"/>
    <w:rsid w:val="00E27114"/>
    <w:rsid w:val="00E279C9"/>
    <w:rsid w:val="00E311BC"/>
    <w:rsid w:val="00E31390"/>
    <w:rsid w:val="00E34C59"/>
    <w:rsid w:val="00E379E0"/>
    <w:rsid w:val="00E41EE2"/>
    <w:rsid w:val="00E46A51"/>
    <w:rsid w:val="00E47AE0"/>
    <w:rsid w:val="00E60C23"/>
    <w:rsid w:val="00E61052"/>
    <w:rsid w:val="00E61C61"/>
    <w:rsid w:val="00E67E03"/>
    <w:rsid w:val="00E73DFC"/>
    <w:rsid w:val="00E73F5B"/>
    <w:rsid w:val="00E7671C"/>
    <w:rsid w:val="00E81C7D"/>
    <w:rsid w:val="00E82746"/>
    <w:rsid w:val="00E84874"/>
    <w:rsid w:val="00E86834"/>
    <w:rsid w:val="00E948B2"/>
    <w:rsid w:val="00EA24C0"/>
    <w:rsid w:val="00EB5F86"/>
    <w:rsid w:val="00EB711D"/>
    <w:rsid w:val="00EC2738"/>
    <w:rsid w:val="00EC503F"/>
    <w:rsid w:val="00EC6A5A"/>
    <w:rsid w:val="00EE0D9A"/>
    <w:rsid w:val="00EE39A1"/>
    <w:rsid w:val="00EE7A5E"/>
    <w:rsid w:val="00EF2E6C"/>
    <w:rsid w:val="00EF380F"/>
    <w:rsid w:val="00F0084F"/>
    <w:rsid w:val="00F0310D"/>
    <w:rsid w:val="00F043AA"/>
    <w:rsid w:val="00F0551F"/>
    <w:rsid w:val="00F068E8"/>
    <w:rsid w:val="00F145D5"/>
    <w:rsid w:val="00F152DA"/>
    <w:rsid w:val="00F33815"/>
    <w:rsid w:val="00F46B25"/>
    <w:rsid w:val="00F574F8"/>
    <w:rsid w:val="00F64465"/>
    <w:rsid w:val="00F65192"/>
    <w:rsid w:val="00F72EA6"/>
    <w:rsid w:val="00F771D4"/>
    <w:rsid w:val="00F77C96"/>
    <w:rsid w:val="00F81BC4"/>
    <w:rsid w:val="00F93012"/>
    <w:rsid w:val="00F975F6"/>
    <w:rsid w:val="00F97DA4"/>
    <w:rsid w:val="00FA05D2"/>
    <w:rsid w:val="00FA2B65"/>
    <w:rsid w:val="00FA7A51"/>
    <w:rsid w:val="00FB1D68"/>
    <w:rsid w:val="00FB228E"/>
    <w:rsid w:val="00FB74EE"/>
    <w:rsid w:val="00FB7D9B"/>
    <w:rsid w:val="00FC1499"/>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691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 w:id="98994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76-023-00688-5" TargetMode="External"/><Relationship Id="rId13" Type="http://schemas.openxmlformats.org/officeDocument/2006/relationships/hyperlink" Target="https://academic.oup.com/mbe/article/41/1/msad278/7485626?login=true" TargetMode="Externa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hyperlink" Target="https://academic.oup.com/mbe/article/24/6/1340/987283?login=tr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www.pnas.org/doi/abs/10.1073/pnas.090750410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cademic.oup.com/mbe/article/20/6/907/982692?login=true" TargetMode="External"/><Relationship Id="rId4" Type="http://schemas.openxmlformats.org/officeDocument/2006/relationships/settings" Target="settings.xml"/><Relationship Id="rId9" Type="http://schemas.openxmlformats.org/officeDocument/2006/relationships/hyperlink" Target="https://www.cell.com/cell/fulltext/S0092-8674(22)00719-X?uuid=uuid%3A8a7db853-0c92-46b6-9b95-a976f270ab7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C0971-BAD3-3641-A2DF-4AFA7E82F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11</Pages>
  <Words>4011</Words>
  <Characters>22868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Kyle Ewart</cp:lastModifiedBy>
  <cp:revision>33</cp:revision>
  <cp:lastPrinted>2025-09-01T21:59:00Z</cp:lastPrinted>
  <dcterms:created xsi:type="dcterms:W3CDTF">2025-12-08T00:55:00Z</dcterms:created>
  <dcterms:modified xsi:type="dcterms:W3CDTF">2025-12-23T08:42:00Z</dcterms:modified>
</cp:coreProperties>
</file>