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RFID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Barcode scanner implementation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Checkout page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cart and receipt functions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Worked on sending email receipts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Login functionality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Fixed client registration back-end and helped in bug fixes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user" w:customStyle="1">
    <w:name w:val="Bullets (user)"/>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72</TotalTime>
  <Application>LibreOffice/25.2.3.2$Linux_AARCH64 LibreOffice_project/520$Build-2</Application>
  <AppVersion>15.0000</AppVersion>
  <Pages>3</Pages>
  <Words>386</Words>
  <Characters>2190</Characters>
  <CharactersWithSpaces>2528</CharactersWithSpaces>
  <Paragraphs>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2026-04-15T22:14:07Z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