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Theory Concepts &amp; Definitions</w:t>
      </w:r>
    </w:p>
    <w:p>
      <w:pPr>
        <w:jc w:val="center"/>
      </w:pPr>
      <w:r>
        <w:rPr>
          <w:i/>
          <w:sz w:val="28"/>
        </w:rPr>
        <w:t>PR. 1 — Data Profiler: Customer Purchase Behavior &amp; Churn</w:t>
      </w:r>
    </w:p>
    <w:p>
      <w:pPr>
        <w:jc w:val="center"/>
      </w:pPr>
      <w:r>
        <w:rPr>
          <w:sz w:val="22"/>
        </w:rPr>
        <w:t>Data Preprocessing &amp; Feature Engineering Practical Exam</w:t>
      </w:r>
    </w:p>
    <w:p>
      <w:r>
        <w:br w:type="page"/>
      </w:r>
    </w:p>
    <w:p>
      <w:pPr>
        <w:pStyle w:val="Heading1"/>
      </w:pPr>
      <w:r>
        <w:rPr>
          <w:color w:val="003366"/>
        </w:rPr>
        <w:t>Part A — Fundamentals</w:t>
      </w:r>
    </w:p>
    <w:p>
      <w:pPr>
        <w:pStyle w:val="Heading2"/>
      </w:pPr>
      <w:r>
        <w:rPr>
          <w:color w:val="003366"/>
        </w:rPr>
        <w:t>1. What is Data Analysis?</w:t>
      </w:r>
    </w:p>
    <w:p>
      <w:r>
        <w:rPr>
          <w:i w:val="0"/>
        </w:rPr>
        <w:t>Data Analysis is the process of inspecting, cleaning, transforming, and modeling data to discover useful information, draw conclusions, and support decision-making.</w:t>
      </w:r>
    </w:p>
    <w:p>
      <w:r>
        <w:rPr>
          <w:i w:val="0"/>
        </w:rPr>
        <w:t>It typically involves collecting raw data, cleaning it to remove errors and inconsistencies, exploring it to find patterns and relationships, and interpreting the results to answer a business question — in this project, "which customers are likely to churn, and why?"</w:t>
      </w:r>
    </w:p>
    <w:p>
      <w:pPr>
        <w:pStyle w:val="Heading2"/>
      </w:pPr>
      <w:r>
        <w:rPr>
          <w:color w:val="003366"/>
        </w:rPr>
        <w:t>2. How to Plan a Data Science Project</w:t>
      </w:r>
    </w:p>
    <w:p>
      <w:r>
        <w:rPr>
          <w:i w:val="0"/>
        </w:rPr>
        <w:t>A structured Data Science project generally follows these steps:</w:t>
      </w:r>
    </w:p>
    <w:p>
      <w:pPr>
        <w:pStyle w:val="ListNumber"/>
      </w:pPr>
      <w:r>
        <w:t>Problem Definition — understand the business goal (e.g., predict customer churn).</w:t>
      </w:r>
    </w:p>
    <w:p>
      <w:pPr>
        <w:pStyle w:val="ListNumber"/>
      </w:pPr>
      <w:r>
        <w:t>Data Collection — gather data from all relevant sources (CSV, JSON, databases, APIs).</w:t>
      </w:r>
    </w:p>
    <w:p>
      <w:pPr>
        <w:pStyle w:val="ListNumber"/>
      </w:pPr>
      <w:r>
        <w:t>Data Understanding — explore structure, types, and quality of the data.</w:t>
      </w:r>
    </w:p>
    <w:p>
      <w:pPr>
        <w:pStyle w:val="ListNumber"/>
      </w:pPr>
      <w:r>
        <w:t>Data Cleaning &amp; Preprocessing — handle missing values, duplicates, inconsistent types, irrelevant columns.</w:t>
      </w:r>
    </w:p>
    <w:p>
      <w:pPr>
        <w:pStyle w:val="ListNumber"/>
      </w:pPr>
      <w:r>
        <w:t>Exploratory Data Analysis (EDA) — univariate, bivariate, and multivariate analysis with visualizations.</w:t>
      </w:r>
    </w:p>
    <w:p>
      <w:pPr>
        <w:pStyle w:val="ListNumber"/>
      </w:pPr>
      <w:r>
        <w:t>Feature Engineering — create or transform features that better represent underlying patterns.</w:t>
      </w:r>
    </w:p>
    <w:p>
      <w:pPr>
        <w:pStyle w:val="ListNumber"/>
      </w:pPr>
      <w:r>
        <w:t>Model Building — select and train a suitable ML algorithm on the processed data.</w:t>
      </w:r>
    </w:p>
    <w:p>
      <w:pPr>
        <w:pStyle w:val="ListNumber"/>
      </w:pPr>
      <w:r>
        <w:t>Evaluation — assess model performance with appropriate metrics.</w:t>
      </w:r>
    </w:p>
    <w:p>
      <w:pPr>
        <w:pStyle w:val="ListNumber"/>
      </w:pPr>
      <w:r>
        <w:t>Deployment &amp; Monitoring — put the model into production and track performance over time.</w:t>
      </w:r>
    </w:p>
    <w:p>
      <w:pPr>
        <w:pStyle w:val="ListNumber"/>
      </w:pPr>
      <w:r>
        <w:t>Communication — report insights and results to stakeholders.</w:t>
      </w:r>
    </w:p>
    <w:p>
      <w:pPr>
        <w:pStyle w:val="Heading2"/>
      </w:pPr>
      <w:r>
        <w:rPr>
          <w:color w:val="003366"/>
        </w:rPr>
        <w:t>3. Machine Learning Problem Statement</w:t>
      </w:r>
    </w:p>
    <w:p>
      <w:r>
        <w:rPr>
          <w:i w:val="0"/>
        </w:rPr>
        <w:t>Predict whether a customer will churn (Churn: Yes/No), based on their purchase behavior — including total purchases, average order value, total spend, income, support interactions, satisfaction score, and membership details.</w:t>
      </w:r>
    </w:p>
    <w:p>
      <w:r>
        <w:rPr>
          <w:i w:val="0"/>
        </w:rPr>
        <w:t>This is a binary classification problem. The target variable is Churn, and the goal is to build a model that flags high-risk customers before they leave, so the business can intervene with offers, outreach, or loyalty perks.</w:t>
      </w:r>
    </w:p>
    <w:p>
      <w:pPr>
        <w:pStyle w:val="Heading2"/>
      </w:pPr>
      <w:r>
        <w:rPr>
          <w:color w:val="003366"/>
        </w:rPr>
        <w:t>4. Tensors</w:t>
      </w:r>
    </w:p>
    <w:p>
      <w:r>
        <w:rPr>
          <w:i w:val="0"/>
        </w:rPr>
        <w:t>A Tensor is a generalized, multi-dimensional array of numbers — the core data structure used in machine learning and deep learning frameworks such as NumPy, TensorFlow, and PyTorch.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0-D</w:t>
            </w:r>
          </w:p>
        </w:tc>
        <w:tc>
          <w:tcPr>
            <w:tcW w:type="dxa" w:w="2880"/>
          </w:tcPr>
          <w:p>
            <w:r>
              <w:t>Scalar</w:t>
            </w:r>
          </w:p>
        </w:tc>
        <w:tc>
          <w:tcPr>
            <w:tcW w:type="dxa" w:w="2880"/>
          </w:tcPr>
          <w:p>
            <w:r>
              <w:t>A single number, e.g. 5</w:t>
            </w:r>
          </w:p>
        </w:tc>
      </w:tr>
      <w:tr>
        <w:tc>
          <w:tcPr>
            <w:tcW w:type="dxa" w:w="2880"/>
          </w:tcPr>
          <w:p>
            <w:r>
              <w:t>1-D</w:t>
            </w:r>
          </w:p>
        </w:tc>
        <w:tc>
          <w:tcPr>
            <w:tcW w:type="dxa" w:w="2880"/>
          </w:tcPr>
          <w:p>
            <w:r>
              <w:t>Vector</w:t>
            </w:r>
          </w:p>
        </w:tc>
        <w:tc>
          <w:tcPr>
            <w:tcW w:type="dxa" w:w="2880"/>
          </w:tcPr>
          <w:p>
            <w:r>
              <w:t>A list of numbers, e.g. one customer's [Age, Income, Purchases]</w:t>
            </w:r>
          </w:p>
        </w:tc>
      </w:tr>
      <w:tr>
        <w:tc>
          <w:tcPr>
            <w:tcW w:type="dxa" w:w="2880"/>
          </w:tcPr>
          <w:p>
            <w:r>
              <w:t>2-D</w:t>
            </w:r>
          </w:p>
        </w:tc>
        <w:tc>
          <w:tcPr>
            <w:tcW w:type="dxa" w:w="2880"/>
          </w:tcPr>
          <w:p>
            <w:r>
              <w:t>Matrix</w:t>
            </w:r>
          </w:p>
        </w:tc>
        <w:tc>
          <w:tcPr>
            <w:tcW w:type="dxa" w:w="2880"/>
          </w:tcPr>
          <w:p>
            <w:r>
              <w:t>A table of numbers, e.g. multiple customers x multiple features</w:t>
            </w:r>
          </w:p>
        </w:tc>
      </w:tr>
      <w:tr>
        <w:tc>
          <w:tcPr>
            <w:tcW w:type="dxa" w:w="2880"/>
          </w:tcPr>
          <w:p>
            <w:r>
              <w:t>3-D+</w:t>
            </w:r>
          </w:p>
        </w:tc>
        <w:tc>
          <w:tcPr>
            <w:tcW w:type="dxa" w:w="2880"/>
          </w:tcPr>
          <w:p>
            <w:r>
              <w:t>N-D Tensor</w:t>
            </w:r>
          </w:p>
        </w:tc>
        <w:tc>
          <w:tcPr>
            <w:tcW w:type="dxa" w:w="2880"/>
          </w:tcPr>
          <w:p>
            <w:r>
              <w:t>A stack of matrices, e.g. batches of customer feature-matrices</w:t>
            </w:r>
          </w:p>
        </w:tc>
      </w:tr>
    </w:tbl>
    <w:p>
      <w:pPr>
        <w:pStyle w:val="Heading3"/>
      </w:pPr>
      <w:r>
        <w:rPr>
          <w:color w:val="003366"/>
        </w:rPr>
        <w:t>In-depth Explanation with NumPy Examples</w:t>
      </w:r>
    </w:p>
    <w:p>
      <w:pPr>
        <w:pStyle w:val="ListBullet"/>
      </w:pPr>
      <w:r>
        <w:t>A scalar (0-D tensor) is a single value with no axes — e.g., one customer's purchase count.</w:t>
      </w:r>
    </w:p>
    <w:p>
      <w:pPr>
        <w:pStyle w:val="ListBullet"/>
      </w:pPr>
      <w:r>
        <w:t>A vector (1-D tensor) is an ordered list of numbers along a single axis — e.g., one customer's [Age, Income, Total_Purchases].</w:t>
      </w:r>
    </w:p>
    <w:p>
      <w:pPr>
        <w:pStyle w:val="ListBullet"/>
      </w:pPr>
      <w:r>
        <w:t>A matrix (2-D tensor) has rows and columns — e.g., 5 customers x 4 numeric features. This is the shape most tabular ML data takes.</w:t>
      </w:r>
    </w:p>
    <w:p>
      <w:pPr>
        <w:pStyle w:val="ListBullet"/>
      </w:pPr>
      <w:r>
        <w:t>A 3-D tensor stacks multiple matrices — e.g., two batches of 5 customers x 2 features, useful when data has a natural grouping (time steps, batches, channels).</w:t>
      </w:r>
    </w:p>
    <w:p>
      <w:r>
        <w:rPr>
          <w:i w:val="0"/>
        </w:rPr>
        <w:t>Tensors matter because every ML/DL model operation — dot products, matrix multiplication, gradient updates — is fundamentally a tensor operation. Understanding tensor shape and rank is essential before feeding tabular or image data into a model.</w:t>
      </w:r>
    </w:p>
    <w:p>
      <w:r>
        <w:br w:type="page"/>
      </w:r>
    </w:p>
    <w:p>
      <w:pPr>
        <w:pStyle w:val="Heading1"/>
      </w:pPr>
      <w:r>
        <w:rPr>
          <w:color w:val="003366"/>
        </w:rPr>
        <w:t>Supporting Concepts Used in the Practical Work</w:t>
      </w:r>
    </w:p>
    <w:p>
      <w:pPr>
        <w:pStyle w:val="Heading2"/>
      </w:pPr>
      <w:r>
        <w:rPr>
          <w:color w:val="003366"/>
        </w:rPr>
        <w:t>Data Acquisition from Multiple Sources</w:t>
      </w:r>
    </w:p>
    <w:p>
      <w:r>
        <w:rPr>
          <w:i w:val="0"/>
        </w:rPr>
        <w:t>Real-world datasets rarely live in a single file. This project combines four source formats: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Typical Access Method</w:t>
            </w:r>
          </w:p>
        </w:tc>
      </w:tr>
      <w:tr>
        <w:tc>
          <w:tcPr>
            <w:tcW w:type="dxa" w:w="2880"/>
          </w:tcPr>
          <w:p>
            <w:r>
              <w:t>Transaction records</w:t>
            </w:r>
          </w:p>
        </w:tc>
        <w:tc>
          <w:tcPr>
            <w:tcW w:type="dxa" w:w="2880"/>
          </w:tcPr>
          <w:p>
            <w:r>
              <w:t>CSV</w:t>
            </w:r>
          </w:p>
        </w:tc>
        <w:tc>
          <w:tcPr>
            <w:tcW w:type="dxa" w:w="2880"/>
          </w:tcPr>
          <w:p>
            <w:r>
              <w:t>pandas.read_csv()</w:t>
            </w:r>
          </w:p>
        </w:tc>
      </w:tr>
      <w:tr>
        <w:tc>
          <w:tcPr>
            <w:tcW w:type="dxa" w:w="2880"/>
          </w:tcPr>
          <w:p>
            <w:r>
              <w:t>Customer profile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json.load() + pd.DataFrame()</w:t>
            </w:r>
          </w:p>
        </w:tc>
      </w:tr>
      <w:tr>
        <w:tc>
          <w:tcPr>
            <w:tcW w:type="dxa" w:w="2880"/>
          </w:tcPr>
          <w:p>
            <w:r>
              <w:t>Support &amp; satisfaction</w:t>
            </w:r>
          </w:p>
        </w:tc>
        <w:tc>
          <w:tcPr>
            <w:tcW w:type="dxa" w:w="2880"/>
          </w:tcPr>
          <w:p>
            <w:r>
              <w:t>SQL (SQLite)</w:t>
            </w:r>
          </w:p>
        </w:tc>
        <w:tc>
          <w:tcPr>
            <w:tcW w:type="dxa" w:w="2880"/>
          </w:tcPr>
          <w:p>
            <w:r>
              <w:t>sqlite3 connection + pd.read_sql()</w:t>
            </w:r>
          </w:p>
        </w:tc>
      </w:tr>
      <w:tr>
        <w:tc>
          <w:tcPr>
            <w:tcW w:type="dxa" w:w="2880"/>
          </w:tcPr>
          <w:p>
            <w:r>
              <w:t>Region enrichment</w:t>
            </w:r>
          </w:p>
        </w:tc>
        <w:tc>
          <w:tcPr>
            <w:tcW w:type="dxa" w:w="2880"/>
          </w:tcPr>
          <w:p>
            <w:r>
              <w:t>REST API</w:t>
            </w:r>
          </w:p>
        </w:tc>
        <w:tc>
          <w:tcPr>
            <w:tcW w:type="dxa" w:w="2880"/>
          </w:tcPr>
          <w:p>
            <w:r>
              <w:t>requests.get() (with a cached fallback used here, since this exam environment has no outbound network access)</w:t>
            </w:r>
          </w:p>
        </w:tc>
      </w:tr>
    </w:tbl>
    <w:p>
      <w:pPr>
        <w:pStyle w:val="Heading2"/>
      </w:pPr>
      <w:r>
        <w:rPr>
          <w:color w:val="003366"/>
        </w:rPr>
        <w:t>Data Cleaning</w:t>
      </w:r>
    </w:p>
    <w:p>
      <w:pPr>
        <w:pStyle w:val="ListBullet"/>
      </w:pPr>
      <w:r>
        <w:t>Handling missing data: numeric columns are commonly imputed with the median (robust to outliers); categorical columns with the mode.</w:t>
      </w:r>
    </w:p>
    <w:p>
      <w:pPr>
        <w:pStyle w:val="ListBullet"/>
      </w:pPr>
      <w:r>
        <w:t>Removing duplicates: exact duplicate rows add no new information and can bias model training.</w:t>
      </w:r>
    </w:p>
    <w:p>
      <w:pPr>
        <w:pStyle w:val="ListBullet"/>
      </w:pPr>
      <w:r>
        <w:t>Correcting inconsistent types: e.g., converting date strings to proper datetime objects, standardizing inconsistent category labels.</w:t>
      </w:r>
    </w:p>
    <w:p>
      <w:pPr>
        <w:pStyle w:val="ListBullet"/>
      </w:pPr>
      <w:r>
        <w:t>Dropping irrelevant columns: constant or non-informative columns add noise without predictive value.</w:t>
      </w:r>
    </w:p>
    <w:p>
      <w:pPr>
        <w:pStyle w:val="Heading2"/>
      </w:pPr>
      <w:r>
        <w:rPr>
          <w:color w:val="003366"/>
        </w:rPr>
        <w:t>Exploratory Data Analysis (EDA)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Analysis Type</w:t>
            </w:r>
          </w:p>
        </w:tc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/>
            <w:shd w:val="clear" w:color="auto" w:fill="4facfe"/>
          </w:tcPr>
          <w:p>
            <w:r>
              <w:rPr>
                <w:b/>
                <w:color w:val="FFFFFF"/>
              </w:rPr>
              <w:t>Example in this Project</w:t>
            </w:r>
          </w:p>
        </w:tc>
      </w:tr>
      <w:tr>
        <w:tc>
          <w:tcPr>
            <w:tcW w:type="dxa" w:w="2880"/>
          </w:tcPr>
          <w:p>
            <w:r>
              <w:t>Univariate</w:t>
            </w:r>
          </w:p>
        </w:tc>
        <w:tc>
          <w:tcPr>
            <w:tcW w:type="dxa" w:w="2880"/>
          </w:tcPr>
          <w:p>
            <w:r>
              <w:t>Examines a single variable's distribution</w:t>
            </w:r>
          </w:p>
        </w:tc>
        <w:tc>
          <w:tcPr>
            <w:tcW w:type="dxa" w:w="2880"/>
          </w:tcPr>
          <w:p>
            <w:r>
              <w:t>Distribution plots of Age, Income, Total Purchases</w:t>
            </w:r>
          </w:p>
        </w:tc>
      </w:tr>
      <w:tr>
        <w:tc>
          <w:tcPr>
            <w:tcW w:type="dxa" w:w="2880"/>
          </w:tcPr>
          <w:p>
            <w:r>
              <w:t>Bivariate</w:t>
            </w:r>
          </w:p>
        </w:tc>
        <w:tc>
          <w:tcPr>
            <w:tcW w:type="dxa" w:w="2880"/>
          </w:tcPr>
          <w:p>
            <w:r>
              <w:t>Examines the relationship between two variables</w:t>
            </w:r>
          </w:p>
        </w:tc>
        <w:tc>
          <w:tcPr>
            <w:tcW w:type="dxa" w:w="2880"/>
          </w:tcPr>
          <w:p>
            <w:r>
              <w:t>Gender vs Purchases, Income vs Churn</w:t>
            </w:r>
          </w:p>
        </w:tc>
      </w:tr>
      <w:tr>
        <w:tc>
          <w:tcPr>
            <w:tcW w:type="dxa" w:w="2880"/>
          </w:tcPr>
          <w:p>
            <w:r>
              <w:t>Multivariate</w:t>
            </w:r>
          </w:p>
        </w:tc>
        <w:tc>
          <w:tcPr>
            <w:tcW w:type="dxa" w:w="2880"/>
          </w:tcPr>
          <w:p>
            <w:r>
              <w:t>Examines relationships among three or more variables</w:t>
            </w:r>
          </w:p>
        </w:tc>
        <w:tc>
          <w:tcPr>
            <w:tcW w:type="dxa" w:w="2880"/>
          </w:tcPr>
          <w:p>
            <w:r>
              <w:t>Correlation heatmap, pair plots colored by Churn</w:t>
            </w:r>
          </w:p>
        </w:tc>
      </w:tr>
    </w:tbl>
    <w:p>
      <w:pPr>
        <w:pStyle w:val="Heading2"/>
      </w:pPr>
      <w:r>
        <w:rPr>
          <w:color w:val="003366"/>
        </w:rPr>
        <w:t>Data Profiling</w:t>
      </w:r>
    </w:p>
    <w:p>
      <w:r>
        <w:rPr>
          <w:i w:val="0"/>
        </w:rPr>
        <w:t>A Data Profiling report is an automated summary of a dataset's structure and quality, typically covering: row/column counts, missing values, descriptive statistics, correlations between features, and data-quality warnings (e.g., high skew, high missingness, near-duplicate/high-cardinality columns). Tools like ydata-profiling automate this; this project implements an equivalent custom function so the report can run in an offline, package-restricted environment.</w:t>
      </w:r>
    </w:p>
    <w:p>
      <w:r>
        <w:br w:type="page"/>
      </w:r>
    </w:p>
    <w:p>
      <w:pPr>
        <w:pStyle w:val="Heading1"/>
      </w:pPr>
      <w:r>
        <w:rPr>
          <w:color w:val="003366"/>
        </w:rPr>
        <w:t>Summary</w:t>
      </w:r>
    </w:p>
    <w:p>
      <w:r>
        <w:rPr>
          <w:i w:val="0"/>
        </w:rPr>
        <w:t>Together, these concepts — data analysis, project planning, ML problem framing, tensors, multi-source acquisition, cleaning, EDA, and profiling — form the foundation of turning raw, messy, multi-format data into a clean, well-understood dataset that is genuinely ready for machine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