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2FC96" w14:textId="58752CBF" w:rsidR="00DF237B" w:rsidRPr="007F5395" w:rsidRDefault="00F56BA6" w:rsidP="00C35870">
      <w:pPr>
        <w:autoSpaceDE w:val="0"/>
        <w:autoSpaceDN w:val="0"/>
        <w:adjustRightInd w:val="0"/>
        <w:spacing w:before="100" w:after="100"/>
        <w:jc w:val="center"/>
        <w:outlineLvl w:val="0"/>
        <w:rPr>
          <w:rFonts w:ascii="Garamond" w:hAnsi="Garamond" w:cs="Trebuchet MS"/>
          <w:sz w:val="22"/>
          <w:szCs w:val="22"/>
        </w:rPr>
      </w:pPr>
      <w:r>
        <w:rPr>
          <w:rFonts w:ascii="Garamond" w:hAnsi="Garamond" w:cs="Bookman Old Style"/>
          <w:b/>
          <w:bCs/>
          <w:sz w:val="22"/>
          <w:szCs w:val="22"/>
        </w:rPr>
        <w:t>BDA 503 Essentials of Data Analytics</w:t>
      </w:r>
    </w:p>
    <w:p w14:paraId="7A60E1D4" w14:textId="77777777" w:rsidR="00DF237B" w:rsidRDefault="00DF237B" w:rsidP="00C35870">
      <w:pPr>
        <w:autoSpaceDE w:val="0"/>
        <w:autoSpaceDN w:val="0"/>
        <w:adjustRightInd w:val="0"/>
        <w:spacing w:before="100" w:after="100"/>
        <w:jc w:val="center"/>
        <w:outlineLvl w:val="0"/>
        <w:rPr>
          <w:rFonts w:ascii="Garamond" w:hAnsi="Garamond" w:cs="Bookman Old Style"/>
          <w:b/>
          <w:bCs/>
          <w:sz w:val="22"/>
          <w:szCs w:val="22"/>
        </w:rPr>
      </w:pPr>
      <w:r w:rsidRPr="007F5395">
        <w:rPr>
          <w:rFonts w:ascii="Garamond" w:hAnsi="Garamond" w:cs="Bookman Old Style"/>
          <w:b/>
          <w:bCs/>
          <w:sz w:val="22"/>
          <w:szCs w:val="22"/>
        </w:rPr>
        <w:t>Syllabus</w:t>
      </w:r>
    </w:p>
    <w:p w14:paraId="71C46BF6" w14:textId="77777777" w:rsidR="00560205" w:rsidRDefault="00560205" w:rsidP="000542FC">
      <w:pPr>
        <w:autoSpaceDE w:val="0"/>
        <w:autoSpaceDN w:val="0"/>
        <w:adjustRightInd w:val="0"/>
        <w:spacing w:before="100" w:after="100"/>
        <w:jc w:val="center"/>
        <w:rPr>
          <w:rFonts w:ascii="Garamond" w:hAnsi="Garamond" w:cs="Trebuchet MS"/>
          <w:sz w:val="22"/>
          <w:szCs w:val="22"/>
        </w:rPr>
      </w:pPr>
    </w:p>
    <w:p w14:paraId="35F5DF6C" w14:textId="77777777" w:rsidR="009D5CF1" w:rsidRPr="007F5395" w:rsidRDefault="009D5CF1" w:rsidP="000542FC">
      <w:pPr>
        <w:autoSpaceDE w:val="0"/>
        <w:autoSpaceDN w:val="0"/>
        <w:adjustRightInd w:val="0"/>
        <w:spacing w:before="100" w:after="100"/>
        <w:jc w:val="center"/>
        <w:rPr>
          <w:rFonts w:ascii="Garamond" w:hAnsi="Garamond" w:cs="Trebuchet MS"/>
          <w:sz w:val="22"/>
          <w:szCs w:val="22"/>
        </w:rPr>
      </w:pPr>
    </w:p>
    <w:p w14:paraId="176EB694" w14:textId="78F10EA9" w:rsidR="00A65C23" w:rsidRPr="007F5395" w:rsidRDefault="00DF237B" w:rsidP="00C35870">
      <w:pPr>
        <w:autoSpaceDE w:val="0"/>
        <w:autoSpaceDN w:val="0"/>
        <w:adjustRightInd w:val="0"/>
        <w:spacing w:before="100" w:after="100"/>
        <w:outlineLvl w:val="0"/>
        <w:rPr>
          <w:rFonts w:ascii="Garamond" w:hAnsi="Garamond"/>
          <w:sz w:val="22"/>
          <w:szCs w:val="22"/>
        </w:rPr>
      </w:pPr>
      <w:r w:rsidRPr="007F5395">
        <w:rPr>
          <w:rFonts w:ascii="Garamond" w:hAnsi="Garamond" w:cs="Bookman Old Style"/>
          <w:b/>
          <w:bCs/>
          <w:sz w:val="22"/>
          <w:szCs w:val="22"/>
        </w:rPr>
        <w:t>Office</w:t>
      </w:r>
      <w:r w:rsidRPr="007F5395">
        <w:rPr>
          <w:rFonts w:ascii="Garamond" w:hAnsi="Garamond"/>
          <w:sz w:val="22"/>
          <w:szCs w:val="22"/>
        </w:rPr>
        <w:t xml:space="preserve"> </w:t>
      </w:r>
      <w:r w:rsidRPr="007F5395">
        <w:rPr>
          <w:rFonts w:ascii="Garamond" w:hAnsi="Garamond" w:cs="Trebuchet MS"/>
          <w:sz w:val="22"/>
          <w:szCs w:val="22"/>
        </w:rPr>
        <w:t xml:space="preserve"> </w:t>
      </w:r>
      <w:r w:rsidRPr="007F5395">
        <w:rPr>
          <w:rFonts w:ascii="Garamond" w:hAnsi="Garamond" w:cs="Trebuchet MS"/>
          <w:sz w:val="22"/>
          <w:szCs w:val="22"/>
        </w:rPr>
        <w:tab/>
      </w:r>
      <w:r w:rsidRPr="007F5395">
        <w:rPr>
          <w:rFonts w:ascii="Garamond" w:hAnsi="Garamond" w:cs="Trebuchet MS"/>
          <w:sz w:val="22"/>
          <w:szCs w:val="22"/>
        </w:rPr>
        <w:tab/>
      </w:r>
      <w:r w:rsidR="001D4425">
        <w:rPr>
          <w:rFonts w:ascii="Garamond" w:hAnsi="Garamond" w:cs="Trebuchet MS"/>
          <w:sz w:val="22"/>
          <w:szCs w:val="22"/>
        </w:rPr>
        <w:tab/>
      </w:r>
    </w:p>
    <w:p w14:paraId="0D5F0923" w14:textId="77777777" w:rsidR="00EA697F" w:rsidRDefault="00EA697F" w:rsidP="00664D5C">
      <w:pPr>
        <w:autoSpaceDE w:val="0"/>
        <w:autoSpaceDN w:val="0"/>
        <w:adjustRightInd w:val="0"/>
        <w:spacing w:before="100" w:after="100"/>
        <w:rPr>
          <w:rFonts w:ascii="Garamond" w:hAnsi="Garamond" w:cs="Bookman Old Style"/>
          <w:b/>
          <w:bCs/>
          <w:sz w:val="22"/>
          <w:szCs w:val="22"/>
        </w:rPr>
      </w:pPr>
    </w:p>
    <w:p w14:paraId="3488FB4A" w14:textId="77777777" w:rsidR="009D5CF1" w:rsidRPr="007F5395" w:rsidRDefault="009D5CF1" w:rsidP="00664D5C">
      <w:pPr>
        <w:autoSpaceDE w:val="0"/>
        <w:autoSpaceDN w:val="0"/>
        <w:adjustRightInd w:val="0"/>
        <w:spacing w:before="100" w:after="100"/>
        <w:rPr>
          <w:rFonts w:ascii="Garamond" w:hAnsi="Garamond" w:cs="Bookman Old Style"/>
          <w:b/>
          <w:bCs/>
          <w:sz w:val="22"/>
          <w:szCs w:val="22"/>
        </w:rPr>
      </w:pPr>
    </w:p>
    <w:p w14:paraId="061D238C" w14:textId="29BEAFA6" w:rsidR="009D5CF1" w:rsidRPr="00A11D38" w:rsidRDefault="00664D5C" w:rsidP="00DF237B">
      <w:pPr>
        <w:autoSpaceDE w:val="0"/>
        <w:autoSpaceDN w:val="0"/>
        <w:adjustRightInd w:val="0"/>
        <w:spacing w:before="100" w:after="100"/>
        <w:rPr>
          <w:rFonts w:ascii="Garamond" w:hAnsi="Garamond" w:cs="Garamond"/>
          <w:sz w:val="22"/>
          <w:szCs w:val="22"/>
        </w:rPr>
      </w:pPr>
      <w:r w:rsidRPr="007F5395">
        <w:rPr>
          <w:rFonts w:ascii="Garamond" w:hAnsi="Garamond" w:cs="Bookman Old Style"/>
          <w:b/>
          <w:bCs/>
          <w:sz w:val="22"/>
          <w:szCs w:val="22"/>
        </w:rPr>
        <w:t>Office Hours</w:t>
      </w:r>
      <w:r w:rsidRPr="007F5395">
        <w:rPr>
          <w:rFonts w:ascii="Garamond" w:hAnsi="Garamond"/>
          <w:sz w:val="22"/>
          <w:szCs w:val="22"/>
        </w:rPr>
        <w:t xml:space="preserve"> </w:t>
      </w:r>
      <w:r w:rsidRPr="007F5395">
        <w:rPr>
          <w:rFonts w:ascii="Garamond" w:hAnsi="Garamond"/>
          <w:sz w:val="22"/>
          <w:szCs w:val="22"/>
        </w:rPr>
        <w:tab/>
      </w:r>
      <w:r w:rsidR="001D4425">
        <w:rPr>
          <w:rFonts w:ascii="Garamond" w:hAnsi="Garamond"/>
          <w:sz w:val="22"/>
          <w:szCs w:val="22"/>
        </w:rPr>
        <w:tab/>
      </w:r>
      <w:r w:rsidR="00A54E2B">
        <w:rPr>
          <w:rFonts w:ascii="Garamond" w:hAnsi="Garamond" w:cs="Garamond"/>
          <w:sz w:val="22"/>
          <w:szCs w:val="22"/>
        </w:rPr>
        <w:t>by appointment</w:t>
      </w:r>
    </w:p>
    <w:p w14:paraId="04946958" w14:textId="1365382B" w:rsidR="00A65C23" w:rsidRPr="00A11D38" w:rsidRDefault="00DF237B" w:rsidP="00DF237B">
      <w:pPr>
        <w:autoSpaceDE w:val="0"/>
        <w:autoSpaceDN w:val="0"/>
        <w:adjustRightInd w:val="0"/>
        <w:spacing w:before="100" w:after="100"/>
        <w:rPr>
          <w:rFonts w:ascii="Garamond" w:hAnsi="Garamond" w:cs="Garamond"/>
          <w:sz w:val="22"/>
          <w:szCs w:val="22"/>
        </w:rPr>
      </w:pPr>
      <w:r w:rsidRPr="007F5395">
        <w:rPr>
          <w:rFonts w:ascii="Garamond" w:hAnsi="Garamond" w:cs="Bookman Old Style"/>
          <w:b/>
          <w:bCs/>
          <w:sz w:val="22"/>
          <w:szCs w:val="22"/>
        </w:rPr>
        <w:t xml:space="preserve">Contact </w:t>
      </w:r>
      <w:r w:rsidRPr="007F5395">
        <w:rPr>
          <w:rFonts w:ascii="Garamond" w:hAnsi="Garamond" w:cs="Bookman Old Style"/>
          <w:b/>
          <w:bCs/>
          <w:sz w:val="22"/>
          <w:szCs w:val="22"/>
        </w:rPr>
        <w:tab/>
      </w:r>
      <w:r w:rsidRPr="007F5395">
        <w:rPr>
          <w:rFonts w:ascii="Garamond" w:hAnsi="Garamond" w:cs="Bookman Old Style"/>
          <w:b/>
          <w:bCs/>
          <w:sz w:val="22"/>
          <w:szCs w:val="22"/>
        </w:rPr>
        <w:tab/>
      </w:r>
      <w:r w:rsidRPr="009D5CF1">
        <w:rPr>
          <w:rFonts w:ascii="Garamond" w:hAnsi="Garamond" w:cs="Garamond"/>
          <w:sz w:val="22"/>
          <w:szCs w:val="22"/>
        </w:rPr>
        <w:t xml:space="preserve">Email: </w:t>
      </w:r>
      <w:r w:rsidRPr="009D5CF1">
        <w:rPr>
          <w:rFonts w:ascii="Garamond" w:hAnsi="Garamond" w:cs="Garamond"/>
          <w:sz w:val="22"/>
          <w:szCs w:val="22"/>
        </w:rPr>
        <w:tab/>
      </w:r>
      <w:r w:rsidRPr="009D5CF1">
        <w:rPr>
          <w:rFonts w:ascii="Garamond" w:hAnsi="Garamond" w:cs="Garamond"/>
          <w:sz w:val="22"/>
          <w:szCs w:val="22"/>
        </w:rPr>
        <w:tab/>
      </w:r>
      <w:r w:rsidR="00A54E2B">
        <w:rPr>
          <w:rFonts w:ascii="Garamond" w:hAnsi="Garamond"/>
        </w:rPr>
        <w:t>orbayb</w:t>
      </w:r>
      <w:r w:rsidR="00F56BA6">
        <w:rPr>
          <w:rFonts w:ascii="Garamond" w:hAnsi="Garamond"/>
        </w:rPr>
        <w:t>@mef.edu.tr</w:t>
      </w:r>
      <w:bookmarkStart w:id="0" w:name="_GoBack"/>
      <w:bookmarkEnd w:id="0"/>
    </w:p>
    <w:p w14:paraId="26E96749" w14:textId="77777777" w:rsidR="009D5CF1" w:rsidRDefault="009D5CF1" w:rsidP="00DF237B">
      <w:pPr>
        <w:autoSpaceDE w:val="0"/>
        <w:autoSpaceDN w:val="0"/>
        <w:adjustRightInd w:val="0"/>
        <w:spacing w:before="100" w:after="100"/>
        <w:rPr>
          <w:rFonts w:ascii="Garamond" w:hAnsi="Garamond" w:cs="Bookman Old Style"/>
          <w:b/>
          <w:bCs/>
          <w:sz w:val="22"/>
          <w:szCs w:val="22"/>
        </w:rPr>
      </w:pPr>
    </w:p>
    <w:p w14:paraId="632C228D" w14:textId="77777777" w:rsidR="009D5CF1" w:rsidRPr="007F5395" w:rsidRDefault="009D5CF1" w:rsidP="00DF237B">
      <w:pPr>
        <w:autoSpaceDE w:val="0"/>
        <w:autoSpaceDN w:val="0"/>
        <w:adjustRightInd w:val="0"/>
        <w:spacing w:before="100" w:after="100"/>
        <w:rPr>
          <w:rFonts w:ascii="Garamond" w:hAnsi="Garamond" w:cs="Bookman Old Style"/>
          <w:b/>
          <w:bCs/>
          <w:sz w:val="22"/>
          <w:szCs w:val="22"/>
        </w:rPr>
      </w:pPr>
    </w:p>
    <w:p w14:paraId="4C9A17BB" w14:textId="44ECE015" w:rsidR="00DF237B" w:rsidRPr="007F5395" w:rsidRDefault="009D5CF1" w:rsidP="00DF237B">
      <w:pPr>
        <w:autoSpaceDE w:val="0"/>
        <w:autoSpaceDN w:val="0"/>
        <w:adjustRightInd w:val="0"/>
        <w:spacing w:before="100" w:after="100"/>
        <w:rPr>
          <w:rFonts w:ascii="Garamond" w:hAnsi="Garamond"/>
          <w:sz w:val="22"/>
          <w:szCs w:val="22"/>
        </w:rPr>
      </w:pPr>
      <w:r>
        <w:rPr>
          <w:rFonts w:ascii="Garamond" w:hAnsi="Garamond" w:cs="Bookman Old Style"/>
          <w:b/>
          <w:bCs/>
          <w:sz w:val="22"/>
          <w:szCs w:val="22"/>
        </w:rPr>
        <w:t>Reference</w:t>
      </w:r>
      <w:r w:rsidR="00DF237B" w:rsidRPr="007F5395">
        <w:rPr>
          <w:rFonts w:ascii="Garamond" w:hAnsi="Garamond" w:cs="Bookman Old Style"/>
          <w:b/>
          <w:bCs/>
          <w:sz w:val="22"/>
          <w:szCs w:val="22"/>
        </w:rPr>
        <w:t xml:space="preserve"> Materials</w:t>
      </w:r>
      <w:r w:rsidR="00DF237B" w:rsidRPr="007F5395">
        <w:rPr>
          <w:rFonts w:ascii="Garamond" w:hAnsi="Garamond" w:cs="Trebuchet MS"/>
          <w:sz w:val="22"/>
          <w:szCs w:val="22"/>
        </w:rPr>
        <w:t xml:space="preserve"> </w:t>
      </w:r>
    </w:p>
    <w:p w14:paraId="1A8E5F32" w14:textId="366D18DD" w:rsidR="002A58DF" w:rsidRPr="008C5F15" w:rsidRDefault="00961135" w:rsidP="002A58DF">
      <w:pPr>
        <w:numPr>
          <w:ilvl w:val="0"/>
          <w:numId w:val="6"/>
        </w:numPr>
        <w:autoSpaceDE w:val="0"/>
        <w:autoSpaceDN w:val="0"/>
        <w:adjustRightInd w:val="0"/>
        <w:spacing w:before="100" w:after="100"/>
        <w:rPr>
          <w:rFonts w:ascii="Garamond" w:hAnsi="Garamond" w:cs="Garamond"/>
          <w:iCs/>
          <w:sz w:val="22"/>
          <w:szCs w:val="22"/>
        </w:rPr>
      </w:pPr>
      <w:r w:rsidRPr="00961135">
        <w:rPr>
          <w:rFonts w:ascii="Garamond" w:hAnsi="Garamond" w:cs="Garamond"/>
          <w:b/>
          <w:iCs/>
          <w:sz w:val="22"/>
          <w:szCs w:val="22"/>
        </w:rPr>
        <w:t xml:space="preserve">B1: </w:t>
      </w:r>
      <w:r w:rsidR="009D5CF1" w:rsidRPr="00961135">
        <w:rPr>
          <w:rFonts w:ascii="Garamond" w:hAnsi="Garamond" w:cs="Garamond"/>
          <w:b/>
          <w:i/>
          <w:iCs/>
          <w:sz w:val="22"/>
          <w:szCs w:val="22"/>
        </w:rPr>
        <w:t>An</w:t>
      </w:r>
      <w:r w:rsidR="009D5CF1">
        <w:rPr>
          <w:rFonts w:ascii="Garamond" w:hAnsi="Garamond" w:cs="Garamond"/>
          <w:i/>
          <w:iCs/>
          <w:sz w:val="22"/>
          <w:szCs w:val="22"/>
        </w:rPr>
        <w:t xml:space="preserve"> Introduction to Data Science</w:t>
      </w:r>
      <w:r w:rsidR="00664D5C" w:rsidRPr="007F5395">
        <w:rPr>
          <w:rFonts w:ascii="Garamond" w:hAnsi="Garamond" w:cs="Garamond"/>
          <w:i/>
          <w:iCs/>
          <w:sz w:val="22"/>
          <w:szCs w:val="22"/>
        </w:rPr>
        <w:t xml:space="preserve"> </w:t>
      </w:r>
      <w:r w:rsidR="009A1BD6">
        <w:rPr>
          <w:rFonts w:ascii="Garamond" w:hAnsi="Garamond" w:cs="Garamond"/>
          <w:iCs/>
          <w:sz w:val="22"/>
          <w:szCs w:val="22"/>
        </w:rPr>
        <w:t>(2013</w:t>
      </w:r>
      <w:r w:rsidR="00664D5C" w:rsidRPr="007F5395">
        <w:rPr>
          <w:rFonts w:ascii="Garamond" w:hAnsi="Garamond" w:cs="Garamond"/>
          <w:iCs/>
          <w:sz w:val="22"/>
          <w:szCs w:val="22"/>
        </w:rPr>
        <w:t xml:space="preserve">) </w:t>
      </w:r>
      <w:r w:rsidR="009D5CF1">
        <w:rPr>
          <w:rFonts w:ascii="Garamond" w:hAnsi="Garamond" w:cs="Garamond"/>
          <w:iCs/>
          <w:sz w:val="22"/>
          <w:szCs w:val="22"/>
        </w:rPr>
        <w:t>version 3</w:t>
      </w:r>
      <w:r w:rsidR="005D6424">
        <w:rPr>
          <w:rFonts w:ascii="Garamond" w:hAnsi="Garamond" w:cs="Garamond"/>
          <w:iCs/>
          <w:sz w:val="22"/>
          <w:szCs w:val="22"/>
        </w:rPr>
        <w:tab/>
      </w:r>
      <w:r w:rsidR="005D6424">
        <w:rPr>
          <w:rFonts w:ascii="Garamond" w:hAnsi="Garamond" w:cs="Garamond"/>
          <w:iCs/>
          <w:sz w:val="22"/>
          <w:szCs w:val="22"/>
        </w:rPr>
        <w:tab/>
      </w:r>
      <w:r w:rsidR="005D6424">
        <w:rPr>
          <w:rFonts w:ascii="Garamond" w:hAnsi="Garamond" w:cs="Garamond"/>
          <w:iCs/>
          <w:sz w:val="22"/>
          <w:szCs w:val="22"/>
        </w:rPr>
        <w:tab/>
      </w:r>
      <w:r w:rsidR="005D6424">
        <w:rPr>
          <w:rFonts w:ascii="Garamond" w:hAnsi="Garamond" w:cs="Garamond"/>
          <w:iCs/>
          <w:sz w:val="22"/>
          <w:szCs w:val="22"/>
        </w:rPr>
        <w:tab/>
      </w:r>
      <w:r w:rsidR="00664D5C" w:rsidRPr="005D6424">
        <w:rPr>
          <w:rFonts w:ascii="Garamond" w:hAnsi="Garamond" w:cs="Garamond"/>
          <w:iCs/>
          <w:sz w:val="22"/>
          <w:szCs w:val="22"/>
        </w:rPr>
        <w:t xml:space="preserve">by </w:t>
      </w:r>
      <w:r w:rsidR="009D5CF1" w:rsidRPr="005D6424">
        <w:rPr>
          <w:rFonts w:ascii="Garamond" w:hAnsi="Garamond" w:cs="Garamond"/>
          <w:iCs/>
          <w:sz w:val="22"/>
          <w:szCs w:val="22"/>
        </w:rPr>
        <w:t>Stanton</w:t>
      </w:r>
    </w:p>
    <w:p w14:paraId="13555E5B" w14:textId="531E18CE" w:rsidR="005D6424" w:rsidRPr="00A11D38" w:rsidRDefault="00961135" w:rsidP="008C5F15">
      <w:pPr>
        <w:numPr>
          <w:ilvl w:val="0"/>
          <w:numId w:val="5"/>
        </w:numPr>
        <w:autoSpaceDE w:val="0"/>
        <w:autoSpaceDN w:val="0"/>
        <w:adjustRightInd w:val="0"/>
        <w:spacing w:before="100" w:after="100"/>
        <w:rPr>
          <w:rFonts w:ascii="Garamond" w:hAnsi="Garamond" w:cs="Bookman Old Style"/>
          <w:b/>
          <w:bCs/>
          <w:sz w:val="22"/>
          <w:szCs w:val="22"/>
        </w:rPr>
      </w:pPr>
      <w:r>
        <w:rPr>
          <w:rFonts w:ascii="Garamond" w:hAnsi="Garamond" w:cs="Garamond"/>
          <w:b/>
          <w:iCs/>
          <w:sz w:val="22"/>
          <w:szCs w:val="22"/>
        </w:rPr>
        <w:t>B2</w:t>
      </w:r>
      <w:r w:rsidRPr="00961135">
        <w:rPr>
          <w:rFonts w:ascii="Garamond" w:hAnsi="Garamond" w:cs="Garamond"/>
          <w:b/>
          <w:iCs/>
          <w:sz w:val="22"/>
          <w:szCs w:val="22"/>
        </w:rPr>
        <w:t xml:space="preserve">: </w:t>
      </w:r>
      <w:r w:rsidR="009D5CF1" w:rsidRPr="009D5CF1">
        <w:rPr>
          <w:rFonts w:ascii="Garamond" w:hAnsi="Garamond" w:cs="Garamond"/>
          <w:i/>
          <w:sz w:val="22"/>
          <w:szCs w:val="22"/>
        </w:rPr>
        <w:t>Business Analytics for Managers</w:t>
      </w:r>
      <w:r w:rsidR="009D5CF1">
        <w:rPr>
          <w:rFonts w:ascii="Garamond" w:hAnsi="Garamond" w:cs="Garamond"/>
          <w:sz w:val="22"/>
          <w:szCs w:val="22"/>
        </w:rPr>
        <w:t xml:space="preserve"> (2011)</w:t>
      </w:r>
      <w:r w:rsidR="005D6424">
        <w:rPr>
          <w:rFonts w:ascii="Garamond" w:hAnsi="Garamond" w:cs="Bookman Old Style"/>
          <w:b/>
          <w:bCs/>
          <w:sz w:val="22"/>
          <w:szCs w:val="22"/>
        </w:rPr>
        <w:tab/>
      </w:r>
      <w:r w:rsidR="005D6424">
        <w:rPr>
          <w:rFonts w:ascii="Garamond" w:hAnsi="Garamond" w:cs="Bookman Old Style"/>
          <w:b/>
          <w:bCs/>
          <w:sz w:val="22"/>
          <w:szCs w:val="22"/>
        </w:rPr>
        <w:tab/>
      </w:r>
      <w:r w:rsidR="005D6424">
        <w:rPr>
          <w:rFonts w:ascii="Garamond" w:hAnsi="Garamond" w:cs="Bookman Old Style"/>
          <w:b/>
          <w:bCs/>
          <w:sz w:val="22"/>
          <w:szCs w:val="22"/>
        </w:rPr>
        <w:tab/>
      </w:r>
      <w:r w:rsidR="005D6424">
        <w:rPr>
          <w:rFonts w:ascii="Garamond" w:hAnsi="Garamond" w:cs="Bookman Old Style"/>
          <w:b/>
          <w:bCs/>
          <w:sz w:val="22"/>
          <w:szCs w:val="22"/>
        </w:rPr>
        <w:tab/>
      </w:r>
      <w:r w:rsidR="005D6424">
        <w:rPr>
          <w:rFonts w:ascii="Garamond" w:hAnsi="Garamond" w:cs="Bookman Old Style"/>
          <w:b/>
          <w:bCs/>
          <w:sz w:val="22"/>
          <w:szCs w:val="22"/>
        </w:rPr>
        <w:tab/>
      </w:r>
      <w:r w:rsidR="005D6424">
        <w:rPr>
          <w:rFonts w:ascii="Garamond" w:hAnsi="Garamond" w:cs="Garamond"/>
          <w:sz w:val="22"/>
          <w:szCs w:val="22"/>
        </w:rPr>
        <w:t>by</w:t>
      </w:r>
      <w:r w:rsidR="009D5CF1" w:rsidRPr="005D6424">
        <w:rPr>
          <w:rFonts w:ascii="Garamond" w:hAnsi="Garamond" w:cs="Garamond"/>
          <w:sz w:val="22"/>
          <w:szCs w:val="22"/>
        </w:rPr>
        <w:t xml:space="preserve"> Jank</w:t>
      </w:r>
    </w:p>
    <w:p w14:paraId="06AC4E48" w14:textId="7D86718A" w:rsidR="00A11D38" w:rsidRPr="008C5F15" w:rsidRDefault="00A11D38" w:rsidP="008C5F15">
      <w:pPr>
        <w:numPr>
          <w:ilvl w:val="0"/>
          <w:numId w:val="5"/>
        </w:numPr>
        <w:autoSpaceDE w:val="0"/>
        <w:autoSpaceDN w:val="0"/>
        <w:adjustRightInd w:val="0"/>
        <w:spacing w:before="100" w:after="100"/>
        <w:rPr>
          <w:rFonts w:ascii="Garamond" w:hAnsi="Garamond" w:cs="Bookman Old Style"/>
          <w:b/>
          <w:bCs/>
          <w:sz w:val="22"/>
          <w:szCs w:val="22"/>
        </w:rPr>
      </w:pPr>
      <w:r>
        <w:rPr>
          <w:rFonts w:ascii="Garamond" w:hAnsi="Garamond" w:cs="Garamond"/>
          <w:b/>
          <w:iCs/>
          <w:sz w:val="22"/>
          <w:szCs w:val="22"/>
        </w:rPr>
        <w:t xml:space="preserve">U: </w:t>
      </w:r>
      <w:r w:rsidRPr="00A11D38">
        <w:rPr>
          <w:rFonts w:ascii="Garamond" w:hAnsi="Garamond" w:cs="Garamond"/>
          <w:iCs/>
          <w:sz w:val="22"/>
          <w:szCs w:val="22"/>
        </w:rPr>
        <w:t>Uda</w:t>
      </w:r>
      <w:r>
        <w:rPr>
          <w:rFonts w:ascii="Garamond" w:hAnsi="Garamond" w:cs="Garamond"/>
          <w:iCs/>
          <w:sz w:val="22"/>
          <w:szCs w:val="22"/>
        </w:rPr>
        <w:t xml:space="preserve">city Course – Data Analysis with R: </w:t>
      </w:r>
      <w:r w:rsidRPr="00A11D38">
        <w:rPr>
          <w:rFonts w:ascii="Garamond" w:hAnsi="Garamond" w:cs="Garamond"/>
          <w:iCs/>
          <w:sz w:val="22"/>
          <w:szCs w:val="22"/>
        </w:rPr>
        <w:t>https://classroom.udacity.com/courses/ud651</w:t>
      </w:r>
    </w:p>
    <w:p w14:paraId="027A62FA" w14:textId="4B04D40B" w:rsidR="005D6424" w:rsidRDefault="005D6424" w:rsidP="005D6424">
      <w:pPr>
        <w:numPr>
          <w:ilvl w:val="0"/>
          <w:numId w:val="5"/>
        </w:numPr>
        <w:autoSpaceDE w:val="0"/>
        <w:autoSpaceDN w:val="0"/>
        <w:adjustRightInd w:val="0"/>
        <w:spacing w:before="100" w:after="100"/>
        <w:rPr>
          <w:rFonts w:ascii="Garamond" w:hAnsi="Garamond" w:cs="Bookman Old Style"/>
          <w:bCs/>
          <w:sz w:val="22"/>
          <w:szCs w:val="22"/>
        </w:rPr>
      </w:pPr>
      <w:r>
        <w:rPr>
          <w:rFonts w:ascii="Garamond" w:hAnsi="Garamond" w:cs="Bookman Old Style"/>
          <w:bCs/>
          <w:sz w:val="22"/>
          <w:szCs w:val="22"/>
        </w:rPr>
        <w:t>Big Data @</w:t>
      </w:r>
      <w:r w:rsidRPr="005D6424">
        <w:rPr>
          <w:rFonts w:ascii="Garamond" w:hAnsi="Garamond" w:cs="Bookman Old Style"/>
          <w:bCs/>
          <w:sz w:val="22"/>
          <w:szCs w:val="22"/>
        </w:rPr>
        <w:t xml:space="preserve"> Work: Dispelling the Myths, Uncovering the Opportunities</w:t>
      </w:r>
      <w:r>
        <w:rPr>
          <w:rFonts w:ascii="Garamond" w:hAnsi="Garamond" w:cs="Bookman Old Style"/>
          <w:bCs/>
          <w:sz w:val="22"/>
          <w:szCs w:val="22"/>
        </w:rPr>
        <w:t xml:space="preserve"> </w:t>
      </w:r>
      <w:r>
        <w:rPr>
          <w:rFonts w:ascii="Garamond" w:hAnsi="Garamond" w:cs="Bookman Old Style"/>
          <w:bCs/>
          <w:sz w:val="22"/>
          <w:szCs w:val="22"/>
        </w:rPr>
        <w:tab/>
        <w:t>by Davenport</w:t>
      </w:r>
    </w:p>
    <w:p w14:paraId="44AA7BEA" w14:textId="51E13EE6" w:rsidR="008C5F15" w:rsidRDefault="008C5F15" w:rsidP="005D6424">
      <w:pPr>
        <w:numPr>
          <w:ilvl w:val="0"/>
          <w:numId w:val="5"/>
        </w:numPr>
        <w:autoSpaceDE w:val="0"/>
        <w:autoSpaceDN w:val="0"/>
        <w:adjustRightInd w:val="0"/>
        <w:spacing w:before="100" w:after="100"/>
        <w:rPr>
          <w:rFonts w:ascii="Garamond" w:hAnsi="Garamond" w:cs="Bookman Old Style"/>
          <w:bCs/>
          <w:sz w:val="22"/>
          <w:szCs w:val="22"/>
        </w:rPr>
      </w:pPr>
      <w:r>
        <w:rPr>
          <w:rFonts w:ascii="Garamond" w:hAnsi="Garamond" w:cs="Bookman Old Style"/>
          <w:bCs/>
          <w:sz w:val="22"/>
          <w:szCs w:val="22"/>
        </w:rPr>
        <w:t>Introduction to Statistical Learning</w:t>
      </w:r>
      <w:r>
        <w:rPr>
          <w:rFonts w:ascii="Garamond" w:hAnsi="Garamond" w:cs="Bookman Old Style"/>
          <w:bCs/>
          <w:sz w:val="22"/>
          <w:szCs w:val="22"/>
        </w:rPr>
        <w:tab/>
      </w:r>
      <w:r>
        <w:rPr>
          <w:rFonts w:ascii="Garamond" w:hAnsi="Garamond" w:cs="Bookman Old Style"/>
          <w:bCs/>
          <w:sz w:val="22"/>
          <w:szCs w:val="22"/>
        </w:rPr>
        <w:tab/>
      </w:r>
      <w:r>
        <w:rPr>
          <w:rFonts w:ascii="Garamond" w:hAnsi="Garamond" w:cs="Bookman Old Style"/>
          <w:bCs/>
          <w:sz w:val="22"/>
          <w:szCs w:val="22"/>
        </w:rPr>
        <w:tab/>
      </w:r>
      <w:r>
        <w:rPr>
          <w:rFonts w:ascii="Garamond" w:hAnsi="Garamond" w:cs="Bookman Old Style"/>
          <w:bCs/>
          <w:sz w:val="22"/>
          <w:szCs w:val="22"/>
        </w:rPr>
        <w:tab/>
      </w:r>
      <w:r>
        <w:rPr>
          <w:rFonts w:ascii="Garamond" w:hAnsi="Garamond" w:cs="Bookman Old Style"/>
          <w:bCs/>
          <w:sz w:val="22"/>
          <w:szCs w:val="22"/>
        </w:rPr>
        <w:tab/>
        <w:t>by Gareth et al.</w:t>
      </w:r>
    </w:p>
    <w:p w14:paraId="1B602111" w14:textId="4936E076" w:rsidR="008C5F15" w:rsidRPr="005D6424" w:rsidRDefault="008C5F15" w:rsidP="005D6424">
      <w:pPr>
        <w:numPr>
          <w:ilvl w:val="0"/>
          <w:numId w:val="5"/>
        </w:numPr>
        <w:autoSpaceDE w:val="0"/>
        <w:autoSpaceDN w:val="0"/>
        <w:adjustRightInd w:val="0"/>
        <w:spacing w:before="100" w:after="100"/>
        <w:rPr>
          <w:rFonts w:ascii="Garamond" w:hAnsi="Garamond" w:cs="Bookman Old Style"/>
          <w:bCs/>
          <w:sz w:val="22"/>
          <w:szCs w:val="22"/>
        </w:rPr>
      </w:pPr>
      <w:r>
        <w:rPr>
          <w:rFonts w:ascii="Garamond" w:hAnsi="Garamond" w:cs="Bookman Old Style"/>
          <w:bCs/>
          <w:sz w:val="22"/>
          <w:szCs w:val="22"/>
        </w:rPr>
        <w:t>R for Data Science</w:t>
      </w:r>
      <w:r>
        <w:rPr>
          <w:rFonts w:ascii="Garamond" w:hAnsi="Garamond" w:cs="Bookman Old Style"/>
          <w:bCs/>
          <w:sz w:val="22"/>
          <w:szCs w:val="22"/>
        </w:rPr>
        <w:tab/>
      </w:r>
      <w:r>
        <w:rPr>
          <w:rFonts w:ascii="Garamond" w:hAnsi="Garamond" w:cs="Bookman Old Style"/>
          <w:bCs/>
          <w:sz w:val="22"/>
          <w:szCs w:val="22"/>
        </w:rPr>
        <w:tab/>
      </w:r>
      <w:r>
        <w:rPr>
          <w:rFonts w:ascii="Garamond" w:hAnsi="Garamond" w:cs="Bookman Old Style"/>
          <w:bCs/>
          <w:sz w:val="22"/>
          <w:szCs w:val="22"/>
        </w:rPr>
        <w:tab/>
      </w:r>
      <w:r>
        <w:rPr>
          <w:rFonts w:ascii="Garamond" w:hAnsi="Garamond" w:cs="Bookman Old Style"/>
          <w:bCs/>
          <w:sz w:val="22"/>
          <w:szCs w:val="22"/>
        </w:rPr>
        <w:tab/>
      </w:r>
      <w:r>
        <w:rPr>
          <w:rFonts w:ascii="Garamond" w:hAnsi="Garamond" w:cs="Bookman Old Style"/>
          <w:bCs/>
          <w:sz w:val="22"/>
          <w:szCs w:val="22"/>
        </w:rPr>
        <w:tab/>
      </w:r>
      <w:r>
        <w:rPr>
          <w:rFonts w:ascii="Garamond" w:hAnsi="Garamond" w:cs="Bookman Old Style"/>
          <w:bCs/>
          <w:sz w:val="22"/>
          <w:szCs w:val="22"/>
        </w:rPr>
        <w:tab/>
      </w:r>
      <w:r>
        <w:rPr>
          <w:rFonts w:ascii="Garamond" w:hAnsi="Garamond" w:cs="Bookman Old Style"/>
          <w:bCs/>
          <w:sz w:val="22"/>
          <w:szCs w:val="22"/>
        </w:rPr>
        <w:tab/>
        <w:t>by Wickham</w:t>
      </w:r>
    </w:p>
    <w:p w14:paraId="2F365C8E" w14:textId="26F15E75" w:rsidR="009D5CF1" w:rsidRPr="008C5F15" w:rsidRDefault="008C5F15" w:rsidP="008C5F15">
      <w:pPr>
        <w:autoSpaceDE w:val="0"/>
        <w:autoSpaceDN w:val="0"/>
        <w:adjustRightInd w:val="0"/>
        <w:spacing w:before="100" w:after="100"/>
        <w:ind w:left="360"/>
        <w:rPr>
          <w:rFonts w:ascii="Garamond" w:hAnsi="Garamond" w:cs="Bookman Old Style"/>
          <w:bCs/>
          <w:i/>
          <w:sz w:val="22"/>
          <w:szCs w:val="22"/>
        </w:rPr>
      </w:pPr>
      <w:r>
        <w:rPr>
          <w:rFonts w:ascii="Garamond" w:hAnsi="Garamond" w:cs="Bookman Old Style"/>
          <w:bCs/>
          <w:i/>
          <w:sz w:val="22"/>
          <w:szCs w:val="22"/>
        </w:rPr>
        <w:t>More recommended references on online</w:t>
      </w:r>
      <w:r w:rsidR="005468BB">
        <w:rPr>
          <w:rFonts w:ascii="Garamond" w:hAnsi="Garamond" w:cs="Bookman Old Style"/>
          <w:bCs/>
          <w:i/>
          <w:sz w:val="22"/>
          <w:szCs w:val="22"/>
        </w:rPr>
        <w:t xml:space="preserve"> platforms (Blackboard + Course Page)</w:t>
      </w:r>
      <w:r>
        <w:rPr>
          <w:rFonts w:ascii="Garamond" w:hAnsi="Garamond" w:cs="Bookman Old Style"/>
          <w:bCs/>
          <w:i/>
          <w:sz w:val="22"/>
          <w:szCs w:val="22"/>
        </w:rPr>
        <w:t>.</w:t>
      </w:r>
    </w:p>
    <w:p w14:paraId="53898B8D" w14:textId="77777777" w:rsidR="009D5CF1" w:rsidRDefault="009D5CF1" w:rsidP="00DF237B">
      <w:pPr>
        <w:autoSpaceDE w:val="0"/>
        <w:autoSpaceDN w:val="0"/>
        <w:adjustRightInd w:val="0"/>
        <w:spacing w:before="100" w:after="100"/>
        <w:rPr>
          <w:rFonts w:ascii="Garamond" w:hAnsi="Garamond" w:cs="Bookman Old Style"/>
          <w:b/>
          <w:bCs/>
          <w:sz w:val="22"/>
          <w:szCs w:val="22"/>
        </w:rPr>
      </w:pPr>
    </w:p>
    <w:p w14:paraId="1D7D9AE4" w14:textId="443FE2FC" w:rsidR="00DF237B" w:rsidRDefault="00DF237B" w:rsidP="00C35870">
      <w:pPr>
        <w:autoSpaceDE w:val="0"/>
        <w:autoSpaceDN w:val="0"/>
        <w:adjustRightInd w:val="0"/>
        <w:spacing w:before="100" w:after="100"/>
        <w:outlineLvl w:val="0"/>
        <w:rPr>
          <w:rFonts w:ascii="Garamond" w:hAnsi="Garamond" w:cs="Bookman Old Style"/>
          <w:b/>
          <w:bCs/>
          <w:sz w:val="22"/>
          <w:szCs w:val="22"/>
        </w:rPr>
      </w:pPr>
      <w:r w:rsidRPr="007F5395">
        <w:rPr>
          <w:rFonts w:ascii="Garamond" w:hAnsi="Garamond" w:cs="Bookman Old Style"/>
          <w:b/>
          <w:bCs/>
          <w:sz w:val="22"/>
          <w:szCs w:val="22"/>
        </w:rPr>
        <w:t xml:space="preserve">Course </w:t>
      </w:r>
      <w:r w:rsidR="00335E79">
        <w:rPr>
          <w:rFonts w:ascii="Garamond" w:hAnsi="Garamond" w:cs="Bookman Old Style"/>
          <w:b/>
          <w:bCs/>
          <w:sz w:val="22"/>
          <w:szCs w:val="22"/>
        </w:rPr>
        <w:t>Expectations</w:t>
      </w:r>
    </w:p>
    <w:p w14:paraId="13B6FB75" w14:textId="77777777" w:rsidR="00335E79" w:rsidRPr="00335E79" w:rsidRDefault="00335E79" w:rsidP="00335E79">
      <w:pPr>
        <w:numPr>
          <w:ilvl w:val="0"/>
          <w:numId w:val="7"/>
        </w:numPr>
        <w:autoSpaceDE w:val="0"/>
        <w:autoSpaceDN w:val="0"/>
        <w:adjustRightInd w:val="0"/>
        <w:spacing w:before="100" w:after="100"/>
        <w:rPr>
          <w:rFonts w:ascii="Garamond" w:hAnsi="Garamond" w:cs="Bookman Old Style"/>
          <w:bCs/>
          <w:sz w:val="22"/>
          <w:szCs w:val="22"/>
        </w:rPr>
      </w:pPr>
      <w:r w:rsidRPr="00335E79">
        <w:rPr>
          <w:rFonts w:ascii="Garamond" w:hAnsi="Garamond" w:cs="Bookman Old Style"/>
          <w:bCs/>
          <w:sz w:val="22"/>
          <w:szCs w:val="22"/>
        </w:rPr>
        <w:t>Proven ability to manipulate data sets and creating summary tables</w:t>
      </w:r>
    </w:p>
    <w:p w14:paraId="6DD966C8" w14:textId="77777777" w:rsidR="00335E79" w:rsidRPr="00335E79" w:rsidRDefault="00335E79" w:rsidP="00335E79">
      <w:pPr>
        <w:numPr>
          <w:ilvl w:val="0"/>
          <w:numId w:val="7"/>
        </w:numPr>
        <w:autoSpaceDE w:val="0"/>
        <w:autoSpaceDN w:val="0"/>
        <w:adjustRightInd w:val="0"/>
        <w:spacing w:before="100" w:after="100"/>
        <w:rPr>
          <w:rFonts w:ascii="Garamond" w:hAnsi="Garamond" w:cs="Bookman Old Style"/>
          <w:bCs/>
          <w:sz w:val="22"/>
          <w:szCs w:val="22"/>
        </w:rPr>
      </w:pPr>
      <w:r w:rsidRPr="00335E79">
        <w:rPr>
          <w:rFonts w:ascii="Garamond" w:hAnsi="Garamond" w:cs="Bookman Old Style"/>
          <w:bCs/>
          <w:sz w:val="22"/>
          <w:szCs w:val="22"/>
        </w:rPr>
        <w:t>Proven ability to visualize data with the proper choice of tools (e.g. histogram, scatterplot, pie charts)</w:t>
      </w:r>
    </w:p>
    <w:p w14:paraId="4848F819" w14:textId="77777777" w:rsidR="00335E79" w:rsidRPr="00335E79" w:rsidRDefault="00335E79" w:rsidP="00335E79">
      <w:pPr>
        <w:numPr>
          <w:ilvl w:val="0"/>
          <w:numId w:val="7"/>
        </w:numPr>
        <w:autoSpaceDE w:val="0"/>
        <w:autoSpaceDN w:val="0"/>
        <w:adjustRightInd w:val="0"/>
        <w:spacing w:before="100" w:after="100"/>
        <w:rPr>
          <w:rFonts w:ascii="Garamond" w:hAnsi="Garamond" w:cs="Bookman Old Style"/>
          <w:bCs/>
          <w:sz w:val="22"/>
          <w:szCs w:val="22"/>
        </w:rPr>
      </w:pPr>
      <w:r w:rsidRPr="00335E79">
        <w:rPr>
          <w:rFonts w:ascii="Garamond" w:hAnsi="Garamond" w:cs="Bookman Old Style"/>
          <w:bCs/>
          <w:sz w:val="22"/>
          <w:szCs w:val="22"/>
        </w:rPr>
        <w:t>Proven ability to code with R and related packages (e.g. tidyverse)</w:t>
      </w:r>
    </w:p>
    <w:p w14:paraId="3262B139" w14:textId="77777777" w:rsidR="00335E79" w:rsidRPr="00335E79" w:rsidRDefault="00335E79" w:rsidP="00335E79">
      <w:pPr>
        <w:numPr>
          <w:ilvl w:val="0"/>
          <w:numId w:val="7"/>
        </w:numPr>
        <w:autoSpaceDE w:val="0"/>
        <w:autoSpaceDN w:val="0"/>
        <w:adjustRightInd w:val="0"/>
        <w:spacing w:before="100" w:after="100"/>
        <w:rPr>
          <w:rFonts w:ascii="Garamond" w:hAnsi="Garamond" w:cs="Bookman Old Style"/>
          <w:bCs/>
          <w:sz w:val="22"/>
          <w:szCs w:val="22"/>
        </w:rPr>
      </w:pPr>
      <w:r w:rsidRPr="00335E79">
        <w:rPr>
          <w:rFonts w:ascii="Garamond" w:hAnsi="Garamond" w:cs="Bookman Old Style"/>
          <w:bCs/>
          <w:sz w:val="22"/>
          <w:szCs w:val="22"/>
        </w:rPr>
        <w:t>Proven ability to perform input/output operations</w:t>
      </w:r>
    </w:p>
    <w:p w14:paraId="171D59BC" w14:textId="77777777" w:rsidR="00335E79" w:rsidRPr="00335E79" w:rsidRDefault="00335E79" w:rsidP="00335E79">
      <w:pPr>
        <w:numPr>
          <w:ilvl w:val="0"/>
          <w:numId w:val="7"/>
        </w:numPr>
        <w:autoSpaceDE w:val="0"/>
        <w:autoSpaceDN w:val="0"/>
        <w:adjustRightInd w:val="0"/>
        <w:spacing w:before="100" w:after="100"/>
        <w:rPr>
          <w:rFonts w:ascii="Garamond" w:hAnsi="Garamond" w:cs="Bookman Old Style"/>
          <w:bCs/>
          <w:sz w:val="22"/>
          <w:szCs w:val="22"/>
        </w:rPr>
      </w:pPr>
      <w:r w:rsidRPr="00335E79">
        <w:rPr>
          <w:rFonts w:ascii="Garamond" w:hAnsi="Garamond" w:cs="Bookman Old Style"/>
          <w:bCs/>
          <w:sz w:val="22"/>
          <w:szCs w:val="22"/>
        </w:rPr>
        <w:t>Proven ability to perform reproducible research</w:t>
      </w:r>
    </w:p>
    <w:p w14:paraId="5C085105" w14:textId="77777777" w:rsidR="00335E79" w:rsidRPr="00335E79" w:rsidRDefault="00335E79" w:rsidP="00335E79">
      <w:pPr>
        <w:numPr>
          <w:ilvl w:val="0"/>
          <w:numId w:val="7"/>
        </w:numPr>
        <w:autoSpaceDE w:val="0"/>
        <w:autoSpaceDN w:val="0"/>
        <w:adjustRightInd w:val="0"/>
        <w:spacing w:before="100" w:after="100"/>
        <w:rPr>
          <w:rFonts w:ascii="Garamond" w:hAnsi="Garamond" w:cs="Bookman Old Style"/>
          <w:bCs/>
          <w:sz w:val="22"/>
          <w:szCs w:val="22"/>
        </w:rPr>
      </w:pPr>
      <w:r w:rsidRPr="00335E79">
        <w:rPr>
          <w:rFonts w:ascii="Garamond" w:hAnsi="Garamond" w:cs="Bookman Old Style"/>
          <w:bCs/>
          <w:sz w:val="22"/>
          <w:szCs w:val="22"/>
        </w:rPr>
        <w:t xml:space="preserve">Proven ability to apply basic data mining algorithms (e.g. regression, logistic regression) and interpret the output </w:t>
      </w:r>
    </w:p>
    <w:p w14:paraId="3B27C896" w14:textId="77777777" w:rsidR="00335E79" w:rsidRPr="00335E79" w:rsidRDefault="00335E79" w:rsidP="00335E79">
      <w:pPr>
        <w:numPr>
          <w:ilvl w:val="0"/>
          <w:numId w:val="7"/>
        </w:numPr>
        <w:autoSpaceDE w:val="0"/>
        <w:autoSpaceDN w:val="0"/>
        <w:adjustRightInd w:val="0"/>
        <w:spacing w:before="100" w:after="100"/>
        <w:rPr>
          <w:rFonts w:ascii="Garamond" w:hAnsi="Garamond" w:cs="Bookman Old Style"/>
          <w:bCs/>
          <w:sz w:val="22"/>
          <w:szCs w:val="22"/>
        </w:rPr>
      </w:pPr>
      <w:r w:rsidRPr="00335E79">
        <w:rPr>
          <w:rFonts w:ascii="Garamond" w:hAnsi="Garamond" w:cs="Bookman Old Style"/>
          <w:bCs/>
          <w:sz w:val="22"/>
          <w:szCs w:val="22"/>
        </w:rPr>
        <w:t>Proven ability to communicate findings of analyzed data in a coherent and understandable way</w:t>
      </w:r>
    </w:p>
    <w:p w14:paraId="31E51566" w14:textId="77777777" w:rsidR="00A65C23" w:rsidRPr="007F5395" w:rsidRDefault="00A65C23" w:rsidP="00DF237B">
      <w:pPr>
        <w:autoSpaceDE w:val="0"/>
        <w:autoSpaceDN w:val="0"/>
        <w:adjustRightInd w:val="0"/>
        <w:spacing w:before="100" w:after="100"/>
        <w:rPr>
          <w:rFonts w:ascii="Garamond" w:hAnsi="Garamond" w:cs="Bookman Old Style"/>
          <w:b/>
          <w:bCs/>
          <w:sz w:val="22"/>
          <w:szCs w:val="22"/>
        </w:rPr>
      </w:pPr>
    </w:p>
    <w:p w14:paraId="037C694F" w14:textId="77777777" w:rsidR="004D34D1" w:rsidRPr="00560205" w:rsidRDefault="007B3206" w:rsidP="00C35870">
      <w:pPr>
        <w:autoSpaceDE w:val="0"/>
        <w:autoSpaceDN w:val="0"/>
        <w:adjustRightInd w:val="0"/>
        <w:spacing w:before="100" w:after="100"/>
        <w:outlineLvl w:val="0"/>
        <w:rPr>
          <w:rFonts w:ascii="Garamond" w:hAnsi="Garamond" w:cs="Trebuchet MS"/>
          <w:sz w:val="22"/>
          <w:szCs w:val="22"/>
        </w:rPr>
      </w:pPr>
      <w:r w:rsidRPr="007F5395">
        <w:rPr>
          <w:rFonts w:ascii="Garamond" w:hAnsi="Garamond" w:cs="Bookman Old Style"/>
          <w:b/>
          <w:bCs/>
          <w:sz w:val="22"/>
          <w:szCs w:val="22"/>
        </w:rPr>
        <w:br w:type="page"/>
      </w:r>
      <w:r w:rsidR="00A65C23" w:rsidRPr="007F5395">
        <w:rPr>
          <w:rFonts w:ascii="Garamond" w:hAnsi="Garamond" w:cs="Bookman Old Style"/>
          <w:b/>
          <w:bCs/>
          <w:sz w:val="22"/>
          <w:szCs w:val="22"/>
        </w:rPr>
        <w:lastRenderedPageBreak/>
        <w:t>Course</w:t>
      </w:r>
      <w:r w:rsidR="00A85BE6" w:rsidRPr="007F5395">
        <w:rPr>
          <w:rFonts w:ascii="Garamond" w:hAnsi="Garamond" w:cs="Bookman Old Style"/>
          <w:b/>
          <w:bCs/>
          <w:sz w:val="22"/>
          <w:szCs w:val="22"/>
        </w:rPr>
        <w:t xml:space="preserve"> Format</w:t>
      </w:r>
    </w:p>
    <w:p w14:paraId="55AA5B9A" w14:textId="1DBB74C1" w:rsidR="00F56BA6" w:rsidRDefault="00F56BA6" w:rsidP="00F56BA6">
      <w:pPr>
        <w:autoSpaceDE w:val="0"/>
        <w:autoSpaceDN w:val="0"/>
        <w:adjustRightInd w:val="0"/>
        <w:spacing w:before="100" w:after="240"/>
        <w:rPr>
          <w:rFonts w:ascii="Garamond" w:hAnsi="Garamond" w:cs="Garamond"/>
          <w:sz w:val="22"/>
          <w:szCs w:val="22"/>
        </w:rPr>
      </w:pPr>
      <w:r w:rsidRPr="00E70033">
        <w:rPr>
          <w:rFonts w:ascii="Garamond" w:hAnsi="Garamond" w:cs="Garamond"/>
          <w:sz w:val="22"/>
          <w:szCs w:val="22"/>
        </w:rPr>
        <w:t xml:space="preserve">The lectures will be formatted as readings and video tutorials; these will be available on </w:t>
      </w:r>
      <w:r w:rsidR="002B5368">
        <w:rPr>
          <w:rFonts w:ascii="Garamond" w:hAnsi="Garamond" w:cs="Garamond"/>
          <w:sz w:val="22"/>
          <w:szCs w:val="22"/>
        </w:rPr>
        <w:t>Udacity</w:t>
      </w:r>
      <w:r w:rsidRPr="00E70033">
        <w:rPr>
          <w:rFonts w:ascii="Garamond" w:hAnsi="Garamond" w:cs="Garamond"/>
          <w:sz w:val="22"/>
          <w:szCs w:val="22"/>
        </w:rPr>
        <w:t>. You will be responsible for going over these class materials on your own, prior to our class meetings.</w:t>
      </w:r>
      <w:r w:rsidRPr="00BE0272">
        <w:rPr>
          <w:rFonts w:ascii="Garamond" w:hAnsi="Garamond" w:cs="Garamond"/>
          <w:sz w:val="22"/>
          <w:szCs w:val="22"/>
        </w:rPr>
        <w:t xml:space="preserve"> </w:t>
      </w:r>
      <w:r w:rsidRPr="007F5395">
        <w:rPr>
          <w:rFonts w:ascii="Garamond" w:hAnsi="Garamond" w:cs="Garamond"/>
          <w:sz w:val="22"/>
          <w:szCs w:val="22"/>
        </w:rPr>
        <w:t xml:space="preserve">The </w:t>
      </w:r>
      <w:r>
        <w:rPr>
          <w:rFonts w:ascii="Garamond" w:hAnsi="Garamond" w:cs="Garamond"/>
          <w:sz w:val="22"/>
          <w:szCs w:val="22"/>
        </w:rPr>
        <w:t>R files/</w:t>
      </w:r>
      <w:r w:rsidRPr="007F5395">
        <w:rPr>
          <w:rFonts w:ascii="Garamond" w:hAnsi="Garamond" w:cs="Garamond"/>
          <w:sz w:val="22"/>
          <w:szCs w:val="22"/>
        </w:rPr>
        <w:t>PowerPoint presentations</w:t>
      </w:r>
      <w:r>
        <w:rPr>
          <w:rFonts w:ascii="Garamond" w:hAnsi="Garamond" w:cs="Garamond"/>
          <w:sz w:val="22"/>
          <w:szCs w:val="22"/>
        </w:rPr>
        <w:t>/notes</w:t>
      </w:r>
      <w:r w:rsidRPr="007F5395">
        <w:rPr>
          <w:rFonts w:ascii="Garamond" w:hAnsi="Garamond" w:cs="Garamond"/>
          <w:sz w:val="22"/>
          <w:szCs w:val="22"/>
        </w:rPr>
        <w:t xml:space="preserve"> will </w:t>
      </w:r>
      <w:r>
        <w:rPr>
          <w:rFonts w:ascii="Garamond" w:hAnsi="Garamond" w:cs="Garamond"/>
          <w:sz w:val="22"/>
          <w:szCs w:val="22"/>
        </w:rPr>
        <w:t>also be available on Blackboard prior to</w:t>
      </w:r>
      <w:r w:rsidR="00DC2153">
        <w:rPr>
          <w:rFonts w:ascii="Garamond" w:hAnsi="Garamond" w:cs="Garamond"/>
          <w:sz w:val="22"/>
          <w:szCs w:val="22"/>
        </w:rPr>
        <w:t xml:space="preserve"> (or after)</w:t>
      </w:r>
      <w:r>
        <w:rPr>
          <w:rFonts w:ascii="Garamond" w:hAnsi="Garamond" w:cs="Garamond"/>
          <w:sz w:val="22"/>
          <w:szCs w:val="22"/>
        </w:rPr>
        <w:t xml:space="preserve"> each class, when necessary.</w:t>
      </w:r>
    </w:p>
    <w:p w14:paraId="038904A8" w14:textId="13478A95" w:rsidR="00F56BA6" w:rsidRPr="00E70033" w:rsidRDefault="00F56BA6" w:rsidP="00F56BA6">
      <w:pPr>
        <w:autoSpaceDE w:val="0"/>
        <w:autoSpaceDN w:val="0"/>
        <w:adjustRightInd w:val="0"/>
        <w:spacing w:before="100" w:after="240"/>
        <w:rPr>
          <w:rFonts w:ascii="Garamond" w:hAnsi="Garamond" w:cs="Garamond"/>
          <w:sz w:val="22"/>
          <w:szCs w:val="22"/>
        </w:rPr>
      </w:pPr>
      <w:r w:rsidRPr="00E70033">
        <w:rPr>
          <w:rFonts w:ascii="Garamond" w:hAnsi="Garamond" w:cs="Garamond"/>
          <w:sz w:val="22"/>
          <w:szCs w:val="22"/>
        </w:rPr>
        <w:t xml:space="preserve">During class meetings, there will be very little lecturing (no more than 45 minutes). Instead, you will tackle different problems individually or in groups under my supervision using </w:t>
      </w:r>
      <w:r>
        <w:rPr>
          <w:rFonts w:ascii="Garamond" w:hAnsi="Garamond" w:cs="Garamond"/>
          <w:sz w:val="22"/>
          <w:szCs w:val="22"/>
        </w:rPr>
        <w:t>R and other software</w:t>
      </w:r>
      <w:r w:rsidRPr="00E70033">
        <w:rPr>
          <w:rFonts w:ascii="Garamond" w:hAnsi="Garamond" w:cs="Garamond"/>
          <w:sz w:val="22"/>
          <w:szCs w:val="22"/>
        </w:rPr>
        <w:t>.</w:t>
      </w:r>
    </w:p>
    <w:p w14:paraId="3A844F1D" w14:textId="59D83BF5" w:rsidR="00F56BA6" w:rsidRPr="00BE0272" w:rsidRDefault="00F56BA6" w:rsidP="00F56BA6">
      <w:pPr>
        <w:autoSpaceDE w:val="0"/>
        <w:autoSpaceDN w:val="0"/>
        <w:adjustRightInd w:val="0"/>
        <w:spacing w:before="100" w:after="240"/>
        <w:rPr>
          <w:rFonts w:ascii="Garamond" w:hAnsi="Garamond" w:cs="Garamond"/>
          <w:sz w:val="22"/>
          <w:szCs w:val="22"/>
          <w:u w:val="single"/>
        </w:rPr>
      </w:pPr>
      <w:r>
        <w:rPr>
          <w:rFonts w:ascii="Garamond" w:hAnsi="Garamond" w:cs="Garamond"/>
          <w:i/>
          <w:sz w:val="22"/>
          <w:szCs w:val="22"/>
        </w:rPr>
        <w:t xml:space="preserve">HW Assignments: </w:t>
      </w:r>
      <w:r w:rsidRPr="00BE0272">
        <w:rPr>
          <w:rFonts w:ascii="Garamond" w:hAnsi="Garamond" w:cs="Garamond"/>
          <w:sz w:val="22"/>
          <w:szCs w:val="22"/>
        </w:rPr>
        <w:t xml:space="preserve">Before </w:t>
      </w:r>
      <w:r>
        <w:rPr>
          <w:rFonts w:ascii="Garamond" w:hAnsi="Garamond" w:cs="Garamond"/>
          <w:sz w:val="22"/>
          <w:szCs w:val="22"/>
        </w:rPr>
        <w:t xml:space="preserve">every </w:t>
      </w:r>
      <w:r w:rsidRPr="00BE0272">
        <w:rPr>
          <w:rFonts w:ascii="Garamond" w:hAnsi="Garamond" w:cs="Garamond"/>
          <w:sz w:val="22"/>
          <w:szCs w:val="22"/>
        </w:rPr>
        <w:t xml:space="preserve">class, you will be required to complete an elementary HW assignment that will ensure that you have gone over the material. </w:t>
      </w:r>
      <w:r>
        <w:rPr>
          <w:rFonts w:ascii="Garamond" w:hAnsi="Garamond" w:cs="Garamond"/>
          <w:sz w:val="22"/>
          <w:szCs w:val="22"/>
        </w:rPr>
        <w:t>The HW assignment will be due 8AM</w:t>
      </w:r>
      <w:r w:rsidRPr="00BE0272">
        <w:rPr>
          <w:rFonts w:ascii="Garamond" w:hAnsi="Garamond" w:cs="Garamond"/>
          <w:sz w:val="22"/>
          <w:szCs w:val="22"/>
        </w:rPr>
        <w:t xml:space="preserve"> every </w:t>
      </w:r>
      <w:r>
        <w:rPr>
          <w:rFonts w:ascii="Garamond" w:hAnsi="Garamond" w:cs="Garamond"/>
          <w:sz w:val="22"/>
          <w:szCs w:val="22"/>
        </w:rPr>
        <w:t>Monday before class</w:t>
      </w:r>
      <w:r w:rsidRPr="00BE0272">
        <w:rPr>
          <w:rFonts w:ascii="Garamond" w:hAnsi="Garamond" w:cs="Garamond"/>
          <w:sz w:val="22"/>
          <w:szCs w:val="22"/>
        </w:rPr>
        <w:t>. Your answers to these assignment</w:t>
      </w:r>
      <w:r>
        <w:rPr>
          <w:rFonts w:ascii="Garamond" w:hAnsi="Garamond" w:cs="Garamond"/>
          <w:sz w:val="22"/>
          <w:szCs w:val="22"/>
        </w:rPr>
        <w:t>s</w:t>
      </w:r>
      <w:r w:rsidRPr="00BE0272">
        <w:rPr>
          <w:rFonts w:ascii="Garamond" w:hAnsi="Garamond" w:cs="Garamond"/>
          <w:sz w:val="22"/>
          <w:szCs w:val="22"/>
        </w:rPr>
        <w:t xml:space="preserve"> will help structure that evening's classroom discussion.</w:t>
      </w:r>
    </w:p>
    <w:p w14:paraId="00DBDA37" w14:textId="34EE911F" w:rsidR="00F56BA6" w:rsidRDefault="00F56BA6" w:rsidP="00F56BA6">
      <w:pPr>
        <w:autoSpaceDE w:val="0"/>
        <w:autoSpaceDN w:val="0"/>
        <w:adjustRightInd w:val="0"/>
        <w:spacing w:before="100" w:after="24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i/>
          <w:sz w:val="22"/>
          <w:szCs w:val="22"/>
        </w:rPr>
        <w:t>Quizzes</w:t>
      </w:r>
      <w:r w:rsidRPr="007F5395">
        <w:rPr>
          <w:rFonts w:ascii="Garamond" w:hAnsi="Garamond" w:cs="Garamond"/>
          <w:i/>
          <w:sz w:val="22"/>
          <w:szCs w:val="22"/>
        </w:rPr>
        <w:t>:</w:t>
      </w:r>
      <w:r w:rsidRPr="007F5395">
        <w:rPr>
          <w:rFonts w:ascii="Garamond" w:hAnsi="Garamond" w:cs="Garamond"/>
          <w:sz w:val="22"/>
          <w:szCs w:val="22"/>
        </w:rPr>
        <w:t xml:space="preserve"> </w:t>
      </w:r>
      <w:r w:rsidRPr="007F5395">
        <w:rPr>
          <w:rFonts w:ascii="Garamond" w:hAnsi="Garamond" w:cs="Garamond"/>
          <w:sz w:val="22"/>
          <w:szCs w:val="22"/>
        </w:rPr>
        <w:tab/>
      </w:r>
      <w:r w:rsidRPr="00E70033">
        <w:rPr>
          <w:rFonts w:ascii="Garamond" w:hAnsi="Garamond" w:cs="Garamond"/>
          <w:sz w:val="22"/>
          <w:szCs w:val="22"/>
        </w:rPr>
        <w:t>Throughout the semester, there will be</w:t>
      </w:r>
      <w:r w:rsidR="00546C9E">
        <w:rPr>
          <w:rFonts w:ascii="Garamond" w:hAnsi="Garamond" w:cs="Garamond"/>
          <w:sz w:val="22"/>
          <w:szCs w:val="22"/>
        </w:rPr>
        <w:t xml:space="preserve"> about</w:t>
      </w:r>
      <w:r w:rsidRPr="00E70033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5</w:t>
      </w:r>
      <w:r w:rsidR="005D6424">
        <w:rPr>
          <w:rFonts w:ascii="Garamond" w:hAnsi="Garamond" w:cs="Garamond"/>
          <w:sz w:val="22"/>
          <w:szCs w:val="22"/>
        </w:rPr>
        <w:t xml:space="preserve"> </w:t>
      </w:r>
      <w:r w:rsidRPr="00E70033">
        <w:rPr>
          <w:rFonts w:ascii="Garamond" w:hAnsi="Garamond" w:cs="Garamond"/>
          <w:sz w:val="22"/>
          <w:szCs w:val="22"/>
        </w:rPr>
        <w:t>quizzes, to check on your progress with the course material.</w:t>
      </w:r>
    </w:p>
    <w:p w14:paraId="0D4F18D2" w14:textId="24D261D3" w:rsidR="00F56BA6" w:rsidRPr="007F5395" w:rsidRDefault="00F56BA6" w:rsidP="00F56BA6">
      <w:pPr>
        <w:autoSpaceDE w:val="0"/>
        <w:autoSpaceDN w:val="0"/>
        <w:adjustRightInd w:val="0"/>
        <w:spacing w:before="100" w:after="24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Bookman Old Style"/>
          <w:bCs/>
          <w:i/>
          <w:sz w:val="22"/>
          <w:szCs w:val="22"/>
        </w:rPr>
        <w:t xml:space="preserve">Final </w:t>
      </w:r>
      <w:r w:rsidRPr="00016169">
        <w:rPr>
          <w:rFonts w:ascii="Garamond" w:hAnsi="Garamond" w:cs="Bookman Old Style"/>
          <w:bCs/>
          <w:i/>
          <w:sz w:val="22"/>
          <w:szCs w:val="22"/>
        </w:rPr>
        <w:t>Exam</w:t>
      </w:r>
      <w:r>
        <w:rPr>
          <w:rFonts w:ascii="Garamond" w:hAnsi="Garamond" w:cs="Bookman Old Style"/>
          <w:bCs/>
          <w:i/>
          <w:sz w:val="22"/>
          <w:szCs w:val="22"/>
        </w:rPr>
        <w:t>s</w:t>
      </w:r>
      <w:r w:rsidRPr="00016169">
        <w:rPr>
          <w:rFonts w:ascii="Garamond" w:hAnsi="Garamond" w:cs="Bookman Old Style"/>
          <w:bCs/>
          <w:i/>
          <w:sz w:val="22"/>
          <w:szCs w:val="22"/>
        </w:rPr>
        <w:t>:</w:t>
      </w:r>
      <w:r w:rsidR="00A54E2B">
        <w:rPr>
          <w:rFonts w:ascii="Garamond" w:hAnsi="Garamond" w:cs="Bookman Old Style"/>
          <w:bCs/>
          <w:sz w:val="22"/>
          <w:szCs w:val="22"/>
        </w:rPr>
        <w:t xml:space="preserve">  </w:t>
      </w:r>
      <w:r>
        <w:rPr>
          <w:rFonts w:ascii="Garamond" w:hAnsi="Garamond" w:cs="Bookman Old Style"/>
          <w:bCs/>
          <w:sz w:val="22"/>
          <w:szCs w:val="22"/>
        </w:rPr>
        <w:t xml:space="preserve">The </w:t>
      </w:r>
      <w:r w:rsidRPr="00016169">
        <w:rPr>
          <w:rFonts w:ascii="Garamond" w:hAnsi="Garamond" w:cs="Bookman Old Style"/>
          <w:bCs/>
          <w:sz w:val="22"/>
          <w:szCs w:val="22"/>
        </w:rPr>
        <w:t>exam</w:t>
      </w:r>
      <w:r>
        <w:rPr>
          <w:rFonts w:ascii="Garamond" w:hAnsi="Garamond" w:cs="Bookman Old Style"/>
          <w:bCs/>
          <w:sz w:val="22"/>
          <w:szCs w:val="22"/>
        </w:rPr>
        <w:t xml:space="preserve"> will be </w:t>
      </w:r>
      <w:r w:rsidRPr="00016169">
        <w:rPr>
          <w:rFonts w:ascii="Garamond" w:hAnsi="Garamond" w:cs="Bookman Old Style"/>
          <w:bCs/>
          <w:sz w:val="22"/>
          <w:szCs w:val="22"/>
        </w:rPr>
        <w:t>120</w:t>
      </w:r>
      <w:r>
        <w:rPr>
          <w:rFonts w:ascii="Garamond" w:hAnsi="Garamond" w:cs="Bookman Old Style"/>
          <w:bCs/>
          <w:sz w:val="22"/>
          <w:szCs w:val="22"/>
        </w:rPr>
        <w:t>-180</w:t>
      </w:r>
      <w:r w:rsidRPr="00016169">
        <w:rPr>
          <w:rFonts w:ascii="Garamond" w:hAnsi="Garamond" w:cs="Bookman Old Style"/>
          <w:bCs/>
          <w:sz w:val="22"/>
          <w:szCs w:val="22"/>
        </w:rPr>
        <w:t xml:space="preserve"> minutes, it will be primarily problem solving with written and </w:t>
      </w:r>
      <w:r>
        <w:rPr>
          <w:rFonts w:ascii="Garamond" w:hAnsi="Garamond" w:cs="Bookman Old Style"/>
          <w:bCs/>
          <w:sz w:val="22"/>
          <w:szCs w:val="22"/>
        </w:rPr>
        <w:t>R</w:t>
      </w:r>
      <w:r w:rsidRPr="00016169">
        <w:rPr>
          <w:rFonts w:ascii="Garamond" w:hAnsi="Garamond" w:cs="Bookman Old Style"/>
          <w:bCs/>
          <w:sz w:val="22"/>
          <w:szCs w:val="22"/>
        </w:rPr>
        <w:t xml:space="preserve"> components. It will require extensive use of </w:t>
      </w:r>
      <w:r w:rsidR="00DC2153">
        <w:rPr>
          <w:rFonts w:ascii="Garamond" w:hAnsi="Garamond" w:cs="Bookman Old Style"/>
          <w:bCs/>
          <w:sz w:val="22"/>
          <w:szCs w:val="22"/>
        </w:rPr>
        <w:t>R</w:t>
      </w:r>
      <w:r w:rsidRPr="00016169">
        <w:rPr>
          <w:rFonts w:ascii="Garamond" w:hAnsi="Garamond" w:cs="Bookman Old Style"/>
          <w:bCs/>
          <w:sz w:val="22"/>
          <w:szCs w:val="22"/>
        </w:rPr>
        <w:t>,</w:t>
      </w:r>
      <w:r>
        <w:rPr>
          <w:rFonts w:ascii="Garamond" w:hAnsi="Garamond" w:cs="Bookman Old Style"/>
          <w:bCs/>
          <w:sz w:val="22"/>
          <w:szCs w:val="22"/>
        </w:rPr>
        <w:t xml:space="preserve"> and be “open notes”</w:t>
      </w:r>
      <w:r w:rsidRPr="00016169">
        <w:rPr>
          <w:rFonts w:ascii="Garamond" w:hAnsi="Garamond" w:cs="Bookman Old Style"/>
          <w:bCs/>
          <w:sz w:val="22"/>
          <w:szCs w:val="22"/>
        </w:rPr>
        <w:t>.  You may not share books, materials, computers or electronic devices during an exam. You may not use any electronic communication tools such as email, IM, cell phones, pagers, etc.</w:t>
      </w:r>
    </w:p>
    <w:p w14:paraId="2E77E38B" w14:textId="3C310B1C" w:rsidR="00F56BA6" w:rsidRPr="00016169" w:rsidRDefault="00F56BA6" w:rsidP="00F56BA6">
      <w:pPr>
        <w:autoSpaceDE w:val="0"/>
        <w:autoSpaceDN w:val="0"/>
        <w:adjustRightInd w:val="0"/>
        <w:spacing w:before="100" w:after="24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i/>
          <w:sz w:val="22"/>
          <w:szCs w:val="22"/>
        </w:rPr>
        <w:t>Group Project</w:t>
      </w:r>
      <w:r w:rsidRPr="007F5395">
        <w:rPr>
          <w:rFonts w:ascii="Garamond" w:hAnsi="Garamond" w:cs="Garamond"/>
          <w:i/>
          <w:sz w:val="22"/>
          <w:szCs w:val="22"/>
        </w:rPr>
        <w:t>:</w:t>
      </w:r>
      <w:r>
        <w:rPr>
          <w:rFonts w:ascii="Garamond" w:hAnsi="Garamond" w:cs="Garamond"/>
          <w:sz w:val="22"/>
          <w:szCs w:val="22"/>
        </w:rPr>
        <w:t xml:space="preserve"> There will be </w:t>
      </w:r>
      <w:r w:rsidR="005D6424">
        <w:rPr>
          <w:rFonts w:ascii="Garamond" w:hAnsi="Garamond" w:cs="Garamond"/>
          <w:sz w:val="22"/>
          <w:szCs w:val="22"/>
        </w:rPr>
        <w:t>one group project</w:t>
      </w:r>
      <w:r>
        <w:rPr>
          <w:rFonts w:ascii="Garamond" w:hAnsi="Garamond" w:cs="Garamond"/>
          <w:sz w:val="22"/>
          <w:szCs w:val="22"/>
        </w:rPr>
        <w:t>. For this project</w:t>
      </w:r>
      <w:r w:rsidRPr="00016169">
        <w:rPr>
          <w:rFonts w:ascii="Garamond" w:hAnsi="Garamond" w:cs="Garamond"/>
          <w:sz w:val="22"/>
          <w:szCs w:val="22"/>
        </w:rPr>
        <w:t>, all group members will receive the same score. In general, students may freely</w:t>
      </w:r>
      <w:r w:rsidR="00A54E2B">
        <w:rPr>
          <w:rFonts w:ascii="Garamond" w:hAnsi="Garamond" w:cs="Garamond"/>
          <w:sz w:val="22"/>
          <w:szCs w:val="22"/>
        </w:rPr>
        <w:t xml:space="preserve"> communicate within their group</w:t>
      </w:r>
      <w:r w:rsidRPr="00016169">
        <w:rPr>
          <w:rFonts w:ascii="Garamond" w:hAnsi="Garamond" w:cs="Garamond"/>
          <w:sz w:val="22"/>
          <w:szCs w:val="22"/>
        </w:rPr>
        <w:t xml:space="preserve"> </w:t>
      </w:r>
      <w:r w:rsidR="00A54E2B">
        <w:rPr>
          <w:rFonts w:ascii="Garamond" w:hAnsi="Garamond" w:cs="Garamond"/>
          <w:sz w:val="22"/>
          <w:szCs w:val="22"/>
        </w:rPr>
        <w:t>and between groups</w:t>
      </w:r>
      <w:r w:rsidRPr="00016169">
        <w:rPr>
          <w:rFonts w:ascii="Garamond" w:hAnsi="Garamond" w:cs="Garamond"/>
          <w:sz w:val="22"/>
          <w:szCs w:val="22"/>
        </w:rPr>
        <w:t xml:space="preserve">. </w:t>
      </w:r>
      <w:r w:rsidR="00A54E2B">
        <w:rPr>
          <w:rFonts w:ascii="Garamond" w:hAnsi="Garamond" w:cs="Garamond"/>
          <w:sz w:val="22"/>
          <w:szCs w:val="22"/>
        </w:rPr>
        <w:t>Collaboration is endorsed.</w:t>
      </w:r>
    </w:p>
    <w:p w14:paraId="486113C4" w14:textId="77777777" w:rsidR="00F56BA6" w:rsidRDefault="00F56BA6" w:rsidP="00F56BA6">
      <w:pPr>
        <w:autoSpaceDE w:val="0"/>
        <w:autoSpaceDN w:val="0"/>
        <w:adjustRightInd w:val="0"/>
        <w:spacing w:before="100" w:after="240"/>
        <w:rPr>
          <w:rFonts w:ascii="Garamond" w:hAnsi="Garamond" w:cs="Garamond"/>
          <w:sz w:val="22"/>
          <w:szCs w:val="22"/>
        </w:rPr>
      </w:pPr>
      <w:r w:rsidRPr="00016169">
        <w:rPr>
          <w:rFonts w:ascii="Garamond" w:hAnsi="Garamond" w:cs="Garamond"/>
          <w:sz w:val="22"/>
          <w:szCs w:val="22"/>
        </w:rPr>
        <w:t xml:space="preserve">Students are responsible for forming and managing their groups. </w:t>
      </w:r>
      <w:r>
        <w:rPr>
          <w:rFonts w:ascii="Garamond" w:hAnsi="Garamond" w:cs="Garamond"/>
          <w:sz w:val="22"/>
          <w:szCs w:val="22"/>
        </w:rPr>
        <w:t>It is</w:t>
      </w:r>
      <w:r w:rsidRPr="00016169">
        <w:rPr>
          <w:rFonts w:ascii="Garamond" w:hAnsi="Garamond" w:cs="Garamond"/>
          <w:sz w:val="22"/>
          <w:szCs w:val="22"/>
        </w:rPr>
        <w:t xml:space="preserve"> expect</w:t>
      </w:r>
      <w:r>
        <w:rPr>
          <w:rFonts w:ascii="Garamond" w:hAnsi="Garamond" w:cs="Garamond"/>
          <w:sz w:val="22"/>
          <w:szCs w:val="22"/>
        </w:rPr>
        <w:t>ed</w:t>
      </w:r>
      <w:r w:rsidRPr="00016169">
        <w:rPr>
          <w:rFonts w:ascii="Garamond" w:hAnsi="Garamond" w:cs="Garamond"/>
          <w:sz w:val="22"/>
          <w:szCs w:val="22"/>
        </w:rPr>
        <w:t xml:space="preserve"> that students will manage their groups so that everyone performs a fair share of the work, and that all perspectives are heard and considered.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7F5395">
        <w:rPr>
          <w:rFonts w:ascii="Garamond" w:hAnsi="Garamond" w:cs="Garamond"/>
          <w:sz w:val="22"/>
          <w:szCs w:val="22"/>
        </w:rPr>
        <w:t xml:space="preserve">The assignments should be turned in electronically by </w:t>
      </w:r>
      <w:r>
        <w:rPr>
          <w:rFonts w:ascii="Garamond" w:hAnsi="Garamond" w:cs="Garamond"/>
          <w:sz w:val="22"/>
          <w:szCs w:val="22"/>
        </w:rPr>
        <w:t>5PM of</w:t>
      </w:r>
      <w:r w:rsidRPr="007F5395">
        <w:rPr>
          <w:rFonts w:ascii="Garamond" w:hAnsi="Garamond" w:cs="Garamond"/>
          <w:sz w:val="22"/>
          <w:szCs w:val="22"/>
        </w:rPr>
        <w:t xml:space="preserve"> the due date.</w:t>
      </w:r>
    </w:p>
    <w:p w14:paraId="4F40143E" w14:textId="77777777" w:rsidR="00F56BA6" w:rsidRPr="00BE0272" w:rsidRDefault="00F56BA6" w:rsidP="00F56BA6">
      <w:pPr>
        <w:autoSpaceDE w:val="0"/>
        <w:autoSpaceDN w:val="0"/>
        <w:adjustRightInd w:val="0"/>
        <w:spacing w:before="100" w:after="240"/>
        <w:rPr>
          <w:rFonts w:ascii="Garamond" w:hAnsi="Garamond" w:cs="Garamond"/>
          <w:sz w:val="22"/>
          <w:szCs w:val="22"/>
        </w:rPr>
      </w:pPr>
      <w:r w:rsidRPr="007F5395">
        <w:rPr>
          <w:rFonts w:ascii="Garamond" w:hAnsi="Garamond" w:cs="Garamond"/>
          <w:i/>
          <w:sz w:val="22"/>
          <w:szCs w:val="22"/>
        </w:rPr>
        <w:t xml:space="preserve">Correspondence:  </w:t>
      </w:r>
      <w:r w:rsidRPr="007F5395">
        <w:rPr>
          <w:rFonts w:ascii="Garamond" w:hAnsi="Garamond" w:cs="Garamond"/>
          <w:sz w:val="22"/>
          <w:szCs w:val="22"/>
        </w:rPr>
        <w:t>If you want to get response to your e-mails, always include your name, your course name. Observe grammatical rules while composing your e-mails.</w:t>
      </w:r>
    </w:p>
    <w:p w14:paraId="3A9C2EC6" w14:textId="77777777" w:rsidR="005D6424" w:rsidRDefault="005D6424" w:rsidP="00DF237B">
      <w:pPr>
        <w:autoSpaceDE w:val="0"/>
        <w:autoSpaceDN w:val="0"/>
        <w:adjustRightInd w:val="0"/>
        <w:spacing w:before="100" w:after="100"/>
        <w:rPr>
          <w:rFonts w:ascii="Garamond" w:hAnsi="Garamond" w:cs="Bookman Old Style"/>
          <w:b/>
          <w:bCs/>
          <w:sz w:val="22"/>
          <w:szCs w:val="22"/>
        </w:rPr>
      </w:pPr>
    </w:p>
    <w:p w14:paraId="3972AA3F" w14:textId="77777777" w:rsidR="00DF237B" w:rsidRPr="007F5395" w:rsidRDefault="00DF237B" w:rsidP="00C35870">
      <w:pPr>
        <w:autoSpaceDE w:val="0"/>
        <w:autoSpaceDN w:val="0"/>
        <w:adjustRightInd w:val="0"/>
        <w:spacing w:before="100" w:after="100"/>
        <w:outlineLvl w:val="0"/>
        <w:rPr>
          <w:rFonts w:ascii="Garamond" w:hAnsi="Garamond"/>
          <w:sz w:val="22"/>
          <w:szCs w:val="22"/>
        </w:rPr>
      </w:pPr>
      <w:r w:rsidRPr="007F5395">
        <w:rPr>
          <w:rFonts w:ascii="Garamond" w:hAnsi="Garamond" w:cs="Bookman Old Style"/>
          <w:b/>
          <w:bCs/>
          <w:sz w:val="22"/>
          <w:szCs w:val="22"/>
        </w:rPr>
        <w:t>Grading</w:t>
      </w:r>
      <w:r w:rsidRPr="007F5395">
        <w:rPr>
          <w:rFonts w:ascii="Garamond" w:hAnsi="Garamond" w:cs="Trebuchet MS"/>
          <w:sz w:val="22"/>
          <w:szCs w:val="22"/>
        </w:rPr>
        <w:t xml:space="preserve"> </w:t>
      </w:r>
    </w:p>
    <w:p w14:paraId="7EFA1065" w14:textId="77777777" w:rsidR="00560205" w:rsidRPr="007F5395" w:rsidRDefault="00DF237B" w:rsidP="00DF237B">
      <w:pPr>
        <w:autoSpaceDE w:val="0"/>
        <w:autoSpaceDN w:val="0"/>
        <w:adjustRightInd w:val="0"/>
        <w:spacing w:before="100" w:after="100"/>
        <w:rPr>
          <w:rFonts w:ascii="Garamond" w:hAnsi="Garamond" w:cs="Trebuchet MS"/>
          <w:sz w:val="22"/>
          <w:szCs w:val="22"/>
        </w:rPr>
      </w:pPr>
      <w:r w:rsidRPr="007F5395">
        <w:rPr>
          <w:rFonts w:ascii="Garamond" w:hAnsi="Garamond" w:cs="Garamond"/>
          <w:sz w:val="22"/>
          <w:szCs w:val="22"/>
        </w:rPr>
        <w:t>Final course grades will be based on:</w:t>
      </w:r>
      <w:r w:rsidRPr="007F5395">
        <w:rPr>
          <w:rFonts w:ascii="Garamond" w:hAnsi="Garamond" w:cs="Trebuchet MS"/>
          <w:sz w:val="22"/>
          <w:szCs w:val="22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8"/>
        <w:gridCol w:w="1782"/>
      </w:tblGrid>
      <w:tr w:rsidR="00D21D2A" w:rsidRPr="007F5395" w14:paraId="1989736B" w14:textId="77777777" w:rsidTr="008C5F15">
        <w:trPr>
          <w:trHeight w:val="360"/>
          <w:jc w:val="center"/>
        </w:trPr>
        <w:tc>
          <w:tcPr>
            <w:tcW w:w="523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37D1E66" w14:textId="77777777" w:rsidR="00D21D2A" w:rsidRPr="007F5395" w:rsidRDefault="00D21D2A" w:rsidP="008C5F15">
            <w:pPr>
              <w:autoSpaceDE w:val="0"/>
              <w:autoSpaceDN w:val="0"/>
              <w:adjustRightInd w:val="0"/>
              <w:spacing w:before="100" w:after="100"/>
              <w:rPr>
                <w:rFonts w:ascii="Garamond" w:hAnsi="Garamond"/>
                <w:sz w:val="22"/>
                <w:szCs w:val="22"/>
              </w:rPr>
            </w:pPr>
            <w:r w:rsidRPr="007F5395">
              <w:rPr>
                <w:rFonts w:ascii="Garamond" w:hAnsi="Garamond" w:cs="Garamond"/>
                <w:sz w:val="22"/>
                <w:szCs w:val="22"/>
              </w:rPr>
              <w:t xml:space="preserve">   </w:t>
            </w:r>
            <w:r>
              <w:rPr>
                <w:rFonts w:ascii="Garamond" w:hAnsi="Garamond" w:cs="Garamond"/>
                <w:sz w:val="22"/>
                <w:szCs w:val="22"/>
              </w:rPr>
              <w:t>Quizzes</w:t>
            </w:r>
          </w:p>
        </w:tc>
        <w:tc>
          <w:tcPr>
            <w:tcW w:w="178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7203DEDB" w14:textId="55618B3D" w:rsidR="00D21D2A" w:rsidRPr="007F5395" w:rsidRDefault="00D21D2A" w:rsidP="00A54E2B">
            <w:pPr>
              <w:autoSpaceDE w:val="0"/>
              <w:autoSpaceDN w:val="0"/>
              <w:adjustRightInd w:val="0"/>
              <w:spacing w:before="100" w:after="100"/>
              <w:rPr>
                <w:rFonts w:ascii="Garamond" w:hAnsi="Garamond"/>
                <w:sz w:val="22"/>
                <w:szCs w:val="22"/>
              </w:rPr>
            </w:pPr>
            <w:r w:rsidRPr="007F5395">
              <w:rPr>
                <w:rFonts w:ascii="Garamond" w:hAnsi="Garamond" w:cs="Garamond"/>
                <w:sz w:val="22"/>
                <w:szCs w:val="22"/>
              </w:rPr>
              <w:t xml:space="preserve"> </w:t>
            </w:r>
            <w:r w:rsidR="00A54E2B">
              <w:rPr>
                <w:rFonts w:ascii="Garamond" w:hAnsi="Garamond" w:cs="Garamond"/>
                <w:sz w:val="22"/>
                <w:szCs w:val="22"/>
              </w:rPr>
              <w:t>15</w:t>
            </w:r>
            <w:r w:rsidRPr="007F5395">
              <w:rPr>
                <w:rFonts w:ascii="Garamond" w:hAnsi="Garamond" w:cs="Garamond"/>
                <w:sz w:val="22"/>
                <w:szCs w:val="22"/>
              </w:rPr>
              <w:t>%</w:t>
            </w:r>
          </w:p>
        </w:tc>
      </w:tr>
      <w:tr w:rsidR="00BE0272" w:rsidRPr="007F5395" w14:paraId="1A61977C" w14:textId="77777777" w:rsidTr="00BE0272">
        <w:trPr>
          <w:trHeight w:val="360"/>
          <w:jc w:val="center"/>
        </w:trPr>
        <w:tc>
          <w:tcPr>
            <w:tcW w:w="523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583AF2B" w14:textId="0DBA6E32" w:rsidR="00BE0272" w:rsidRPr="007F5395" w:rsidRDefault="00BE0272" w:rsidP="00D21D2A">
            <w:pPr>
              <w:autoSpaceDE w:val="0"/>
              <w:autoSpaceDN w:val="0"/>
              <w:adjustRightInd w:val="0"/>
              <w:spacing w:before="100" w:after="100"/>
              <w:rPr>
                <w:rFonts w:ascii="Garamond" w:hAnsi="Garamond"/>
                <w:sz w:val="22"/>
                <w:szCs w:val="22"/>
              </w:rPr>
            </w:pPr>
            <w:r w:rsidRPr="007F5395">
              <w:rPr>
                <w:rFonts w:ascii="Garamond" w:hAnsi="Garamond" w:cs="Garamond"/>
                <w:sz w:val="22"/>
                <w:szCs w:val="22"/>
              </w:rPr>
              <w:t xml:space="preserve">   </w:t>
            </w:r>
            <w:r w:rsidR="00D21D2A">
              <w:rPr>
                <w:rFonts w:ascii="Garamond" w:hAnsi="Garamond" w:cs="Garamond"/>
                <w:sz w:val="22"/>
                <w:szCs w:val="22"/>
              </w:rPr>
              <w:t>HW</w:t>
            </w:r>
          </w:p>
        </w:tc>
        <w:tc>
          <w:tcPr>
            <w:tcW w:w="178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7E3D4A6" w14:textId="3AD62AF2" w:rsidR="00BE0272" w:rsidRPr="007F5395" w:rsidRDefault="00BE0272" w:rsidP="00A54E2B">
            <w:pPr>
              <w:autoSpaceDE w:val="0"/>
              <w:autoSpaceDN w:val="0"/>
              <w:adjustRightInd w:val="0"/>
              <w:spacing w:before="100" w:after="100"/>
              <w:rPr>
                <w:rFonts w:ascii="Garamond" w:hAnsi="Garamond"/>
                <w:sz w:val="22"/>
                <w:szCs w:val="22"/>
              </w:rPr>
            </w:pPr>
            <w:r w:rsidRPr="007F5395">
              <w:rPr>
                <w:rFonts w:ascii="Garamond" w:hAnsi="Garamond" w:cs="Garamond"/>
                <w:sz w:val="22"/>
                <w:szCs w:val="22"/>
              </w:rPr>
              <w:t xml:space="preserve"> </w:t>
            </w:r>
            <w:r w:rsidR="00A54E2B">
              <w:rPr>
                <w:rFonts w:ascii="Garamond" w:hAnsi="Garamond" w:cs="Garamond"/>
                <w:sz w:val="22"/>
                <w:szCs w:val="22"/>
              </w:rPr>
              <w:t>15</w:t>
            </w:r>
            <w:r w:rsidRPr="007F5395">
              <w:rPr>
                <w:rFonts w:ascii="Garamond" w:hAnsi="Garamond" w:cs="Garamond"/>
                <w:sz w:val="22"/>
                <w:szCs w:val="22"/>
              </w:rPr>
              <w:t>%</w:t>
            </w:r>
          </w:p>
        </w:tc>
      </w:tr>
      <w:tr w:rsidR="00DF237B" w:rsidRPr="007F5395" w14:paraId="26D11C6D" w14:textId="77777777">
        <w:trPr>
          <w:trHeight w:val="360"/>
          <w:jc w:val="center"/>
        </w:trPr>
        <w:tc>
          <w:tcPr>
            <w:tcW w:w="523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7CE72B84" w14:textId="155AC376" w:rsidR="00DF237B" w:rsidRPr="007F5395" w:rsidRDefault="00B65B9A" w:rsidP="00BE0272">
            <w:pPr>
              <w:autoSpaceDE w:val="0"/>
              <w:autoSpaceDN w:val="0"/>
              <w:adjustRightInd w:val="0"/>
              <w:spacing w:before="100" w:after="100"/>
              <w:rPr>
                <w:rFonts w:ascii="Garamond" w:hAnsi="Garamond"/>
                <w:sz w:val="22"/>
                <w:szCs w:val="22"/>
              </w:rPr>
            </w:pPr>
            <w:r w:rsidRPr="007F5395">
              <w:rPr>
                <w:rFonts w:ascii="Garamond" w:hAnsi="Garamond" w:cs="Garamond"/>
                <w:sz w:val="22"/>
                <w:szCs w:val="22"/>
              </w:rPr>
              <w:t xml:space="preserve">   </w:t>
            </w:r>
            <w:r w:rsidR="00EA697F" w:rsidRPr="007F5395">
              <w:rPr>
                <w:rFonts w:ascii="Garamond" w:hAnsi="Garamond" w:cs="Garamond"/>
                <w:sz w:val="22"/>
                <w:szCs w:val="22"/>
              </w:rPr>
              <w:t xml:space="preserve">Group </w:t>
            </w:r>
            <w:r w:rsidR="00BE0272">
              <w:rPr>
                <w:rFonts w:ascii="Garamond" w:hAnsi="Garamond" w:cs="Garamond"/>
                <w:sz w:val="22"/>
                <w:szCs w:val="22"/>
              </w:rPr>
              <w:t>Project</w:t>
            </w:r>
          </w:p>
        </w:tc>
        <w:tc>
          <w:tcPr>
            <w:tcW w:w="178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B7D73D2" w14:textId="7A8DFBF0" w:rsidR="00DF237B" w:rsidRPr="007F5395" w:rsidRDefault="000A16E1" w:rsidP="00A54E2B">
            <w:pPr>
              <w:autoSpaceDE w:val="0"/>
              <w:autoSpaceDN w:val="0"/>
              <w:adjustRightInd w:val="0"/>
              <w:spacing w:before="100" w:after="100"/>
              <w:rPr>
                <w:rFonts w:ascii="Garamond" w:hAnsi="Garamond"/>
                <w:sz w:val="22"/>
                <w:szCs w:val="22"/>
              </w:rPr>
            </w:pPr>
            <w:r w:rsidRPr="007F5395">
              <w:rPr>
                <w:rFonts w:ascii="Garamond" w:hAnsi="Garamond" w:cs="Garamond"/>
                <w:sz w:val="22"/>
                <w:szCs w:val="22"/>
              </w:rPr>
              <w:t xml:space="preserve"> </w:t>
            </w:r>
            <w:r w:rsidR="00A54E2B">
              <w:rPr>
                <w:rFonts w:ascii="Garamond" w:hAnsi="Garamond" w:cs="Garamond"/>
                <w:sz w:val="22"/>
                <w:szCs w:val="22"/>
              </w:rPr>
              <w:t>35</w:t>
            </w:r>
            <w:r w:rsidR="00DF237B" w:rsidRPr="007F5395">
              <w:rPr>
                <w:rFonts w:ascii="Garamond" w:hAnsi="Garamond" w:cs="Garamond"/>
                <w:sz w:val="22"/>
                <w:szCs w:val="22"/>
              </w:rPr>
              <w:t>%</w:t>
            </w:r>
          </w:p>
        </w:tc>
      </w:tr>
      <w:tr w:rsidR="00483CA8" w:rsidRPr="007F5395" w14:paraId="5C5F5343" w14:textId="77777777" w:rsidTr="006F02FF">
        <w:trPr>
          <w:trHeight w:val="360"/>
          <w:jc w:val="center"/>
        </w:trPr>
        <w:tc>
          <w:tcPr>
            <w:tcW w:w="523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26B1DE0" w14:textId="77777777" w:rsidR="00483CA8" w:rsidRPr="007F5395" w:rsidRDefault="00483CA8" w:rsidP="006F02FF">
            <w:p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</w:rPr>
            </w:pPr>
            <w:r w:rsidRPr="007F5395">
              <w:rPr>
                <w:rFonts w:ascii="Garamond" w:hAnsi="Garamond" w:cs="Garamond"/>
                <w:sz w:val="22"/>
                <w:szCs w:val="22"/>
              </w:rPr>
              <w:t xml:space="preserve">   Final </w:t>
            </w:r>
            <w:r w:rsidR="00EA697F" w:rsidRPr="007F5395">
              <w:rPr>
                <w:rFonts w:ascii="Garamond" w:hAnsi="Garamond" w:cs="Garamond"/>
                <w:sz w:val="22"/>
                <w:szCs w:val="22"/>
              </w:rPr>
              <w:t>Examination</w:t>
            </w:r>
          </w:p>
        </w:tc>
        <w:tc>
          <w:tcPr>
            <w:tcW w:w="178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265F470" w14:textId="114FFC64" w:rsidR="00483CA8" w:rsidRPr="007F5395" w:rsidRDefault="00961135" w:rsidP="00F56BA6">
            <w:pPr>
              <w:autoSpaceDE w:val="0"/>
              <w:autoSpaceDN w:val="0"/>
              <w:adjustRightInd w:val="0"/>
              <w:spacing w:before="100" w:after="100"/>
              <w:rPr>
                <w:rFonts w:ascii="Garamond" w:hAnsi="Garamond" w:cs="Garamond"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 xml:space="preserve"> </w:t>
            </w:r>
            <w:r w:rsidR="00A54E2B">
              <w:rPr>
                <w:rFonts w:ascii="Garamond" w:hAnsi="Garamond" w:cs="Garamond"/>
                <w:sz w:val="22"/>
                <w:szCs w:val="22"/>
              </w:rPr>
              <w:t>35</w:t>
            </w:r>
            <w:r w:rsidR="00483CA8" w:rsidRPr="007F5395">
              <w:rPr>
                <w:rFonts w:ascii="Garamond" w:hAnsi="Garamond" w:cs="Garamond"/>
                <w:sz w:val="22"/>
                <w:szCs w:val="22"/>
              </w:rPr>
              <w:t>%</w:t>
            </w:r>
          </w:p>
        </w:tc>
      </w:tr>
    </w:tbl>
    <w:p w14:paraId="500A24BB" w14:textId="77777777" w:rsidR="00A6486B" w:rsidRDefault="00A6486B" w:rsidP="00A6486B">
      <w:pPr>
        <w:rPr>
          <w:rFonts w:ascii="Garamond" w:hAnsi="Garamond" w:cs="Arial"/>
          <w:sz w:val="22"/>
          <w:szCs w:val="22"/>
        </w:rPr>
      </w:pPr>
    </w:p>
    <w:p w14:paraId="391556B5" w14:textId="1A278698" w:rsidR="00F01C24" w:rsidRPr="007F5395" w:rsidRDefault="00826360" w:rsidP="00C35870">
      <w:pPr>
        <w:autoSpaceDE w:val="0"/>
        <w:autoSpaceDN w:val="0"/>
        <w:adjustRightInd w:val="0"/>
        <w:spacing w:before="100" w:after="100"/>
        <w:outlineLvl w:val="0"/>
        <w:rPr>
          <w:rFonts w:ascii="Garamond" w:hAnsi="Garamond" w:cs="Garamond"/>
          <w:sz w:val="22"/>
          <w:szCs w:val="22"/>
        </w:rPr>
      </w:pPr>
      <w:r w:rsidRPr="007F5395">
        <w:rPr>
          <w:rFonts w:ascii="Garamond" w:hAnsi="Garamond" w:cs="Garamond"/>
          <w:sz w:val="22"/>
          <w:szCs w:val="22"/>
        </w:rPr>
        <w:t xml:space="preserve">No late assignments will be accepted. </w:t>
      </w:r>
    </w:p>
    <w:p w14:paraId="02AC38A5" w14:textId="77777777" w:rsidR="000542FC" w:rsidRPr="007F5395" w:rsidRDefault="000542FC" w:rsidP="00DF237B">
      <w:pPr>
        <w:autoSpaceDE w:val="0"/>
        <w:autoSpaceDN w:val="0"/>
        <w:adjustRightInd w:val="0"/>
        <w:spacing w:before="100" w:after="100"/>
        <w:rPr>
          <w:rFonts w:ascii="Garamond" w:hAnsi="Garamond" w:cs="Bookman Old Style"/>
          <w:b/>
          <w:bCs/>
          <w:sz w:val="22"/>
          <w:szCs w:val="22"/>
        </w:rPr>
      </w:pPr>
    </w:p>
    <w:p w14:paraId="2405D215" w14:textId="0351C41C" w:rsidR="009D5CF1" w:rsidRDefault="007F5395" w:rsidP="009D5CF1">
      <w:pPr>
        <w:spacing w:before="100" w:beforeAutospacing="1" w:after="100" w:afterAutospacing="1"/>
        <w:rPr>
          <w:rFonts w:ascii="Garamond" w:hAnsi="Garamond"/>
          <w:b/>
        </w:rPr>
      </w:pPr>
      <w:r>
        <w:rPr>
          <w:rFonts w:ascii="Garamond" w:hAnsi="Garamond" w:cs="Arial"/>
          <w:b/>
          <w:sz w:val="22"/>
          <w:szCs w:val="22"/>
        </w:rPr>
        <w:br w:type="page"/>
      </w:r>
    </w:p>
    <w:p w14:paraId="0A1A9822" w14:textId="5EBB8380" w:rsidR="002A58DF" w:rsidRPr="000A5FFD" w:rsidRDefault="002A58DF" w:rsidP="00C35870">
      <w:pPr>
        <w:jc w:val="center"/>
        <w:outlineLvl w:val="0"/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TENTATIVE SCHEDULE</w:t>
      </w: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2268"/>
        <w:gridCol w:w="6372"/>
      </w:tblGrid>
      <w:tr w:rsidR="002A58DF" w:rsidRPr="000A5FFD" w14:paraId="5D8A9496" w14:textId="77777777" w:rsidTr="00C35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94B1835" w14:textId="1CA0B98C" w:rsidR="002A58DF" w:rsidRPr="000A5FFD" w:rsidRDefault="00961135" w:rsidP="0096113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WEEK 1</w:t>
            </w:r>
          </w:p>
        </w:tc>
        <w:tc>
          <w:tcPr>
            <w:tcW w:w="6372" w:type="dxa"/>
          </w:tcPr>
          <w:p w14:paraId="10EC8A84" w14:textId="12BF432E" w:rsidR="002A58DF" w:rsidRPr="000A5FFD" w:rsidRDefault="008B3FE3" w:rsidP="00CD3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09</w:t>
            </w:r>
            <w:r w:rsidR="00961135">
              <w:rPr>
                <w:rFonts w:ascii="Garamond" w:hAnsi="Garamond"/>
              </w:rPr>
              <w:t>/</w:t>
            </w:r>
            <w:r>
              <w:rPr>
                <w:rFonts w:ascii="Garamond" w:hAnsi="Garamond"/>
              </w:rPr>
              <w:t>26</w:t>
            </w:r>
          </w:p>
        </w:tc>
      </w:tr>
      <w:tr w:rsidR="002A58DF" w:rsidRPr="000A5FFD" w14:paraId="75304349" w14:textId="77777777" w:rsidTr="00C35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AA5482" w14:textId="2208BBF0" w:rsidR="002A58DF" w:rsidRPr="000A5FFD" w:rsidRDefault="00C35870" w:rsidP="00CD36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Topics Covered:</w:t>
            </w:r>
          </w:p>
        </w:tc>
        <w:tc>
          <w:tcPr>
            <w:tcW w:w="6372" w:type="dxa"/>
          </w:tcPr>
          <w:p w14:paraId="0978AA77" w14:textId="552BFECD" w:rsidR="002A58DF" w:rsidRPr="000A5FFD" w:rsidRDefault="00F56BA6" w:rsidP="009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INTRO</w:t>
            </w:r>
          </w:p>
        </w:tc>
      </w:tr>
    </w:tbl>
    <w:p w14:paraId="42033FD4" w14:textId="77777777" w:rsidR="002A58DF" w:rsidRPr="000A5FFD" w:rsidRDefault="002A58DF" w:rsidP="00F56BA6">
      <w:pPr>
        <w:rPr>
          <w:rFonts w:ascii="Garamond" w:hAnsi="Garamond"/>
          <w:b/>
        </w:rPr>
      </w:pPr>
    </w:p>
    <w:p w14:paraId="7F73A085" w14:textId="77777777" w:rsidR="002A58DF" w:rsidRPr="000A5FFD" w:rsidRDefault="002A58DF" w:rsidP="00A41397">
      <w:pPr>
        <w:rPr>
          <w:rFonts w:ascii="Garamond" w:hAnsi="Garamond"/>
          <w:b/>
        </w:rPr>
      </w:pP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2320"/>
        <w:gridCol w:w="6536"/>
      </w:tblGrid>
      <w:tr w:rsidR="002A58DF" w:rsidRPr="000A5FFD" w14:paraId="0F74A0C3" w14:textId="77777777" w:rsidTr="0017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11E21D48" w14:textId="56CCE0E9" w:rsidR="002A58DF" w:rsidRPr="000A5FFD" w:rsidRDefault="00961135" w:rsidP="00CD36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WEEK </w:t>
            </w:r>
            <w:r w:rsidR="00F56BA6">
              <w:rPr>
                <w:rFonts w:ascii="Garamond" w:hAnsi="Garamond"/>
              </w:rPr>
              <w:t>2</w:t>
            </w:r>
          </w:p>
        </w:tc>
        <w:tc>
          <w:tcPr>
            <w:tcW w:w="6536" w:type="dxa"/>
          </w:tcPr>
          <w:p w14:paraId="2A8A1C83" w14:textId="6B22BA72" w:rsidR="002A58DF" w:rsidRPr="00090134" w:rsidRDefault="008B3FE3" w:rsidP="00CD3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</w:rPr>
            </w:pPr>
            <w:r>
              <w:rPr>
                <w:rFonts w:ascii="Garamond" w:hAnsi="Garamond"/>
              </w:rPr>
              <w:t>10/</w:t>
            </w:r>
            <w:r w:rsidR="00F56BA6">
              <w:rPr>
                <w:rFonts w:ascii="Garamond" w:hAnsi="Garamond"/>
              </w:rPr>
              <w:t>1</w:t>
            </w:r>
            <w:r>
              <w:rPr>
                <w:rFonts w:ascii="Garamond" w:hAnsi="Garamond"/>
              </w:rPr>
              <w:t>0</w:t>
            </w:r>
          </w:p>
        </w:tc>
      </w:tr>
      <w:tr w:rsidR="002A58DF" w:rsidRPr="000A5FFD" w14:paraId="502FF43E" w14:textId="77777777" w:rsidTr="001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4C361A9" w14:textId="52FD44A8" w:rsidR="002A58DF" w:rsidRPr="000A5FFD" w:rsidRDefault="002A58DF" w:rsidP="00CD36CF">
            <w:pPr>
              <w:rPr>
                <w:rFonts w:ascii="Garamond" w:hAnsi="Garamond"/>
              </w:rPr>
            </w:pPr>
            <w:r w:rsidRPr="000A5FFD">
              <w:rPr>
                <w:rFonts w:ascii="Garamond" w:hAnsi="Garamond"/>
              </w:rPr>
              <w:t>Due:</w:t>
            </w:r>
          </w:p>
        </w:tc>
        <w:tc>
          <w:tcPr>
            <w:tcW w:w="6536" w:type="dxa"/>
          </w:tcPr>
          <w:p w14:paraId="3B7C524B" w14:textId="636CF9D2" w:rsidR="00F56BA6" w:rsidRDefault="00F07951" w:rsidP="00CD3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U: </w:t>
            </w:r>
            <w:r w:rsidR="00F56BA6">
              <w:rPr>
                <w:rFonts w:ascii="Garamond" w:hAnsi="Garamond"/>
              </w:rPr>
              <w:t>What is EDA?</w:t>
            </w:r>
          </w:p>
          <w:p w14:paraId="2B6DD519" w14:textId="72E0F4C6" w:rsidR="00F56BA6" w:rsidRDefault="00F07951" w:rsidP="00CD3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U: </w:t>
            </w:r>
            <w:r w:rsidR="00F56BA6">
              <w:rPr>
                <w:rFonts w:ascii="Garamond" w:hAnsi="Garamond"/>
              </w:rPr>
              <w:t>R Basics</w:t>
            </w:r>
          </w:p>
          <w:p w14:paraId="049BB097" w14:textId="3B1B3C5A" w:rsidR="00F56BA6" w:rsidRDefault="00F07951" w:rsidP="00CD3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U: </w:t>
            </w:r>
            <w:r w:rsidR="00F56BA6">
              <w:rPr>
                <w:rFonts w:ascii="Garamond" w:hAnsi="Garamond"/>
              </w:rPr>
              <w:t xml:space="preserve">Explore One Variable </w:t>
            </w:r>
            <w:r w:rsidR="00F56BA6" w:rsidRPr="00F56BA6">
              <w:rPr>
                <w:rFonts w:ascii="Garamond" w:hAnsi="Garamond"/>
                <w:i/>
              </w:rPr>
              <w:t>(start)</w:t>
            </w:r>
          </w:p>
          <w:p w14:paraId="66867B2A" w14:textId="580C1ACC" w:rsidR="00961135" w:rsidRPr="000A5FFD" w:rsidRDefault="00F07951" w:rsidP="00CD3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B2 Chapter 2</w:t>
            </w:r>
          </w:p>
        </w:tc>
      </w:tr>
      <w:tr w:rsidR="002A58DF" w:rsidRPr="000A5FFD" w14:paraId="484D4F13" w14:textId="77777777" w:rsidTr="0017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AB9BD46" w14:textId="6835BB2F" w:rsidR="002A58DF" w:rsidRPr="000A5FFD" w:rsidRDefault="00C35870" w:rsidP="00CD36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Topics Covered:</w:t>
            </w:r>
          </w:p>
        </w:tc>
        <w:tc>
          <w:tcPr>
            <w:tcW w:w="6536" w:type="dxa"/>
          </w:tcPr>
          <w:p w14:paraId="1ADDDA33" w14:textId="77777777" w:rsidR="00F56BA6" w:rsidRDefault="00F56BA6" w:rsidP="00664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Basics of EDA</w:t>
            </w:r>
          </w:p>
          <w:p w14:paraId="229EFC99" w14:textId="5857BDBF" w:rsidR="005D6424" w:rsidRPr="000A5FFD" w:rsidRDefault="005D6424" w:rsidP="00664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4C68DDA9" w14:textId="77777777" w:rsidR="002A58DF" w:rsidRDefault="002A58DF" w:rsidP="00F56BA6">
      <w:pPr>
        <w:rPr>
          <w:rFonts w:ascii="Garamond" w:hAnsi="Garamond"/>
          <w:b/>
        </w:rPr>
      </w:pPr>
    </w:p>
    <w:p w14:paraId="70C5DEC9" w14:textId="77777777" w:rsidR="00F56BA6" w:rsidRPr="000A5FFD" w:rsidRDefault="00F56BA6" w:rsidP="00F56BA6">
      <w:pPr>
        <w:rPr>
          <w:rFonts w:ascii="Garamond" w:hAnsi="Garamond"/>
          <w:b/>
        </w:rPr>
      </w:pP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2318"/>
        <w:gridCol w:w="6538"/>
      </w:tblGrid>
      <w:tr w:rsidR="002A58DF" w:rsidRPr="000A5FFD" w14:paraId="48233891" w14:textId="77777777" w:rsidTr="0017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6E0C6AEB" w14:textId="1D909AE8" w:rsidR="002A58DF" w:rsidRPr="000A5FFD" w:rsidRDefault="006F043D" w:rsidP="00CD36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WEEK </w:t>
            </w:r>
            <w:r w:rsidR="00F56BA6">
              <w:rPr>
                <w:rFonts w:ascii="Garamond" w:hAnsi="Garamond"/>
              </w:rPr>
              <w:t>3</w:t>
            </w:r>
          </w:p>
        </w:tc>
        <w:tc>
          <w:tcPr>
            <w:tcW w:w="6538" w:type="dxa"/>
          </w:tcPr>
          <w:p w14:paraId="6D6EA0FF" w14:textId="66C45E63" w:rsidR="002A58DF" w:rsidRPr="000A5FFD" w:rsidRDefault="008B3FE3" w:rsidP="00CD3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</w:t>
            </w:r>
            <w:r w:rsidR="00664BD0">
              <w:rPr>
                <w:rFonts w:ascii="Garamond" w:hAnsi="Garamond"/>
              </w:rPr>
              <w:t>/</w:t>
            </w:r>
            <w:r>
              <w:rPr>
                <w:rFonts w:ascii="Garamond" w:hAnsi="Garamond"/>
              </w:rPr>
              <w:t>24</w:t>
            </w:r>
          </w:p>
        </w:tc>
      </w:tr>
      <w:tr w:rsidR="002A58DF" w:rsidRPr="000A5FFD" w14:paraId="3BC2BDC6" w14:textId="77777777" w:rsidTr="001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0A3DFC1A" w14:textId="77777777" w:rsidR="002A58DF" w:rsidRPr="000A5FFD" w:rsidRDefault="002A58DF" w:rsidP="00CD36CF">
            <w:pPr>
              <w:rPr>
                <w:rFonts w:ascii="Garamond" w:hAnsi="Garamond"/>
              </w:rPr>
            </w:pPr>
            <w:r w:rsidRPr="000A5FFD">
              <w:rPr>
                <w:rFonts w:ascii="Garamond" w:hAnsi="Garamond"/>
              </w:rPr>
              <w:t xml:space="preserve">Due: </w:t>
            </w:r>
          </w:p>
        </w:tc>
        <w:tc>
          <w:tcPr>
            <w:tcW w:w="6538" w:type="dxa"/>
          </w:tcPr>
          <w:p w14:paraId="166BAD58" w14:textId="1EE71C3E" w:rsidR="00F56BA6" w:rsidRDefault="00F07951" w:rsidP="00175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U: </w:t>
            </w:r>
            <w:r w:rsidR="00F56BA6">
              <w:rPr>
                <w:rFonts w:ascii="Garamond" w:hAnsi="Garamond"/>
              </w:rPr>
              <w:t xml:space="preserve">Explore One Variable </w:t>
            </w:r>
            <w:r w:rsidR="00F63475" w:rsidRPr="00F63475">
              <w:rPr>
                <w:rFonts w:ascii="Garamond" w:hAnsi="Garamond"/>
                <w:i/>
              </w:rPr>
              <w:t>(complete)</w:t>
            </w:r>
            <w:r w:rsidR="00F63475">
              <w:rPr>
                <w:rFonts w:ascii="Garamond" w:hAnsi="Garamond"/>
              </w:rPr>
              <w:t xml:space="preserve"> </w:t>
            </w:r>
            <w:r w:rsidR="00F56BA6">
              <w:rPr>
                <w:rFonts w:ascii="Garamond" w:hAnsi="Garamond"/>
              </w:rPr>
              <w:t>and Problem Set</w:t>
            </w:r>
          </w:p>
          <w:p w14:paraId="3BE5CAAE" w14:textId="23333E4F" w:rsidR="00F56BA6" w:rsidRDefault="00F07951" w:rsidP="00175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U: </w:t>
            </w:r>
            <w:r w:rsidR="00F56BA6">
              <w:rPr>
                <w:rFonts w:ascii="Garamond" w:hAnsi="Garamond"/>
              </w:rPr>
              <w:t>Explore Two Variables</w:t>
            </w:r>
            <w:r w:rsidR="00F63475">
              <w:rPr>
                <w:rFonts w:ascii="Garamond" w:hAnsi="Garamond"/>
              </w:rPr>
              <w:t xml:space="preserve"> </w:t>
            </w:r>
            <w:r w:rsidR="00F63475" w:rsidRPr="00F63475">
              <w:rPr>
                <w:rFonts w:ascii="Garamond" w:hAnsi="Garamond"/>
                <w:i/>
              </w:rPr>
              <w:t>(start)</w:t>
            </w:r>
          </w:p>
          <w:p w14:paraId="06FD3ABB" w14:textId="4D020805" w:rsidR="002A58DF" w:rsidRPr="000A5FFD" w:rsidRDefault="00F07951" w:rsidP="00F07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B2 Section 3.1 - 3.3</w:t>
            </w:r>
          </w:p>
        </w:tc>
      </w:tr>
      <w:tr w:rsidR="002A58DF" w:rsidRPr="000A5FFD" w14:paraId="7C7A4D09" w14:textId="77777777" w:rsidTr="0017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</w:tcPr>
          <w:p w14:paraId="0D7A816B" w14:textId="67CB4651" w:rsidR="002A58DF" w:rsidRPr="000A5FFD" w:rsidRDefault="00C35870" w:rsidP="00CD36CF">
            <w:pPr>
              <w:rPr>
                <w:rFonts w:ascii="Garamond" w:hAnsi="Garamond"/>
                <w:b w:val="0"/>
              </w:rPr>
            </w:pPr>
            <w:r>
              <w:rPr>
                <w:rFonts w:ascii="Garamond" w:hAnsi="Garamond"/>
              </w:rPr>
              <w:t>Topics Covered:</w:t>
            </w:r>
            <w:r w:rsidR="002A58DF" w:rsidRPr="000A5FFD">
              <w:rPr>
                <w:rFonts w:ascii="Garamond" w:hAnsi="Garamond"/>
              </w:rPr>
              <w:t xml:space="preserve"> </w:t>
            </w:r>
          </w:p>
        </w:tc>
        <w:tc>
          <w:tcPr>
            <w:tcW w:w="6538" w:type="dxa"/>
          </w:tcPr>
          <w:p w14:paraId="505BB013" w14:textId="4124C8C5" w:rsidR="005D6424" w:rsidRDefault="00F56BA6" w:rsidP="005D6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Simple Regression</w:t>
            </w:r>
          </w:p>
          <w:p w14:paraId="2FC3900F" w14:textId="14645983" w:rsidR="00F56BA6" w:rsidRPr="000A5FFD" w:rsidRDefault="00F56BA6" w:rsidP="00CD3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</w:rPr>
              <w:t xml:space="preserve"> </w:t>
            </w:r>
          </w:p>
        </w:tc>
      </w:tr>
    </w:tbl>
    <w:p w14:paraId="2D47F8E1" w14:textId="77777777" w:rsidR="002A58DF" w:rsidRPr="000A5FFD" w:rsidRDefault="002A58DF" w:rsidP="002A58DF">
      <w:pPr>
        <w:jc w:val="center"/>
        <w:rPr>
          <w:rFonts w:ascii="Garamond" w:hAnsi="Garamond"/>
          <w:b/>
        </w:rPr>
      </w:pPr>
    </w:p>
    <w:p w14:paraId="7703CB46" w14:textId="77777777" w:rsidR="002A58DF" w:rsidRPr="000A5FFD" w:rsidRDefault="002A58DF" w:rsidP="002A58DF">
      <w:pPr>
        <w:jc w:val="center"/>
        <w:rPr>
          <w:rFonts w:ascii="Garamond" w:hAnsi="Garamond"/>
          <w:b/>
        </w:rPr>
      </w:pP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2317"/>
        <w:gridCol w:w="6539"/>
      </w:tblGrid>
      <w:tr w:rsidR="002A58DF" w:rsidRPr="000A5FFD" w14:paraId="645B816D" w14:textId="77777777" w:rsidTr="0017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79A270D" w14:textId="76003151" w:rsidR="002A58DF" w:rsidRPr="000A5FFD" w:rsidRDefault="00664BD0" w:rsidP="00CD36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WEEK </w:t>
            </w:r>
            <w:r w:rsidR="00F56BA6">
              <w:rPr>
                <w:rFonts w:ascii="Garamond" w:hAnsi="Garamond"/>
              </w:rPr>
              <w:t>4</w:t>
            </w:r>
          </w:p>
        </w:tc>
        <w:tc>
          <w:tcPr>
            <w:tcW w:w="6539" w:type="dxa"/>
          </w:tcPr>
          <w:p w14:paraId="1FD909D9" w14:textId="1C81CE4B" w:rsidR="002A58DF" w:rsidRPr="000A5FFD" w:rsidRDefault="00664BD0" w:rsidP="00CD3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F15B27">
              <w:rPr>
                <w:rFonts w:ascii="Garamond" w:hAnsi="Garamond"/>
              </w:rPr>
              <w:t>1/</w:t>
            </w:r>
            <w:r w:rsidR="008B3FE3">
              <w:rPr>
                <w:rFonts w:ascii="Garamond" w:hAnsi="Garamond"/>
              </w:rPr>
              <w:t>07</w:t>
            </w:r>
          </w:p>
        </w:tc>
      </w:tr>
      <w:tr w:rsidR="002A58DF" w:rsidRPr="000A5FFD" w14:paraId="1C87D071" w14:textId="77777777" w:rsidTr="001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45EAA7E" w14:textId="7B994333" w:rsidR="002A58DF" w:rsidRPr="000A5FFD" w:rsidRDefault="002A58DF" w:rsidP="00CD36CF">
            <w:pPr>
              <w:rPr>
                <w:rFonts w:ascii="Garamond" w:hAnsi="Garamond"/>
              </w:rPr>
            </w:pPr>
            <w:r w:rsidRPr="000A5FFD">
              <w:rPr>
                <w:rFonts w:ascii="Garamond" w:hAnsi="Garamond"/>
              </w:rPr>
              <w:t>Due:</w:t>
            </w:r>
          </w:p>
        </w:tc>
        <w:tc>
          <w:tcPr>
            <w:tcW w:w="6539" w:type="dxa"/>
          </w:tcPr>
          <w:p w14:paraId="35D8300B" w14:textId="7FEA109F" w:rsidR="00F63475" w:rsidRDefault="00F07951" w:rsidP="00F6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U: </w:t>
            </w:r>
            <w:r w:rsidR="00F63475">
              <w:rPr>
                <w:rFonts w:ascii="Garamond" w:hAnsi="Garamond"/>
              </w:rPr>
              <w:t xml:space="preserve">Explore Two Variables </w:t>
            </w:r>
            <w:r w:rsidR="00F63475" w:rsidRPr="00F63475">
              <w:rPr>
                <w:rFonts w:ascii="Garamond" w:hAnsi="Garamond"/>
                <w:i/>
              </w:rPr>
              <w:t>(complete)</w:t>
            </w:r>
            <w:r w:rsidR="00F63475">
              <w:rPr>
                <w:rFonts w:ascii="Garamond" w:hAnsi="Garamond"/>
              </w:rPr>
              <w:t xml:space="preserve"> and Problem Set</w:t>
            </w:r>
          </w:p>
          <w:p w14:paraId="42A32EE6" w14:textId="518C9F3E" w:rsidR="00F63475" w:rsidRDefault="00F07951" w:rsidP="00F6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U: </w:t>
            </w:r>
            <w:r w:rsidR="00F63475">
              <w:rPr>
                <w:rFonts w:ascii="Garamond" w:hAnsi="Garamond"/>
              </w:rPr>
              <w:t xml:space="preserve">Explore Many Variables </w:t>
            </w:r>
            <w:r w:rsidR="00F63475" w:rsidRPr="00F63475">
              <w:rPr>
                <w:rFonts w:ascii="Garamond" w:hAnsi="Garamond"/>
                <w:i/>
              </w:rPr>
              <w:t>(start)</w:t>
            </w:r>
          </w:p>
          <w:p w14:paraId="4E187D32" w14:textId="60A64EB6" w:rsidR="002A58DF" w:rsidRPr="000A5FFD" w:rsidRDefault="00664BD0" w:rsidP="00CD3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B2 Chapter </w:t>
            </w:r>
            <w:r w:rsidR="00F07951">
              <w:rPr>
                <w:rFonts w:ascii="Garamond" w:hAnsi="Garamond"/>
              </w:rPr>
              <w:t>4.1 and 4.2</w:t>
            </w:r>
          </w:p>
        </w:tc>
      </w:tr>
      <w:tr w:rsidR="002A58DF" w:rsidRPr="000A5FFD" w14:paraId="2ABE35A9" w14:textId="77777777" w:rsidTr="0017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1543A65" w14:textId="75205471" w:rsidR="002A58DF" w:rsidRPr="000A5FFD" w:rsidRDefault="00C35870" w:rsidP="00CD36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Topics Covered:</w:t>
            </w:r>
          </w:p>
        </w:tc>
        <w:tc>
          <w:tcPr>
            <w:tcW w:w="6539" w:type="dxa"/>
          </w:tcPr>
          <w:p w14:paraId="10015DA5" w14:textId="517BF11E" w:rsidR="005D6424" w:rsidRDefault="00F56BA6" w:rsidP="005D6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</w:rPr>
              <w:t>Flexible Regression Models</w:t>
            </w:r>
          </w:p>
          <w:p w14:paraId="17DD9588" w14:textId="3B3716C4" w:rsidR="002A58DF" w:rsidRPr="000A5FFD" w:rsidRDefault="00F56BA6" w:rsidP="00F5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</w:t>
            </w:r>
          </w:p>
        </w:tc>
      </w:tr>
    </w:tbl>
    <w:p w14:paraId="56A9B419" w14:textId="77777777" w:rsidR="002A58DF" w:rsidRDefault="002A58DF" w:rsidP="002A58DF">
      <w:pPr>
        <w:rPr>
          <w:rFonts w:ascii="Garamond" w:hAnsi="Garamond"/>
        </w:rPr>
      </w:pPr>
    </w:p>
    <w:p w14:paraId="273EB105" w14:textId="77777777" w:rsidR="00F56BA6" w:rsidRPr="000A5FFD" w:rsidRDefault="00F56BA6" w:rsidP="002A58DF">
      <w:pPr>
        <w:rPr>
          <w:rFonts w:ascii="Garamond" w:hAnsi="Garamond"/>
        </w:rPr>
      </w:pP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2317"/>
        <w:gridCol w:w="6539"/>
      </w:tblGrid>
      <w:tr w:rsidR="002A58DF" w:rsidRPr="000A5FFD" w14:paraId="4FFC502D" w14:textId="77777777" w:rsidTr="00B33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76F0683" w14:textId="641FBB01" w:rsidR="002A58DF" w:rsidRPr="000A5FFD" w:rsidRDefault="00664BD0" w:rsidP="00CD36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WEEK </w:t>
            </w:r>
            <w:r w:rsidR="00F56BA6">
              <w:rPr>
                <w:rFonts w:ascii="Garamond" w:hAnsi="Garamond"/>
              </w:rPr>
              <w:t>5</w:t>
            </w:r>
          </w:p>
        </w:tc>
        <w:tc>
          <w:tcPr>
            <w:tcW w:w="6539" w:type="dxa"/>
          </w:tcPr>
          <w:p w14:paraId="0959AADB" w14:textId="5F411465" w:rsidR="002A58DF" w:rsidRPr="000A5FFD" w:rsidRDefault="008B3FE3" w:rsidP="00CD3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</w:t>
            </w:r>
            <w:r w:rsidR="00F15B27">
              <w:rPr>
                <w:rFonts w:ascii="Garamond" w:hAnsi="Garamond"/>
              </w:rPr>
              <w:t>/</w:t>
            </w:r>
            <w:r>
              <w:rPr>
                <w:rFonts w:ascii="Garamond" w:hAnsi="Garamond"/>
              </w:rPr>
              <w:t>21</w:t>
            </w:r>
          </w:p>
        </w:tc>
      </w:tr>
      <w:tr w:rsidR="002A58DF" w:rsidRPr="000A5FFD" w14:paraId="7E8630C2" w14:textId="77777777" w:rsidTr="00B3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4258F10" w14:textId="4884D4BA" w:rsidR="002A58DF" w:rsidRPr="000A5FFD" w:rsidRDefault="002A58DF" w:rsidP="00CD36CF">
            <w:pPr>
              <w:rPr>
                <w:rFonts w:ascii="Garamond" w:hAnsi="Garamond"/>
              </w:rPr>
            </w:pPr>
            <w:r w:rsidRPr="000A5FFD">
              <w:rPr>
                <w:rFonts w:ascii="Garamond" w:hAnsi="Garamond"/>
              </w:rPr>
              <w:t>Due:</w:t>
            </w:r>
          </w:p>
        </w:tc>
        <w:tc>
          <w:tcPr>
            <w:tcW w:w="6539" w:type="dxa"/>
          </w:tcPr>
          <w:p w14:paraId="26B75323" w14:textId="75A0E7C6" w:rsidR="00F63475" w:rsidRDefault="00F07951" w:rsidP="00F6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U: </w:t>
            </w:r>
            <w:r w:rsidR="00F63475">
              <w:rPr>
                <w:rFonts w:ascii="Garamond" w:hAnsi="Garamond"/>
              </w:rPr>
              <w:t xml:space="preserve">Explore </w:t>
            </w:r>
            <w:r w:rsidR="00FD0676">
              <w:rPr>
                <w:rFonts w:ascii="Garamond" w:hAnsi="Garamond"/>
              </w:rPr>
              <w:t>Many</w:t>
            </w:r>
            <w:r w:rsidR="00F63475">
              <w:rPr>
                <w:rFonts w:ascii="Garamond" w:hAnsi="Garamond"/>
              </w:rPr>
              <w:t xml:space="preserve"> Variables </w:t>
            </w:r>
            <w:r w:rsidR="00F63475" w:rsidRPr="00F63475">
              <w:rPr>
                <w:rFonts w:ascii="Garamond" w:hAnsi="Garamond"/>
                <w:i/>
              </w:rPr>
              <w:t>(complete)</w:t>
            </w:r>
            <w:r w:rsidR="00F63475">
              <w:rPr>
                <w:rFonts w:ascii="Garamond" w:hAnsi="Garamond"/>
              </w:rPr>
              <w:t xml:space="preserve"> and Problem Set</w:t>
            </w:r>
          </w:p>
          <w:p w14:paraId="62A7159C" w14:textId="20FF71A3" w:rsidR="002A58DF" w:rsidRDefault="00F07951" w:rsidP="00F6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 xml:space="preserve">U: </w:t>
            </w:r>
            <w:r w:rsidR="00F63475">
              <w:rPr>
                <w:rFonts w:ascii="Garamond" w:hAnsi="Garamond"/>
              </w:rPr>
              <w:t xml:space="preserve">Diamonds &amp; Price Predictions </w:t>
            </w:r>
            <w:r w:rsidR="00F63475" w:rsidRPr="00F63475">
              <w:rPr>
                <w:rFonts w:ascii="Garamond" w:hAnsi="Garamond"/>
                <w:i/>
              </w:rPr>
              <w:t>(start)</w:t>
            </w:r>
          </w:p>
          <w:p w14:paraId="30BDDAF8" w14:textId="537F5C7D" w:rsidR="00F07951" w:rsidRPr="000A5FFD" w:rsidRDefault="00F07951" w:rsidP="00F07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B2 Chapter 5</w:t>
            </w:r>
          </w:p>
        </w:tc>
      </w:tr>
      <w:tr w:rsidR="002A58DF" w:rsidRPr="000A5FFD" w14:paraId="54AEF8C3" w14:textId="77777777" w:rsidTr="00B33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7D098C6B" w14:textId="62868805" w:rsidR="002A58DF" w:rsidRPr="000A5FFD" w:rsidRDefault="00C35870" w:rsidP="00CD36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Topics Covered:</w:t>
            </w:r>
          </w:p>
        </w:tc>
        <w:tc>
          <w:tcPr>
            <w:tcW w:w="6539" w:type="dxa"/>
          </w:tcPr>
          <w:p w14:paraId="4C08A93F" w14:textId="77777777" w:rsidR="002A58DF" w:rsidRDefault="00F63475" w:rsidP="00CD3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Selective Regression Models</w:t>
            </w:r>
          </w:p>
          <w:p w14:paraId="2DE8BD32" w14:textId="401BCE2E" w:rsidR="005D6424" w:rsidRPr="000A5FFD" w:rsidRDefault="005D6424" w:rsidP="00CD3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0C1EFCEE" w14:textId="77777777" w:rsidR="002A58DF" w:rsidRPr="000A5FFD" w:rsidRDefault="002A58DF" w:rsidP="002A58DF">
      <w:pPr>
        <w:rPr>
          <w:rFonts w:ascii="Garamond" w:hAnsi="Garamond"/>
        </w:rPr>
      </w:pPr>
    </w:p>
    <w:p w14:paraId="44E98BB2" w14:textId="77777777" w:rsidR="002A58DF" w:rsidRPr="000A5FFD" w:rsidRDefault="002A58DF" w:rsidP="002A58DF">
      <w:pPr>
        <w:rPr>
          <w:rFonts w:ascii="Garamond" w:hAnsi="Garamond"/>
        </w:rPr>
      </w:pP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2321"/>
        <w:gridCol w:w="6535"/>
      </w:tblGrid>
      <w:tr w:rsidR="002A58DF" w:rsidRPr="000A5FFD" w14:paraId="4860872B" w14:textId="77777777" w:rsidTr="00B33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4EA113E4" w14:textId="6298AD6F" w:rsidR="002A58DF" w:rsidRPr="000A5FFD" w:rsidRDefault="00F56BA6" w:rsidP="00CD36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WEEK 6</w:t>
            </w:r>
          </w:p>
        </w:tc>
        <w:tc>
          <w:tcPr>
            <w:tcW w:w="6535" w:type="dxa"/>
          </w:tcPr>
          <w:p w14:paraId="1484DEB5" w14:textId="6628736F" w:rsidR="002A58DF" w:rsidRPr="000A5FFD" w:rsidRDefault="00F15B27" w:rsidP="00CD3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12/</w:t>
            </w:r>
            <w:r w:rsidR="008B3FE3">
              <w:rPr>
                <w:rFonts w:ascii="Garamond" w:hAnsi="Garamond"/>
              </w:rPr>
              <w:t>05</w:t>
            </w:r>
          </w:p>
        </w:tc>
      </w:tr>
      <w:tr w:rsidR="002A58DF" w:rsidRPr="000A5FFD" w14:paraId="2926F7F2" w14:textId="77777777" w:rsidTr="00B3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259A7F80" w14:textId="7C7FAC0E" w:rsidR="002A58DF" w:rsidRPr="000A5FFD" w:rsidRDefault="002A58DF" w:rsidP="00CD36CF">
            <w:pPr>
              <w:rPr>
                <w:rFonts w:ascii="Garamond" w:hAnsi="Garamond"/>
              </w:rPr>
            </w:pPr>
            <w:r w:rsidRPr="000A5FFD">
              <w:rPr>
                <w:rFonts w:ascii="Garamond" w:hAnsi="Garamond"/>
              </w:rPr>
              <w:t>Due:</w:t>
            </w:r>
          </w:p>
        </w:tc>
        <w:tc>
          <w:tcPr>
            <w:tcW w:w="6535" w:type="dxa"/>
          </w:tcPr>
          <w:p w14:paraId="0C796BBD" w14:textId="02B74BAA" w:rsidR="002A58DF" w:rsidRPr="000A5FFD" w:rsidRDefault="00F07951" w:rsidP="00F63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U: </w:t>
            </w:r>
            <w:r w:rsidR="00F63475">
              <w:rPr>
                <w:rFonts w:ascii="Garamond" w:hAnsi="Garamond"/>
              </w:rPr>
              <w:t xml:space="preserve">Diamonds &amp; Price Predictions </w:t>
            </w:r>
            <w:r w:rsidR="00F63475">
              <w:rPr>
                <w:rFonts w:ascii="Garamond" w:hAnsi="Garamond"/>
                <w:i/>
              </w:rPr>
              <w:t>(complete)</w:t>
            </w:r>
          </w:p>
        </w:tc>
      </w:tr>
      <w:tr w:rsidR="002A58DF" w:rsidRPr="000A5FFD" w14:paraId="429EB02E" w14:textId="77777777" w:rsidTr="00B33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5702C0ED" w14:textId="1C423FC5" w:rsidR="002A58DF" w:rsidRPr="000A5FFD" w:rsidRDefault="00C35870" w:rsidP="00CD36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Topics Covered:</w:t>
            </w:r>
          </w:p>
        </w:tc>
        <w:tc>
          <w:tcPr>
            <w:tcW w:w="6535" w:type="dxa"/>
          </w:tcPr>
          <w:p w14:paraId="1FB01EEA" w14:textId="4ECC72FE" w:rsidR="002A58DF" w:rsidRPr="000A5FFD" w:rsidRDefault="005D6424" w:rsidP="00F63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Logistic Regression Models</w:t>
            </w:r>
          </w:p>
        </w:tc>
      </w:tr>
    </w:tbl>
    <w:p w14:paraId="7FB551F9" w14:textId="77777777" w:rsidR="002A58DF" w:rsidRDefault="002A58DF" w:rsidP="002A58DF">
      <w:pPr>
        <w:rPr>
          <w:rFonts w:ascii="Garamond" w:hAnsi="Garamond"/>
        </w:rPr>
      </w:pPr>
    </w:p>
    <w:p w14:paraId="21136A83" w14:textId="77777777" w:rsidR="00F56BA6" w:rsidRPr="000A5FFD" w:rsidRDefault="00F56BA6" w:rsidP="002A58DF">
      <w:pPr>
        <w:rPr>
          <w:rFonts w:ascii="Garamond" w:hAnsi="Garamond"/>
        </w:rPr>
      </w:pP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2271"/>
        <w:gridCol w:w="6369"/>
      </w:tblGrid>
      <w:tr w:rsidR="002A58DF" w:rsidRPr="000A5FFD" w14:paraId="2A3D837A" w14:textId="77777777" w:rsidTr="00C35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6A16B6B0" w14:textId="2306CD77" w:rsidR="002A58DF" w:rsidRPr="000A5FFD" w:rsidRDefault="0049401F" w:rsidP="00CD36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WEEK </w:t>
            </w:r>
            <w:r w:rsidR="00F56BA6">
              <w:rPr>
                <w:rFonts w:ascii="Garamond" w:hAnsi="Garamond"/>
              </w:rPr>
              <w:t>7</w:t>
            </w:r>
          </w:p>
        </w:tc>
        <w:tc>
          <w:tcPr>
            <w:tcW w:w="6369" w:type="dxa"/>
          </w:tcPr>
          <w:p w14:paraId="046B7A3F" w14:textId="62D3DA2A" w:rsidR="002A58DF" w:rsidRPr="000A5FFD" w:rsidRDefault="008B3FE3" w:rsidP="00CD3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</w:t>
            </w:r>
            <w:r w:rsidR="00664BD0">
              <w:rPr>
                <w:rFonts w:ascii="Garamond" w:hAnsi="Garamond"/>
              </w:rPr>
              <w:t>/</w:t>
            </w:r>
            <w:r w:rsidR="00F63475">
              <w:rPr>
                <w:rFonts w:ascii="Garamond" w:hAnsi="Garamond"/>
              </w:rPr>
              <w:t>1</w:t>
            </w:r>
            <w:r>
              <w:rPr>
                <w:rFonts w:ascii="Garamond" w:hAnsi="Garamond"/>
              </w:rPr>
              <w:t>9</w:t>
            </w:r>
          </w:p>
        </w:tc>
      </w:tr>
      <w:tr w:rsidR="002A58DF" w:rsidRPr="000A5FFD" w14:paraId="797F825B" w14:textId="77777777" w:rsidTr="00C35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11349533" w14:textId="48F885A1" w:rsidR="002A58DF" w:rsidRPr="000A5FFD" w:rsidRDefault="002A58DF" w:rsidP="00CD36CF">
            <w:pPr>
              <w:rPr>
                <w:rFonts w:ascii="Garamond" w:hAnsi="Garamond"/>
              </w:rPr>
            </w:pPr>
            <w:r w:rsidRPr="000A5FFD">
              <w:rPr>
                <w:rFonts w:ascii="Garamond" w:hAnsi="Garamond"/>
              </w:rPr>
              <w:t>Due:</w:t>
            </w:r>
          </w:p>
        </w:tc>
        <w:tc>
          <w:tcPr>
            <w:tcW w:w="6369" w:type="dxa"/>
          </w:tcPr>
          <w:p w14:paraId="294C91BB" w14:textId="57050DCE" w:rsidR="00F7100C" w:rsidRPr="000A5FFD" w:rsidRDefault="00F56BA6" w:rsidP="00BC2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PROJECT </w:t>
            </w:r>
            <w:r w:rsidR="00825D25">
              <w:rPr>
                <w:rFonts w:ascii="Garamond" w:hAnsi="Garamond"/>
              </w:rPr>
              <w:t>PRESENTATIONS</w:t>
            </w:r>
          </w:p>
        </w:tc>
      </w:tr>
    </w:tbl>
    <w:p w14:paraId="784908BF" w14:textId="77777777" w:rsidR="00A41397" w:rsidRPr="007F5395" w:rsidRDefault="00A41397" w:rsidP="00825D25">
      <w:pPr>
        <w:rPr>
          <w:rFonts w:ascii="Garamond" w:hAnsi="Garamond" w:cs="Garamond"/>
          <w:sz w:val="22"/>
          <w:szCs w:val="22"/>
        </w:rPr>
      </w:pPr>
    </w:p>
    <w:sectPr w:rsidR="00A41397" w:rsidRPr="007F5395" w:rsidSect="00121631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203BCD" w14:textId="77777777" w:rsidR="008C5F15" w:rsidRDefault="008C5F15">
      <w:r>
        <w:separator/>
      </w:r>
    </w:p>
  </w:endnote>
  <w:endnote w:type="continuationSeparator" w:id="0">
    <w:p w14:paraId="78F29FB8" w14:textId="77777777" w:rsidR="008C5F15" w:rsidRDefault="008C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DB411" w14:textId="77777777" w:rsidR="008C5F15" w:rsidRDefault="008C5F15">
      <w:r>
        <w:separator/>
      </w:r>
    </w:p>
  </w:footnote>
  <w:footnote w:type="continuationSeparator" w:id="0">
    <w:p w14:paraId="3C0CACF1" w14:textId="77777777" w:rsidR="008C5F15" w:rsidRDefault="008C5F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422D7" w14:textId="0137AF2F" w:rsidR="008C5F15" w:rsidRPr="00231253" w:rsidRDefault="008C5F15" w:rsidP="00856E54">
    <w:pPr>
      <w:pStyle w:val="Header"/>
      <w:rPr>
        <w:rFonts w:ascii="Garamond" w:hAnsi="Garamond"/>
      </w:rPr>
    </w:pPr>
    <w:r>
      <w:rPr>
        <w:rFonts w:ascii="Garamond" w:hAnsi="Garamond"/>
      </w:rPr>
      <w:t>FALL 2017</w:t>
    </w:r>
    <w:r>
      <w:rPr>
        <w:rFonts w:ascii="Garamond" w:hAnsi="Garamond"/>
      </w:rPr>
      <w:tab/>
    </w:r>
    <w:r>
      <w:rPr>
        <w:rFonts w:ascii="Garamond" w:hAnsi="Garamond"/>
      </w:rPr>
      <w:tab/>
      <w:t>Dr. Berk Orbay</w:t>
    </w:r>
    <w:r w:rsidRPr="00231253">
      <w:rPr>
        <w:rFonts w:ascii="Garamond" w:hAnsi="Garamond"/>
      </w:rPr>
      <w:t xml:space="preserve"> </w:t>
    </w:r>
    <w:r w:rsidRPr="00231253">
      <w:rPr>
        <w:rFonts w:ascii="Garamond" w:hAnsi="Garamond"/>
      </w:rPr>
      <w:tab/>
    </w:r>
    <w:r w:rsidRPr="00231253">
      <w:rPr>
        <w:rFonts w:ascii="Garamond" w:hAnsi="Garamond"/>
      </w:rPr>
      <w:tab/>
    </w:r>
  </w:p>
  <w:p w14:paraId="61B97E26" w14:textId="77777777" w:rsidR="008C5F15" w:rsidRDefault="008C5F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162622"/>
    <w:multiLevelType w:val="hybridMultilevel"/>
    <w:tmpl w:val="D632C672"/>
    <w:lvl w:ilvl="0" w:tplc="9DE298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F7F79"/>
    <w:multiLevelType w:val="hybridMultilevel"/>
    <w:tmpl w:val="26B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F66D1"/>
    <w:multiLevelType w:val="hybridMultilevel"/>
    <w:tmpl w:val="F616630C"/>
    <w:lvl w:ilvl="0" w:tplc="76AC25D0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C5E7E"/>
    <w:multiLevelType w:val="hybridMultilevel"/>
    <w:tmpl w:val="2F7E713A"/>
    <w:lvl w:ilvl="0" w:tplc="24286E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Garamond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667C2F"/>
    <w:multiLevelType w:val="hybridMultilevel"/>
    <w:tmpl w:val="DCCE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B75DA9"/>
    <w:multiLevelType w:val="hybridMultilevel"/>
    <w:tmpl w:val="D80E29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7B"/>
    <w:rsid w:val="00016169"/>
    <w:rsid w:val="00023139"/>
    <w:rsid w:val="000240B6"/>
    <w:rsid w:val="00037644"/>
    <w:rsid w:val="000542FC"/>
    <w:rsid w:val="0005487E"/>
    <w:rsid w:val="000A16E1"/>
    <w:rsid w:val="000A2CF0"/>
    <w:rsid w:val="000A4604"/>
    <w:rsid w:val="000B02D3"/>
    <w:rsid w:val="000C4545"/>
    <w:rsid w:val="000E6DC4"/>
    <w:rsid w:val="000F4934"/>
    <w:rsid w:val="00107CE6"/>
    <w:rsid w:val="00115117"/>
    <w:rsid w:val="00121631"/>
    <w:rsid w:val="0013639E"/>
    <w:rsid w:val="00143D4B"/>
    <w:rsid w:val="00143DFF"/>
    <w:rsid w:val="00157050"/>
    <w:rsid w:val="0015769C"/>
    <w:rsid w:val="00175BB4"/>
    <w:rsid w:val="00193C94"/>
    <w:rsid w:val="0019700E"/>
    <w:rsid w:val="001A199C"/>
    <w:rsid w:val="001B14BB"/>
    <w:rsid w:val="001C2A43"/>
    <w:rsid w:val="001D4425"/>
    <w:rsid w:val="001E1CAF"/>
    <w:rsid w:val="001E63BF"/>
    <w:rsid w:val="001F67BB"/>
    <w:rsid w:val="00202CF1"/>
    <w:rsid w:val="00211389"/>
    <w:rsid w:val="00213F37"/>
    <w:rsid w:val="0022511F"/>
    <w:rsid w:val="0022700D"/>
    <w:rsid w:val="00231253"/>
    <w:rsid w:val="00232D36"/>
    <w:rsid w:val="0025171D"/>
    <w:rsid w:val="00272F00"/>
    <w:rsid w:val="00277576"/>
    <w:rsid w:val="002A3809"/>
    <w:rsid w:val="002A58DF"/>
    <w:rsid w:val="002B27D7"/>
    <w:rsid w:val="002B5368"/>
    <w:rsid w:val="002D70EA"/>
    <w:rsid w:val="002F41B7"/>
    <w:rsid w:val="002F753C"/>
    <w:rsid w:val="003007FF"/>
    <w:rsid w:val="00335E79"/>
    <w:rsid w:val="0034634D"/>
    <w:rsid w:val="00352D50"/>
    <w:rsid w:val="00365929"/>
    <w:rsid w:val="00372B7D"/>
    <w:rsid w:val="00375A1A"/>
    <w:rsid w:val="00382625"/>
    <w:rsid w:val="003918B0"/>
    <w:rsid w:val="00394664"/>
    <w:rsid w:val="00395DA1"/>
    <w:rsid w:val="003C4669"/>
    <w:rsid w:val="003C6B9E"/>
    <w:rsid w:val="003D2D86"/>
    <w:rsid w:val="003D7A2B"/>
    <w:rsid w:val="003E6C3E"/>
    <w:rsid w:val="003F7EB1"/>
    <w:rsid w:val="00414245"/>
    <w:rsid w:val="0041564F"/>
    <w:rsid w:val="00421EB7"/>
    <w:rsid w:val="00432254"/>
    <w:rsid w:val="004464AF"/>
    <w:rsid w:val="00463804"/>
    <w:rsid w:val="00466D65"/>
    <w:rsid w:val="00483CA8"/>
    <w:rsid w:val="0049401F"/>
    <w:rsid w:val="00496135"/>
    <w:rsid w:val="004A26DB"/>
    <w:rsid w:val="004A6FB4"/>
    <w:rsid w:val="004D34D1"/>
    <w:rsid w:val="004E2795"/>
    <w:rsid w:val="004F5EA9"/>
    <w:rsid w:val="00502F30"/>
    <w:rsid w:val="0050793F"/>
    <w:rsid w:val="00517E0A"/>
    <w:rsid w:val="00523511"/>
    <w:rsid w:val="00533388"/>
    <w:rsid w:val="0053700F"/>
    <w:rsid w:val="005372ED"/>
    <w:rsid w:val="005468BB"/>
    <w:rsid w:val="00546C9E"/>
    <w:rsid w:val="00553101"/>
    <w:rsid w:val="00560205"/>
    <w:rsid w:val="0056112A"/>
    <w:rsid w:val="00596DAF"/>
    <w:rsid w:val="00597342"/>
    <w:rsid w:val="005A6603"/>
    <w:rsid w:val="005B1371"/>
    <w:rsid w:val="005D6424"/>
    <w:rsid w:val="005F4167"/>
    <w:rsid w:val="00600A9A"/>
    <w:rsid w:val="00613BF5"/>
    <w:rsid w:val="00616324"/>
    <w:rsid w:val="006178DA"/>
    <w:rsid w:val="00620288"/>
    <w:rsid w:val="006321F3"/>
    <w:rsid w:val="00637D61"/>
    <w:rsid w:val="006503BF"/>
    <w:rsid w:val="006609B4"/>
    <w:rsid w:val="00664BD0"/>
    <w:rsid w:val="00664D5C"/>
    <w:rsid w:val="006672B6"/>
    <w:rsid w:val="00667508"/>
    <w:rsid w:val="00667E69"/>
    <w:rsid w:val="006845B1"/>
    <w:rsid w:val="00686CDE"/>
    <w:rsid w:val="006979D3"/>
    <w:rsid w:val="006B4CA2"/>
    <w:rsid w:val="006C3073"/>
    <w:rsid w:val="006D2A6C"/>
    <w:rsid w:val="006F02FF"/>
    <w:rsid w:val="006F043D"/>
    <w:rsid w:val="00715C81"/>
    <w:rsid w:val="00720BF1"/>
    <w:rsid w:val="00730F28"/>
    <w:rsid w:val="00785D5C"/>
    <w:rsid w:val="007B0DE9"/>
    <w:rsid w:val="007B3206"/>
    <w:rsid w:val="007D0A74"/>
    <w:rsid w:val="007D4D9A"/>
    <w:rsid w:val="007D6ACD"/>
    <w:rsid w:val="007F40D7"/>
    <w:rsid w:val="007F4D9F"/>
    <w:rsid w:val="007F5395"/>
    <w:rsid w:val="00803146"/>
    <w:rsid w:val="008044B7"/>
    <w:rsid w:val="0081195E"/>
    <w:rsid w:val="00825D25"/>
    <w:rsid w:val="00826360"/>
    <w:rsid w:val="0083466C"/>
    <w:rsid w:val="008477A4"/>
    <w:rsid w:val="00856E54"/>
    <w:rsid w:val="0087499C"/>
    <w:rsid w:val="00875419"/>
    <w:rsid w:val="008A7633"/>
    <w:rsid w:val="008B3FE3"/>
    <w:rsid w:val="008C5BEF"/>
    <w:rsid w:val="008C5F15"/>
    <w:rsid w:val="008C5F77"/>
    <w:rsid w:val="008D179E"/>
    <w:rsid w:val="008D37B3"/>
    <w:rsid w:val="008E15D2"/>
    <w:rsid w:val="009329FD"/>
    <w:rsid w:val="00935B2E"/>
    <w:rsid w:val="009442B8"/>
    <w:rsid w:val="00953494"/>
    <w:rsid w:val="00961135"/>
    <w:rsid w:val="009722E3"/>
    <w:rsid w:val="00973FBE"/>
    <w:rsid w:val="00976BFD"/>
    <w:rsid w:val="00983C56"/>
    <w:rsid w:val="00985840"/>
    <w:rsid w:val="0099161D"/>
    <w:rsid w:val="009A1BD6"/>
    <w:rsid w:val="009A2496"/>
    <w:rsid w:val="009C2365"/>
    <w:rsid w:val="009D43E9"/>
    <w:rsid w:val="009D5CF1"/>
    <w:rsid w:val="009E01E7"/>
    <w:rsid w:val="009E4FA8"/>
    <w:rsid w:val="00A044BF"/>
    <w:rsid w:val="00A11373"/>
    <w:rsid w:val="00A11D38"/>
    <w:rsid w:val="00A41397"/>
    <w:rsid w:val="00A54E2B"/>
    <w:rsid w:val="00A56203"/>
    <w:rsid w:val="00A6198F"/>
    <w:rsid w:val="00A63D90"/>
    <w:rsid w:val="00A6486B"/>
    <w:rsid w:val="00A65C23"/>
    <w:rsid w:val="00A65D5A"/>
    <w:rsid w:val="00A73B76"/>
    <w:rsid w:val="00A74568"/>
    <w:rsid w:val="00A81D03"/>
    <w:rsid w:val="00A85BE6"/>
    <w:rsid w:val="00A91373"/>
    <w:rsid w:val="00AB38B3"/>
    <w:rsid w:val="00AC3269"/>
    <w:rsid w:val="00AC7CCE"/>
    <w:rsid w:val="00AD2ECB"/>
    <w:rsid w:val="00B15D6F"/>
    <w:rsid w:val="00B331C0"/>
    <w:rsid w:val="00B35A31"/>
    <w:rsid w:val="00B4201E"/>
    <w:rsid w:val="00B468FE"/>
    <w:rsid w:val="00B51151"/>
    <w:rsid w:val="00B65B9A"/>
    <w:rsid w:val="00B82662"/>
    <w:rsid w:val="00BA0403"/>
    <w:rsid w:val="00BA3542"/>
    <w:rsid w:val="00BB61FE"/>
    <w:rsid w:val="00BC2FCF"/>
    <w:rsid w:val="00BD22F4"/>
    <w:rsid w:val="00BD2EDD"/>
    <w:rsid w:val="00BE0272"/>
    <w:rsid w:val="00C04F39"/>
    <w:rsid w:val="00C21CF3"/>
    <w:rsid w:val="00C3237D"/>
    <w:rsid w:val="00C32487"/>
    <w:rsid w:val="00C35870"/>
    <w:rsid w:val="00C408F2"/>
    <w:rsid w:val="00C42E97"/>
    <w:rsid w:val="00C529BC"/>
    <w:rsid w:val="00C62E32"/>
    <w:rsid w:val="00C66D72"/>
    <w:rsid w:val="00C70A73"/>
    <w:rsid w:val="00C72724"/>
    <w:rsid w:val="00C929DC"/>
    <w:rsid w:val="00CA4A0E"/>
    <w:rsid w:val="00CA61EC"/>
    <w:rsid w:val="00CB20C7"/>
    <w:rsid w:val="00CD36CF"/>
    <w:rsid w:val="00CE306F"/>
    <w:rsid w:val="00CF6F70"/>
    <w:rsid w:val="00D03E58"/>
    <w:rsid w:val="00D117F4"/>
    <w:rsid w:val="00D1744C"/>
    <w:rsid w:val="00D21461"/>
    <w:rsid w:val="00D21D2A"/>
    <w:rsid w:val="00D22079"/>
    <w:rsid w:val="00D25659"/>
    <w:rsid w:val="00D3076A"/>
    <w:rsid w:val="00D52810"/>
    <w:rsid w:val="00D53BF1"/>
    <w:rsid w:val="00D54264"/>
    <w:rsid w:val="00D608F0"/>
    <w:rsid w:val="00D64B88"/>
    <w:rsid w:val="00D70581"/>
    <w:rsid w:val="00D75EF8"/>
    <w:rsid w:val="00DB10E3"/>
    <w:rsid w:val="00DC2153"/>
    <w:rsid w:val="00DD0FF8"/>
    <w:rsid w:val="00DF237B"/>
    <w:rsid w:val="00DF2EEE"/>
    <w:rsid w:val="00DF3905"/>
    <w:rsid w:val="00DF62BF"/>
    <w:rsid w:val="00E07521"/>
    <w:rsid w:val="00E212BB"/>
    <w:rsid w:val="00E4233B"/>
    <w:rsid w:val="00E70033"/>
    <w:rsid w:val="00E75DAB"/>
    <w:rsid w:val="00E76F13"/>
    <w:rsid w:val="00EA1361"/>
    <w:rsid w:val="00EA697F"/>
    <w:rsid w:val="00EB3E12"/>
    <w:rsid w:val="00ED4110"/>
    <w:rsid w:val="00EE0A4B"/>
    <w:rsid w:val="00F01C24"/>
    <w:rsid w:val="00F03B77"/>
    <w:rsid w:val="00F07951"/>
    <w:rsid w:val="00F15B27"/>
    <w:rsid w:val="00F256D1"/>
    <w:rsid w:val="00F56BA6"/>
    <w:rsid w:val="00F63475"/>
    <w:rsid w:val="00F70B67"/>
    <w:rsid w:val="00F7100C"/>
    <w:rsid w:val="00FA0F68"/>
    <w:rsid w:val="00FB4655"/>
    <w:rsid w:val="00FD0676"/>
    <w:rsid w:val="00FE1723"/>
    <w:rsid w:val="00FE7E87"/>
    <w:rsid w:val="00FF0C2C"/>
    <w:rsid w:val="00FF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103B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1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F237B"/>
    <w:rPr>
      <w:color w:val="0000FF"/>
      <w:u w:val="single"/>
    </w:rPr>
  </w:style>
  <w:style w:type="paragraph" w:styleId="NormalWeb">
    <w:name w:val="Normal (Web)"/>
    <w:basedOn w:val="Normal"/>
    <w:rsid w:val="00BA3542"/>
    <w:pPr>
      <w:spacing w:before="100" w:beforeAutospacing="1" w:after="100" w:afterAutospacing="1"/>
    </w:pPr>
    <w:rPr>
      <w:color w:val="000000"/>
    </w:rPr>
  </w:style>
  <w:style w:type="character" w:customStyle="1" w:styleId="grame">
    <w:name w:val="grame"/>
    <w:basedOn w:val="DefaultParagraphFont"/>
    <w:rsid w:val="000542FC"/>
  </w:style>
  <w:style w:type="paragraph" w:styleId="Header">
    <w:name w:val="header"/>
    <w:basedOn w:val="Normal"/>
    <w:rsid w:val="00856E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6E54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sid w:val="004E2795"/>
    <w:rPr>
      <w:b/>
      <w:bCs/>
    </w:rPr>
  </w:style>
  <w:style w:type="character" w:customStyle="1" w:styleId="appletstyle5">
    <w:name w:val="appletstyle5"/>
    <w:basedOn w:val="DefaultParagraphFont"/>
    <w:rsid w:val="00C70A73"/>
  </w:style>
  <w:style w:type="paragraph" w:styleId="ListParagraph">
    <w:name w:val="List Paragraph"/>
    <w:basedOn w:val="Normal"/>
    <w:uiPriority w:val="34"/>
    <w:qFormat/>
    <w:rsid w:val="00496135"/>
    <w:pPr>
      <w:ind w:left="720"/>
    </w:pPr>
  </w:style>
  <w:style w:type="paragraph" w:styleId="NoSpacing">
    <w:name w:val="No Spacing"/>
    <w:basedOn w:val="Normal"/>
    <w:uiPriority w:val="1"/>
    <w:qFormat/>
    <w:rsid w:val="0049613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7F5395"/>
    <w:rPr>
      <w:color w:val="800080"/>
      <w:u w:val="single"/>
    </w:rPr>
  </w:style>
  <w:style w:type="table" w:customStyle="1" w:styleId="LightShading1">
    <w:name w:val="Light Shading1"/>
    <w:basedOn w:val="TableNormal"/>
    <w:uiPriority w:val="60"/>
    <w:rsid w:val="002A58DF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1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F237B"/>
    <w:rPr>
      <w:color w:val="0000FF"/>
      <w:u w:val="single"/>
    </w:rPr>
  </w:style>
  <w:style w:type="paragraph" w:styleId="NormalWeb">
    <w:name w:val="Normal (Web)"/>
    <w:basedOn w:val="Normal"/>
    <w:rsid w:val="00BA3542"/>
    <w:pPr>
      <w:spacing w:before="100" w:beforeAutospacing="1" w:after="100" w:afterAutospacing="1"/>
    </w:pPr>
    <w:rPr>
      <w:color w:val="000000"/>
    </w:rPr>
  </w:style>
  <w:style w:type="character" w:customStyle="1" w:styleId="grame">
    <w:name w:val="grame"/>
    <w:basedOn w:val="DefaultParagraphFont"/>
    <w:rsid w:val="000542FC"/>
  </w:style>
  <w:style w:type="paragraph" w:styleId="Header">
    <w:name w:val="header"/>
    <w:basedOn w:val="Normal"/>
    <w:rsid w:val="00856E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6E54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sid w:val="004E2795"/>
    <w:rPr>
      <w:b/>
      <w:bCs/>
    </w:rPr>
  </w:style>
  <w:style w:type="character" w:customStyle="1" w:styleId="appletstyle5">
    <w:name w:val="appletstyle5"/>
    <w:basedOn w:val="DefaultParagraphFont"/>
    <w:rsid w:val="00C70A73"/>
  </w:style>
  <w:style w:type="paragraph" w:styleId="ListParagraph">
    <w:name w:val="List Paragraph"/>
    <w:basedOn w:val="Normal"/>
    <w:uiPriority w:val="34"/>
    <w:qFormat/>
    <w:rsid w:val="00496135"/>
    <w:pPr>
      <w:ind w:left="720"/>
    </w:pPr>
  </w:style>
  <w:style w:type="paragraph" w:styleId="NoSpacing">
    <w:name w:val="No Spacing"/>
    <w:basedOn w:val="Normal"/>
    <w:uiPriority w:val="1"/>
    <w:qFormat/>
    <w:rsid w:val="0049613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7F5395"/>
    <w:rPr>
      <w:color w:val="800080"/>
      <w:u w:val="single"/>
    </w:rPr>
  </w:style>
  <w:style w:type="table" w:customStyle="1" w:styleId="LightShading1">
    <w:name w:val="Light Shading1"/>
    <w:basedOn w:val="TableNormal"/>
    <w:uiPriority w:val="60"/>
    <w:rsid w:val="002A58DF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3582B-0F27-554F-AD94-C8E9DC4C0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629</Words>
  <Characters>3590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 412 Operations Management Section 05</vt:lpstr>
    </vt:vector>
  </TitlesOfParts>
  <Company>sfsu</Company>
  <LinksUpToDate>false</LinksUpToDate>
  <CharactersWithSpaces>4211</CharactersWithSpaces>
  <SharedDoc>false</SharedDoc>
  <HLinks>
    <vt:vector size="24" baseType="variant">
      <vt:variant>
        <vt:i4>6619234</vt:i4>
      </vt:variant>
      <vt:variant>
        <vt:i4>9</vt:i4>
      </vt:variant>
      <vt:variant>
        <vt:i4>0</vt:i4>
      </vt:variant>
      <vt:variant>
        <vt:i4>5</vt:i4>
      </vt:variant>
      <vt:variant>
        <vt:lpwstr>http://cob.sfsu.edu/cob/graduate/documents/DTCFloorMap.pdf</vt:lpwstr>
      </vt:variant>
      <vt:variant>
        <vt:lpwstr/>
      </vt:variant>
      <vt:variant>
        <vt:i4>1114117</vt:i4>
      </vt:variant>
      <vt:variant>
        <vt:i4>6</vt:i4>
      </vt:variant>
      <vt:variant>
        <vt:i4>0</vt:i4>
      </vt:variant>
      <vt:variant>
        <vt:i4>5</vt:i4>
      </vt:variant>
      <vt:variant>
        <vt:lpwstr>http://cob.sfsu.edu/cob/graduate/documents/DTCSafetyMeasures.pdf</vt:lpwstr>
      </vt:variant>
      <vt:variant>
        <vt:lpwstr/>
      </vt:variant>
      <vt:variant>
        <vt:i4>5374067</vt:i4>
      </vt:variant>
      <vt:variant>
        <vt:i4>3</vt:i4>
      </vt:variant>
      <vt:variant>
        <vt:i4>0</vt:i4>
      </vt:variant>
      <vt:variant>
        <vt:i4>5</vt:i4>
      </vt:variant>
      <vt:variant>
        <vt:lpwstr>mailto:ozgur@sfsu.edu</vt:lpwstr>
      </vt:variant>
      <vt:variant>
        <vt:lpwstr/>
      </vt:variant>
      <vt:variant>
        <vt:i4>5374067</vt:i4>
      </vt:variant>
      <vt:variant>
        <vt:i4>0</vt:i4>
      </vt:variant>
      <vt:variant>
        <vt:i4>0</vt:i4>
      </vt:variant>
      <vt:variant>
        <vt:i4>5</vt:i4>
      </vt:variant>
      <vt:variant>
        <vt:lpwstr>mailto:ozgur@sfsu.edu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412 Operations Management Section 05</dc:title>
  <dc:subject/>
  <dc:creator>cob</dc:creator>
  <cp:keywords/>
  <dc:description/>
  <cp:lastModifiedBy>nm oe</cp:lastModifiedBy>
  <cp:revision>11</cp:revision>
  <cp:lastPrinted>2014-01-28T22:18:00Z</cp:lastPrinted>
  <dcterms:created xsi:type="dcterms:W3CDTF">2016-10-18T13:39:00Z</dcterms:created>
  <dcterms:modified xsi:type="dcterms:W3CDTF">2017-09-26T16:21:00Z</dcterms:modified>
</cp:coreProperties>
</file>