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7836D" w14:textId="77777777" w:rsidR="00B2019D" w:rsidRDefault="00630D19" w:rsidP="00154B22">
      <w:pPr>
        <w:pStyle w:val="DocumentTitle"/>
      </w:pPr>
      <w:r>
        <w:drawing>
          <wp:inline distT="0" distB="0" distL="0" distR="0" wp14:anchorId="0D2E77E1" wp14:editId="4AB9A4F1">
            <wp:extent cx="3657607" cy="2197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F_Official_Logo_Gradient_Yellow_Blue_RGB_Oct-22-2017-smal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7607" cy="2197612"/>
                    </a:xfrm>
                    <a:prstGeom prst="rect">
                      <a:avLst/>
                    </a:prstGeom>
                  </pic:spPr>
                </pic:pic>
              </a:graphicData>
            </a:graphic>
          </wp:inline>
        </w:drawing>
      </w:r>
    </w:p>
    <w:p w14:paraId="02D9CFE2" w14:textId="2403E52B" w:rsidR="00B2019D" w:rsidRDefault="00B2019D" w:rsidP="00412E46">
      <w:r>
        <w:rPr>
          <w:rFonts w:ascii="Sansation" w:hAnsi="Sansation"/>
          <w:b/>
          <w:noProof/>
          <w:sz w:val="44"/>
          <w:szCs w:val="44"/>
        </w:rPr>
        <w:fldChar w:fldCharType="begin"/>
      </w:r>
      <w:r>
        <w:instrText xml:space="preserve"> SET  Title  "</w:instrText>
      </w:r>
      <w:r w:rsidR="00CC2A56">
        <w:instrText>LSO Payload Handbook</w:instrText>
      </w:r>
      <w:r>
        <w:instrText xml:space="preserve">"\* MERGEFORMAT </w:instrText>
      </w:r>
      <w:r>
        <w:rPr>
          <w:rFonts w:ascii="Sansation" w:hAnsi="Sansation"/>
          <w:b/>
          <w:noProof/>
          <w:sz w:val="44"/>
          <w:szCs w:val="44"/>
        </w:rPr>
        <w:fldChar w:fldCharType="separate"/>
      </w:r>
      <w:bookmarkStart w:id="0" w:name="Title"/>
      <w:r w:rsidR="00154B22">
        <w:rPr>
          <w:noProof/>
        </w:rPr>
        <w:t>LSO Payload Handbook</w:t>
      </w:r>
      <w:bookmarkEnd w:id="0"/>
      <w:r>
        <w:fldChar w:fldCharType="end"/>
      </w:r>
      <w:r>
        <w:fldChar w:fldCharType="begin"/>
      </w:r>
      <w:r>
        <w:instrText xml:space="preserve"> SET Date "</w:instrText>
      </w:r>
      <w:r w:rsidR="00154B22">
        <w:instrText>June</w:instrText>
      </w:r>
      <w:r w:rsidR="00BF6199">
        <w:instrText xml:space="preserve"> 20</w:instrText>
      </w:r>
      <w:r w:rsidR="0036399F">
        <w:instrText>2</w:instrText>
      </w:r>
      <w:r w:rsidR="003238E6">
        <w:instrText>2</w:instrText>
      </w:r>
      <w:r>
        <w:instrText xml:space="preserve">"\* MERGEFORMAT </w:instrText>
      </w:r>
      <w:r>
        <w:fldChar w:fldCharType="separate"/>
      </w:r>
      <w:bookmarkStart w:id="1" w:name="Date"/>
      <w:r w:rsidR="00154B22">
        <w:rPr>
          <w:noProof/>
        </w:rPr>
        <w:t>June 2022</w:t>
      </w:r>
      <w:bookmarkEnd w:id="1"/>
      <w:r>
        <w:fldChar w:fldCharType="end"/>
      </w:r>
      <w:r>
        <w:fldChar w:fldCharType="begin"/>
      </w:r>
      <w:r>
        <w:instrText xml:space="preserve"> SET  Doc_Number ""\* MERGEFORMAT </w:instrText>
      </w:r>
      <w:r>
        <w:fldChar w:fldCharType="separate"/>
      </w:r>
      <w:bookmarkStart w:id="2" w:name="Doc_Number"/>
      <w:bookmarkEnd w:id="2"/>
      <w:r w:rsidR="00154B22">
        <w:rPr>
          <w:noProof/>
        </w:rPr>
        <w:t xml:space="preserve"> </w:t>
      </w:r>
      <w:r>
        <w:fldChar w:fldCharType="end"/>
      </w:r>
      <w:r w:rsidR="00CD5C0B">
        <w:fldChar w:fldCharType="begin"/>
      </w:r>
      <w:r w:rsidR="00CD5C0B">
        <w:instrText xml:space="preserve"> SET  Contribution_Number ""\* MERGEFORMAT </w:instrText>
      </w:r>
      <w:r w:rsidR="00CD5C0B">
        <w:fldChar w:fldCharType="separate"/>
      </w:r>
      <w:bookmarkStart w:id="3" w:name="Contribution_Number"/>
      <w:bookmarkEnd w:id="3"/>
      <w:r w:rsidR="00154B22">
        <w:rPr>
          <w:noProof/>
        </w:rPr>
        <w:t xml:space="preserve"> </w:t>
      </w:r>
      <w:r w:rsidR="00CD5C0B">
        <w:fldChar w:fldCharType="end"/>
      </w:r>
    </w:p>
    <w:p w14:paraId="2FE2F1EB" w14:textId="77777777" w:rsidR="0036399F" w:rsidRDefault="0036399F" w:rsidP="00154B22">
      <w:pPr>
        <w:pStyle w:val="DocumentTitle"/>
      </w:pPr>
    </w:p>
    <w:p w14:paraId="7908B810" w14:textId="5E0CE611" w:rsidR="00B2019D" w:rsidRPr="00162287" w:rsidRDefault="00FA1854" w:rsidP="00154B22">
      <w:pPr>
        <w:pStyle w:val="DocumentTitle"/>
      </w:pPr>
      <w:r>
        <w:t>Working Draft</w:t>
      </w:r>
    </w:p>
    <w:p w14:paraId="5E8A2909" w14:textId="5018C243" w:rsidR="00B2019D" w:rsidRPr="00126D38" w:rsidRDefault="00B2019D" w:rsidP="00154B22">
      <w:pPr>
        <w:pStyle w:val="DocumentTitle"/>
      </w:pPr>
      <w:r w:rsidRPr="00126D38">
        <w:fldChar w:fldCharType="begin"/>
      </w:r>
      <w:r w:rsidRPr="00126D38">
        <w:instrText xml:space="preserve"> REF Doc_Number \h  \* MERGEFORMAT </w:instrText>
      </w:r>
      <w:r w:rsidRPr="00126D38">
        <w:fldChar w:fldCharType="end"/>
      </w:r>
    </w:p>
    <w:p w14:paraId="75552C56" w14:textId="77777777" w:rsidR="006D13E6" w:rsidRPr="00162287" w:rsidRDefault="006D13E6" w:rsidP="00154B22">
      <w:pPr>
        <w:pStyle w:val="DocumentTitle"/>
      </w:pPr>
    </w:p>
    <w:p w14:paraId="1F98D557" w14:textId="77777777" w:rsidR="00C32905" w:rsidRPr="00162287" w:rsidRDefault="00C32905" w:rsidP="00154B22">
      <w:pPr>
        <w:pStyle w:val="DocumentTitle"/>
      </w:pPr>
    </w:p>
    <w:p w14:paraId="453D2AE5" w14:textId="1466A9D9" w:rsidR="00B2019D" w:rsidRDefault="00CB6EE6" w:rsidP="00154B22">
      <w:pPr>
        <w:pStyle w:val="DocumentTitle"/>
      </w:pPr>
      <w:r>
        <w:t>LSO Payload</w:t>
      </w:r>
      <w:r w:rsidR="00E54B20">
        <w:t xml:space="preserve"> Handbook</w:t>
      </w:r>
    </w:p>
    <w:p w14:paraId="6B27CCAE" w14:textId="77777777" w:rsidR="00C32905" w:rsidRDefault="00C32905" w:rsidP="00154B22">
      <w:pPr>
        <w:pStyle w:val="DocumentTitle"/>
      </w:pPr>
    </w:p>
    <w:p w14:paraId="70E42CF0" w14:textId="77777777" w:rsidR="00C32905" w:rsidRDefault="00C32905" w:rsidP="00154B22">
      <w:pPr>
        <w:pStyle w:val="DocumentTitle"/>
      </w:pPr>
    </w:p>
    <w:p w14:paraId="7C9CEB98" w14:textId="191C7626" w:rsidR="00B2019D" w:rsidRDefault="00B2019D" w:rsidP="00154B22">
      <w:pPr>
        <w:pStyle w:val="DocumentTitle"/>
      </w:pPr>
      <w:r w:rsidRPr="00AA0A3A">
        <w:fldChar w:fldCharType="begin"/>
      </w:r>
      <w:r w:rsidRPr="00AA0A3A">
        <w:instrText xml:space="preserve"> REF Date \h  \* MERGEFORMAT </w:instrText>
      </w:r>
      <w:r w:rsidRPr="00AA0A3A">
        <w:fldChar w:fldCharType="separate"/>
      </w:r>
      <w:r w:rsidR="00154B22">
        <w:t>June 2022</w:t>
      </w:r>
      <w:r w:rsidRPr="00AA0A3A">
        <w:fldChar w:fldCharType="end"/>
      </w:r>
    </w:p>
    <w:p w14:paraId="2B072287" w14:textId="77777777" w:rsidR="00753BCE" w:rsidRDefault="00753BCE" w:rsidP="00154B22">
      <w:pPr>
        <w:pStyle w:val="DocumentTitle"/>
      </w:pPr>
    </w:p>
    <w:p w14:paraId="4BC455B5" w14:textId="23988FA4" w:rsidR="00753BCE" w:rsidRPr="00F65C84" w:rsidRDefault="00057BB2" w:rsidP="00154B22">
      <w:pPr>
        <w:pStyle w:val="DocumentTitle"/>
      </w:pPr>
      <w:r>
        <w:t>T</w:t>
      </w:r>
      <w:r w:rsidR="00753BCE" w:rsidRPr="00F65C84">
        <w:t>his draft represents MEF work in progress and is subject to change.</w:t>
      </w:r>
    </w:p>
    <w:p w14:paraId="4618D13A" w14:textId="77777777" w:rsidR="00B2019D" w:rsidRDefault="002D703C" w:rsidP="00371068">
      <w:pPr>
        <w:ind w:firstLine="14"/>
      </w:pPr>
      <w:r>
        <w:br w:type="page"/>
      </w:r>
    </w:p>
    <w:p w14:paraId="411F7B0E" w14:textId="77777777" w:rsidR="00FC67AB" w:rsidRPr="004C7B8C" w:rsidRDefault="00FC67AB" w:rsidP="00C04D6C">
      <w:pPr>
        <w:pStyle w:val="Body"/>
      </w:pPr>
      <w:r w:rsidRPr="004C7B8C">
        <w:lastRenderedPageBreak/>
        <w:t>Disclaimer</w:t>
      </w:r>
    </w:p>
    <w:p w14:paraId="33CC8A62" w14:textId="6FD422D7" w:rsidR="00EB4BB9" w:rsidRDefault="00EB4BB9" w:rsidP="00EB4BB9">
      <w:pPr>
        <w:pStyle w:val="Body"/>
      </w:pPr>
      <w:bookmarkStart w:id="4" w:name="_Toc386267424"/>
      <w:r>
        <w:t>© MEF</w:t>
      </w:r>
      <w:r w:rsidRPr="009B0FCA">
        <w:t xml:space="preserve"> Forum</w:t>
      </w:r>
      <w:r>
        <w:t xml:space="preserve"> 20</w:t>
      </w:r>
      <w:r w:rsidR="003D031F">
        <w:t>2</w:t>
      </w:r>
      <w:r w:rsidR="006E7A4B">
        <w:t>2</w:t>
      </w:r>
      <w:r>
        <w:t xml:space="preserve">. </w:t>
      </w:r>
      <w:r w:rsidRPr="009B0FCA">
        <w:t>All Rights Reserved.</w:t>
      </w:r>
    </w:p>
    <w:p w14:paraId="6FC0B1E2" w14:textId="77777777" w:rsidR="00661298" w:rsidRDefault="00661298" w:rsidP="00C04D6C">
      <w:pPr>
        <w:pStyle w:val="Body"/>
      </w:pPr>
      <w:r w:rsidRPr="009B0FCA">
        <w:t xml:space="preserve">The information in this publication is </w:t>
      </w:r>
      <w:r>
        <w:t xml:space="preserve">freely available for reproduction and use by any recipient and is </w:t>
      </w:r>
      <w:r w:rsidRPr="009B0FCA">
        <w:t>believed to be accurate as of its</w:t>
      </w:r>
      <w:r>
        <w:t xml:space="preserve"> </w:t>
      </w:r>
      <w:r w:rsidRPr="009B0FCA">
        <w:t>publication date</w:t>
      </w:r>
      <w:r w:rsidR="00EE64FC">
        <w:t xml:space="preserve">. </w:t>
      </w:r>
      <w:r w:rsidRPr="009B0FCA">
        <w:t>Such information is subject</w:t>
      </w:r>
      <w:r>
        <w:t xml:space="preserve"> </w:t>
      </w:r>
      <w:r w:rsidRPr="009B0FCA">
        <w:t xml:space="preserve">to change without notice and </w:t>
      </w:r>
      <w:r w:rsidR="007620F1">
        <w:t>MEF</w:t>
      </w:r>
      <w:r w:rsidRPr="009B0FCA">
        <w:t xml:space="preserve"> Forum </w:t>
      </w:r>
      <w:r>
        <w:t xml:space="preserve">(MEF) </w:t>
      </w:r>
      <w:r w:rsidRPr="009B0FCA">
        <w:t>is not responsible</w:t>
      </w:r>
      <w:r>
        <w:t xml:space="preserve"> </w:t>
      </w:r>
      <w:r w:rsidRPr="009B0FCA">
        <w:t>for any errors</w:t>
      </w:r>
      <w:r w:rsidR="00EE64FC">
        <w:t xml:space="preserve">. </w:t>
      </w:r>
      <w:r>
        <w:t>MEF</w:t>
      </w:r>
      <w:r w:rsidRPr="009B0FCA">
        <w:t xml:space="preserve"> does not assume responsibility to update or correct any information</w:t>
      </w:r>
      <w:r>
        <w:t xml:space="preserve"> </w:t>
      </w:r>
      <w:r w:rsidRPr="009B0FCA">
        <w:t>in this publication</w:t>
      </w:r>
      <w:r w:rsidR="00EE64FC">
        <w:t xml:space="preserve">. </w:t>
      </w:r>
      <w:r>
        <w:t xml:space="preserve">No </w:t>
      </w:r>
      <w:r w:rsidRPr="009B0FCA">
        <w:t>representation or warranty,</w:t>
      </w:r>
      <w:r>
        <w:t xml:space="preserve"> </w:t>
      </w:r>
      <w:r w:rsidRPr="009B0FCA">
        <w:t xml:space="preserve">expressed or implied, </w:t>
      </w:r>
      <w:r>
        <w:t xml:space="preserve">is made by MEF </w:t>
      </w:r>
      <w:r w:rsidRPr="009B0FCA">
        <w:t>concerning the completeness, accuracy, or</w:t>
      </w:r>
      <w:r>
        <w:t xml:space="preserve"> </w:t>
      </w:r>
      <w:r w:rsidRPr="009B0FCA">
        <w:t xml:space="preserve">applicability of any information contained </w:t>
      </w:r>
      <w:r>
        <w:t>herein and n</w:t>
      </w:r>
      <w:r w:rsidRPr="009B0FCA">
        <w:t xml:space="preserve">o liability of any kind shall be assumed by </w:t>
      </w:r>
      <w:r>
        <w:t>MEF</w:t>
      </w:r>
      <w:r w:rsidRPr="009B0FCA">
        <w:t xml:space="preserve"> as a result of</w:t>
      </w:r>
      <w:r>
        <w:t xml:space="preserve"> </w:t>
      </w:r>
      <w:r w:rsidRPr="009B0FCA">
        <w:t xml:space="preserve">reliance upon </w:t>
      </w:r>
      <w:r>
        <w:t xml:space="preserve">such </w:t>
      </w:r>
      <w:r w:rsidRPr="009B0FCA">
        <w:t>information.</w:t>
      </w:r>
    </w:p>
    <w:p w14:paraId="4E751739" w14:textId="77777777" w:rsidR="00661298" w:rsidRDefault="00661298" w:rsidP="00C04D6C">
      <w:pPr>
        <w:pStyle w:val="Body"/>
      </w:pPr>
      <w:r>
        <w:t>The information contained herein is intended to be used without modification by the recipient or user of this document</w:t>
      </w:r>
      <w:r w:rsidR="00EE64FC">
        <w:t xml:space="preserve">. </w:t>
      </w:r>
      <w:r>
        <w:t>MEF is not responsible or liable for any modifications to this document made by any other party.</w:t>
      </w:r>
    </w:p>
    <w:p w14:paraId="7D08C3BD" w14:textId="77777777" w:rsidR="00661298" w:rsidRDefault="00661298" w:rsidP="00C04D6C">
      <w:pPr>
        <w:pStyle w:val="Body"/>
      </w:pPr>
      <w:r w:rsidRPr="009B0FCA">
        <w:t>The receipt</w:t>
      </w:r>
      <w:r>
        <w:t xml:space="preserve"> </w:t>
      </w:r>
      <w:r w:rsidRPr="009B0FCA">
        <w:t>or any use of this document or its contents</w:t>
      </w:r>
      <w:r>
        <w:t xml:space="preserve"> does not in any way create, by implication or otherwise:</w:t>
      </w:r>
    </w:p>
    <w:p w14:paraId="544A284A" w14:textId="77777777" w:rsidR="00661298" w:rsidRDefault="00661298" w:rsidP="00AE0C13">
      <w:pPr>
        <w:pStyle w:val="Body"/>
        <w:numPr>
          <w:ilvl w:val="0"/>
          <w:numId w:val="6"/>
        </w:numPr>
      </w:pPr>
      <w:bookmarkStart w:id="5" w:name="_Ref342055855"/>
      <w:r>
        <w:t>a</w:t>
      </w:r>
      <w:r w:rsidRPr="009B0FCA">
        <w:t>ny express or implied license or right to or under any patent,</w:t>
      </w:r>
      <w:r>
        <w:t xml:space="preserve"> </w:t>
      </w:r>
      <w:r w:rsidRPr="009B0FCA">
        <w:t xml:space="preserve">copyright, trademark or trade secret rights </w:t>
      </w:r>
      <w:r>
        <w:t xml:space="preserve">held or claimed by any MEF member </w:t>
      </w:r>
      <w:r w:rsidRPr="009B0FCA">
        <w:t>which are or may be</w:t>
      </w:r>
      <w:r>
        <w:t xml:space="preserve"> </w:t>
      </w:r>
      <w:r w:rsidRPr="009B0FCA">
        <w:t>associated with the ideas, techniques, concepts</w:t>
      </w:r>
      <w:r>
        <w:t xml:space="preserve"> </w:t>
      </w:r>
      <w:r w:rsidRPr="009B0FCA">
        <w:t>or expressions contained herein; nor</w:t>
      </w:r>
      <w:bookmarkEnd w:id="5"/>
    </w:p>
    <w:p w14:paraId="3BF877D3" w14:textId="77777777" w:rsidR="00661298" w:rsidRDefault="00661298" w:rsidP="00AE0C13">
      <w:pPr>
        <w:pStyle w:val="Body"/>
        <w:numPr>
          <w:ilvl w:val="0"/>
          <w:numId w:val="6"/>
        </w:numPr>
      </w:pPr>
      <w:r>
        <w:t>a</w:t>
      </w:r>
      <w:r w:rsidRPr="009B0FCA">
        <w:t xml:space="preserve">ny warranty or representation that any </w:t>
      </w:r>
      <w:r>
        <w:t>MEF</w:t>
      </w:r>
      <w:r w:rsidRPr="009B0FCA">
        <w:t xml:space="preserve"> members will announce any</w:t>
      </w:r>
      <w:r>
        <w:t xml:space="preserve"> </w:t>
      </w:r>
      <w:r w:rsidRPr="009B0FCA">
        <w:t>product(s) and/or service(s) related thereto, or if such announcements</w:t>
      </w:r>
      <w:r>
        <w:t xml:space="preserve"> </w:t>
      </w:r>
      <w:r w:rsidRPr="009B0FCA">
        <w:t>are made, that such announced product(s) and/or service(s) embody any or all of the ideas, technologies, or</w:t>
      </w:r>
      <w:r>
        <w:t xml:space="preserve"> </w:t>
      </w:r>
      <w:r w:rsidRPr="009B0FCA">
        <w:t>concepts contained herein; nor</w:t>
      </w:r>
    </w:p>
    <w:p w14:paraId="4619A46E" w14:textId="77777777" w:rsidR="00661298" w:rsidRDefault="00661298" w:rsidP="00AE0C13">
      <w:pPr>
        <w:pStyle w:val="Body"/>
        <w:numPr>
          <w:ilvl w:val="0"/>
          <w:numId w:val="6"/>
        </w:numPr>
      </w:pPr>
      <w:r>
        <w:t>a</w:t>
      </w:r>
      <w:r w:rsidRPr="009B0FCA">
        <w:t xml:space="preserve">ny form of relationship between any </w:t>
      </w:r>
      <w:r>
        <w:t xml:space="preserve">MEF </w:t>
      </w:r>
      <w:r w:rsidRPr="009B0FCA">
        <w:t>member and the recipient or user</w:t>
      </w:r>
      <w:r>
        <w:t xml:space="preserve"> </w:t>
      </w:r>
      <w:r w:rsidRPr="009B0FCA">
        <w:t>of this document.</w:t>
      </w:r>
    </w:p>
    <w:p w14:paraId="60C5F470" w14:textId="7B64EEB8" w:rsidR="00661298" w:rsidRDefault="00661298" w:rsidP="00C04D6C">
      <w:pPr>
        <w:pStyle w:val="Body"/>
      </w:pPr>
      <w:r w:rsidRPr="009B0FCA">
        <w:t xml:space="preserve">Implementation or use of specific </w:t>
      </w:r>
      <w:r w:rsidR="00646CF5">
        <w:t>MEF</w:t>
      </w:r>
      <w:r w:rsidRPr="009B0FCA">
        <w:t xml:space="preserve"> standards</w:t>
      </w:r>
      <w:r w:rsidR="00EB4BB9">
        <w:t>, specifications,</w:t>
      </w:r>
      <w:r w:rsidRPr="009B0FCA">
        <w:t xml:space="preserve"> or</w:t>
      </w:r>
      <w:r>
        <w:t xml:space="preserve"> </w:t>
      </w:r>
      <w:r w:rsidRPr="009B0FCA">
        <w:t xml:space="preserve">recommendations will be voluntary, and no </w:t>
      </w:r>
      <w:r w:rsidR="00844DFB">
        <w:t>Member</w:t>
      </w:r>
      <w:r w:rsidR="00844DFB" w:rsidRPr="009B0FCA">
        <w:t xml:space="preserve"> </w:t>
      </w:r>
      <w:r w:rsidRPr="009B0FCA">
        <w:t>shall be obliged to implement</w:t>
      </w:r>
      <w:r>
        <w:t xml:space="preserve"> </w:t>
      </w:r>
      <w:r w:rsidRPr="009B0FCA">
        <w:t>them by virtue of participation in</w:t>
      </w:r>
      <w:r>
        <w:t xml:space="preserve"> </w:t>
      </w:r>
      <w:r w:rsidR="00646CF5">
        <w:t>MEF</w:t>
      </w:r>
      <w:r w:rsidRPr="009B0FCA">
        <w:t xml:space="preserve"> Forum</w:t>
      </w:r>
      <w:r w:rsidR="00EE64FC">
        <w:t xml:space="preserve">. </w:t>
      </w:r>
      <w:r>
        <w:t xml:space="preserve">MEF </w:t>
      </w:r>
      <w:r w:rsidRPr="009B0FCA">
        <w:t>is a non-profit</w:t>
      </w:r>
      <w:r>
        <w:t xml:space="preserve"> </w:t>
      </w:r>
      <w:r w:rsidRPr="009B0FCA">
        <w:t xml:space="preserve">international organization </w:t>
      </w:r>
      <w:r w:rsidR="00646CF5">
        <w:t>to enable the development and worldwide adoption of agile, assured and orchestrated network services</w:t>
      </w:r>
      <w:r w:rsidR="00EE64FC">
        <w:t xml:space="preserve">. </w:t>
      </w:r>
      <w:r>
        <w:t xml:space="preserve">MEF </w:t>
      </w:r>
      <w:r w:rsidRPr="009B0FCA">
        <w:t>does</w:t>
      </w:r>
      <w:r>
        <w:t xml:space="preserve"> </w:t>
      </w:r>
      <w:r w:rsidRPr="009B0FCA">
        <w:t>not, expressly or otherwise, endorse</w:t>
      </w:r>
      <w:r>
        <w:t xml:space="preserve"> </w:t>
      </w:r>
      <w:r w:rsidRPr="009B0FCA">
        <w:t>or promote any specific products or services.</w:t>
      </w:r>
    </w:p>
    <w:p w14:paraId="0AD7344F" w14:textId="77777777" w:rsidR="00C32905" w:rsidRDefault="00C32905" w:rsidP="000F2BFC">
      <w:pPr>
        <w:pStyle w:val="Body"/>
      </w:pPr>
    </w:p>
    <w:p w14:paraId="7CFE7165" w14:textId="77777777" w:rsidR="00C32905" w:rsidRDefault="00C32905" w:rsidP="000F2BFC">
      <w:pPr>
        <w:pStyle w:val="Body"/>
        <w:sectPr w:rsidR="00C32905" w:rsidSect="003D031F">
          <w:headerReference w:type="default" r:id="rId12"/>
          <w:footerReference w:type="default" r:id="rId13"/>
          <w:pgSz w:w="12240" w:h="15840" w:code="1"/>
          <w:pgMar w:top="1008" w:right="1440" w:bottom="1296" w:left="1440" w:header="864" w:footer="259" w:gutter="0"/>
          <w:pgNumType w:start="1"/>
          <w:cols w:space="0"/>
          <w:docGrid w:linePitch="326"/>
        </w:sectPr>
      </w:pPr>
    </w:p>
    <w:p w14:paraId="48512075" w14:textId="77777777" w:rsidR="00B2019D" w:rsidRDefault="00B2019D" w:rsidP="0091383C">
      <w:pPr>
        <w:pStyle w:val="Heading"/>
      </w:pPr>
      <w:r w:rsidRPr="0091383C">
        <w:lastRenderedPageBreak/>
        <w:t>Table of Contents</w:t>
      </w:r>
    </w:p>
    <w:p w14:paraId="72A6517E" w14:textId="72AA96A8" w:rsidR="00C65758" w:rsidRDefault="002103C0">
      <w:pPr>
        <w:pStyle w:val="Spistreci1"/>
        <w:rPr>
          <w:rFonts w:asciiTheme="minorHAnsi" w:eastAsiaTheme="minorEastAsia" w:hAnsiTheme="minorHAnsi" w:cstheme="minorBidi"/>
          <w:b w:val="0"/>
          <w:bCs w:val="0"/>
          <w:noProof/>
          <w:sz w:val="22"/>
          <w:szCs w:val="22"/>
        </w:rPr>
      </w:pPr>
      <w:r>
        <w:rPr>
          <w:sz w:val="18"/>
          <w:szCs w:val="18"/>
        </w:rPr>
        <w:fldChar w:fldCharType="begin"/>
      </w:r>
      <w:r w:rsidR="008259BE">
        <w:instrText xml:space="preserve"> TOC \o "1-3" \h \z</w:instrText>
      </w:r>
      <w:r>
        <w:instrText xml:space="preserve"> </w:instrText>
      </w:r>
      <w:r>
        <w:rPr>
          <w:sz w:val="18"/>
          <w:szCs w:val="18"/>
        </w:rPr>
        <w:fldChar w:fldCharType="separate"/>
      </w:r>
      <w:hyperlink w:anchor="_Toc105513274" w:history="1">
        <w:r w:rsidR="00C65758" w:rsidRPr="00F20D5E">
          <w:rPr>
            <w:rStyle w:val="Hipercze"/>
            <w:noProof/>
          </w:rPr>
          <w:t>1</w:t>
        </w:r>
        <w:r w:rsidR="00C65758">
          <w:rPr>
            <w:rFonts w:asciiTheme="minorHAnsi" w:eastAsiaTheme="minorEastAsia" w:hAnsiTheme="minorHAnsi" w:cstheme="minorBidi"/>
            <w:b w:val="0"/>
            <w:bCs w:val="0"/>
            <w:noProof/>
            <w:sz w:val="22"/>
            <w:szCs w:val="22"/>
          </w:rPr>
          <w:tab/>
        </w:r>
        <w:r w:rsidR="00C65758" w:rsidRPr="00F20D5E">
          <w:rPr>
            <w:rStyle w:val="Hipercze"/>
            <w:noProof/>
          </w:rPr>
          <w:t>Abstract</w:t>
        </w:r>
        <w:r w:rsidR="00C65758">
          <w:rPr>
            <w:noProof/>
            <w:webHidden/>
          </w:rPr>
          <w:tab/>
        </w:r>
        <w:r w:rsidR="00C65758">
          <w:rPr>
            <w:noProof/>
            <w:webHidden/>
          </w:rPr>
          <w:fldChar w:fldCharType="begin"/>
        </w:r>
        <w:r w:rsidR="00C65758">
          <w:rPr>
            <w:noProof/>
            <w:webHidden/>
          </w:rPr>
          <w:instrText xml:space="preserve"> PAGEREF _Toc105513274 \h </w:instrText>
        </w:r>
        <w:r w:rsidR="00C65758">
          <w:rPr>
            <w:noProof/>
            <w:webHidden/>
          </w:rPr>
        </w:r>
        <w:r w:rsidR="00C65758">
          <w:rPr>
            <w:noProof/>
            <w:webHidden/>
          </w:rPr>
          <w:fldChar w:fldCharType="separate"/>
        </w:r>
        <w:r w:rsidR="00C65758">
          <w:rPr>
            <w:noProof/>
            <w:webHidden/>
          </w:rPr>
          <w:t>1</w:t>
        </w:r>
        <w:r w:rsidR="00C65758">
          <w:rPr>
            <w:noProof/>
            <w:webHidden/>
          </w:rPr>
          <w:fldChar w:fldCharType="end"/>
        </w:r>
      </w:hyperlink>
    </w:p>
    <w:p w14:paraId="71913F03" w14:textId="2D174331" w:rsidR="00C65758" w:rsidRDefault="0018140E">
      <w:pPr>
        <w:pStyle w:val="Spistreci1"/>
        <w:rPr>
          <w:rFonts w:asciiTheme="minorHAnsi" w:eastAsiaTheme="minorEastAsia" w:hAnsiTheme="minorHAnsi" w:cstheme="minorBidi"/>
          <w:b w:val="0"/>
          <w:bCs w:val="0"/>
          <w:noProof/>
          <w:sz w:val="22"/>
          <w:szCs w:val="22"/>
        </w:rPr>
      </w:pPr>
      <w:hyperlink w:anchor="_Toc105513275" w:history="1">
        <w:r w:rsidR="00C65758" w:rsidRPr="00F20D5E">
          <w:rPr>
            <w:rStyle w:val="Hipercze"/>
            <w:noProof/>
          </w:rPr>
          <w:t>2</w:t>
        </w:r>
        <w:r w:rsidR="00C65758">
          <w:rPr>
            <w:rFonts w:asciiTheme="minorHAnsi" w:eastAsiaTheme="minorEastAsia" w:hAnsiTheme="minorHAnsi" w:cstheme="minorBidi"/>
            <w:b w:val="0"/>
            <w:bCs w:val="0"/>
            <w:noProof/>
            <w:sz w:val="22"/>
            <w:szCs w:val="22"/>
          </w:rPr>
          <w:tab/>
        </w:r>
        <w:r w:rsidR="00C65758" w:rsidRPr="00F20D5E">
          <w:rPr>
            <w:rStyle w:val="Hipercze"/>
            <w:noProof/>
          </w:rPr>
          <w:t xml:space="preserve">Terminology and Abbreviations  </w:t>
        </w:r>
        <w:r w:rsidR="00C65758">
          <w:rPr>
            <w:noProof/>
            <w:webHidden/>
          </w:rPr>
          <w:tab/>
        </w:r>
        <w:r w:rsidR="00C65758">
          <w:rPr>
            <w:noProof/>
            <w:webHidden/>
          </w:rPr>
          <w:fldChar w:fldCharType="begin"/>
        </w:r>
        <w:r w:rsidR="00C65758">
          <w:rPr>
            <w:noProof/>
            <w:webHidden/>
          </w:rPr>
          <w:instrText xml:space="preserve"> PAGEREF _Toc105513275 \h </w:instrText>
        </w:r>
        <w:r w:rsidR="00C65758">
          <w:rPr>
            <w:noProof/>
            <w:webHidden/>
          </w:rPr>
        </w:r>
        <w:r w:rsidR="00C65758">
          <w:rPr>
            <w:noProof/>
            <w:webHidden/>
          </w:rPr>
          <w:fldChar w:fldCharType="separate"/>
        </w:r>
        <w:r w:rsidR="00C65758">
          <w:rPr>
            <w:noProof/>
            <w:webHidden/>
          </w:rPr>
          <w:t>2</w:t>
        </w:r>
        <w:r w:rsidR="00C65758">
          <w:rPr>
            <w:noProof/>
            <w:webHidden/>
          </w:rPr>
          <w:fldChar w:fldCharType="end"/>
        </w:r>
      </w:hyperlink>
    </w:p>
    <w:p w14:paraId="6C2B5A30" w14:textId="2D405E30" w:rsidR="00C65758" w:rsidRDefault="0018140E">
      <w:pPr>
        <w:pStyle w:val="Spistreci1"/>
        <w:rPr>
          <w:rFonts w:asciiTheme="minorHAnsi" w:eastAsiaTheme="minorEastAsia" w:hAnsiTheme="minorHAnsi" w:cstheme="minorBidi"/>
          <w:b w:val="0"/>
          <w:bCs w:val="0"/>
          <w:noProof/>
          <w:sz w:val="22"/>
          <w:szCs w:val="22"/>
        </w:rPr>
      </w:pPr>
      <w:hyperlink w:anchor="_Toc105513276" w:history="1">
        <w:r w:rsidR="00C65758" w:rsidRPr="00F20D5E">
          <w:rPr>
            <w:rStyle w:val="Hipercze"/>
            <w:noProof/>
          </w:rPr>
          <w:t>3</w:t>
        </w:r>
        <w:r w:rsidR="00C65758">
          <w:rPr>
            <w:rFonts w:asciiTheme="minorHAnsi" w:eastAsiaTheme="minorEastAsia" w:hAnsiTheme="minorHAnsi" w:cstheme="minorBidi"/>
            <w:b w:val="0"/>
            <w:bCs w:val="0"/>
            <w:noProof/>
            <w:sz w:val="22"/>
            <w:szCs w:val="22"/>
          </w:rPr>
          <w:tab/>
        </w:r>
        <w:r w:rsidR="00C65758" w:rsidRPr="00F20D5E">
          <w:rPr>
            <w:rStyle w:val="Hipercze"/>
            <w:noProof/>
          </w:rPr>
          <w:t>Introduction</w:t>
        </w:r>
        <w:r w:rsidR="00C65758">
          <w:rPr>
            <w:noProof/>
            <w:webHidden/>
          </w:rPr>
          <w:tab/>
        </w:r>
        <w:r w:rsidR="00C65758">
          <w:rPr>
            <w:noProof/>
            <w:webHidden/>
          </w:rPr>
          <w:fldChar w:fldCharType="begin"/>
        </w:r>
        <w:r w:rsidR="00C65758">
          <w:rPr>
            <w:noProof/>
            <w:webHidden/>
          </w:rPr>
          <w:instrText xml:space="preserve"> PAGEREF _Toc105513276 \h </w:instrText>
        </w:r>
        <w:r w:rsidR="00C65758">
          <w:rPr>
            <w:noProof/>
            <w:webHidden/>
          </w:rPr>
        </w:r>
        <w:r w:rsidR="00C65758">
          <w:rPr>
            <w:noProof/>
            <w:webHidden/>
          </w:rPr>
          <w:fldChar w:fldCharType="separate"/>
        </w:r>
        <w:r w:rsidR="00C65758">
          <w:rPr>
            <w:noProof/>
            <w:webHidden/>
          </w:rPr>
          <w:t>4</w:t>
        </w:r>
        <w:r w:rsidR="00C65758">
          <w:rPr>
            <w:noProof/>
            <w:webHidden/>
          </w:rPr>
          <w:fldChar w:fldCharType="end"/>
        </w:r>
      </w:hyperlink>
    </w:p>
    <w:p w14:paraId="562FC644" w14:textId="7B153656" w:rsidR="00C65758" w:rsidRDefault="0018140E">
      <w:pPr>
        <w:pStyle w:val="Spistreci2"/>
        <w:rPr>
          <w:rFonts w:asciiTheme="minorHAnsi" w:eastAsiaTheme="minorEastAsia" w:hAnsiTheme="minorHAnsi" w:cstheme="minorBidi"/>
          <w:sz w:val="22"/>
          <w:szCs w:val="22"/>
        </w:rPr>
      </w:pPr>
      <w:hyperlink w:anchor="_Toc105513277" w:history="1">
        <w:r w:rsidR="00C65758" w:rsidRPr="00F20D5E">
          <w:rPr>
            <w:rStyle w:val="Hipercze"/>
          </w:rPr>
          <w:t>3.1</w:t>
        </w:r>
        <w:r w:rsidR="00C65758">
          <w:rPr>
            <w:rFonts w:asciiTheme="minorHAnsi" w:eastAsiaTheme="minorEastAsia" w:hAnsiTheme="minorHAnsi" w:cstheme="minorBidi"/>
            <w:sz w:val="22"/>
            <w:szCs w:val="22"/>
          </w:rPr>
          <w:tab/>
        </w:r>
        <w:r w:rsidR="00C65758" w:rsidRPr="00F20D5E">
          <w:rPr>
            <w:rStyle w:val="Hipercze"/>
          </w:rPr>
          <w:t>MEF-Standardized LSO Payloads</w:t>
        </w:r>
        <w:r w:rsidR="00C65758">
          <w:rPr>
            <w:webHidden/>
          </w:rPr>
          <w:tab/>
        </w:r>
        <w:r w:rsidR="00C65758">
          <w:rPr>
            <w:webHidden/>
          </w:rPr>
          <w:fldChar w:fldCharType="begin"/>
        </w:r>
        <w:r w:rsidR="00C65758">
          <w:rPr>
            <w:webHidden/>
          </w:rPr>
          <w:instrText xml:space="preserve"> PAGEREF _Toc105513277 \h </w:instrText>
        </w:r>
        <w:r w:rsidR="00C65758">
          <w:rPr>
            <w:webHidden/>
          </w:rPr>
        </w:r>
        <w:r w:rsidR="00C65758">
          <w:rPr>
            <w:webHidden/>
          </w:rPr>
          <w:fldChar w:fldCharType="separate"/>
        </w:r>
        <w:r w:rsidR="00C65758">
          <w:rPr>
            <w:webHidden/>
          </w:rPr>
          <w:t>4</w:t>
        </w:r>
        <w:r w:rsidR="00C65758">
          <w:rPr>
            <w:webHidden/>
          </w:rPr>
          <w:fldChar w:fldCharType="end"/>
        </w:r>
      </w:hyperlink>
    </w:p>
    <w:p w14:paraId="01D60F06" w14:textId="071E0977" w:rsidR="00C65758" w:rsidRDefault="0018140E">
      <w:pPr>
        <w:pStyle w:val="Spistreci2"/>
        <w:rPr>
          <w:rFonts w:asciiTheme="minorHAnsi" w:eastAsiaTheme="minorEastAsia" w:hAnsiTheme="minorHAnsi" w:cstheme="minorBidi"/>
          <w:sz w:val="22"/>
          <w:szCs w:val="22"/>
        </w:rPr>
      </w:pPr>
      <w:hyperlink w:anchor="_Toc105513278" w:history="1">
        <w:r w:rsidR="00C65758" w:rsidRPr="00F20D5E">
          <w:rPr>
            <w:rStyle w:val="Hipercze"/>
          </w:rPr>
          <w:t>3.2</w:t>
        </w:r>
        <w:r w:rsidR="00C65758">
          <w:rPr>
            <w:rFonts w:asciiTheme="minorHAnsi" w:eastAsiaTheme="minorEastAsia" w:hAnsiTheme="minorHAnsi" w:cstheme="minorBidi"/>
            <w:sz w:val="22"/>
            <w:szCs w:val="22"/>
          </w:rPr>
          <w:tab/>
        </w:r>
        <w:r w:rsidR="00C65758" w:rsidRPr="00F20D5E">
          <w:rPr>
            <w:rStyle w:val="Hipercze"/>
          </w:rPr>
          <w:t>Non-MEF LSO Payloads</w:t>
        </w:r>
        <w:r w:rsidR="00C65758">
          <w:rPr>
            <w:webHidden/>
          </w:rPr>
          <w:tab/>
        </w:r>
        <w:r w:rsidR="00C65758">
          <w:rPr>
            <w:webHidden/>
          </w:rPr>
          <w:fldChar w:fldCharType="begin"/>
        </w:r>
        <w:r w:rsidR="00C65758">
          <w:rPr>
            <w:webHidden/>
          </w:rPr>
          <w:instrText xml:space="preserve"> PAGEREF _Toc105513278 \h </w:instrText>
        </w:r>
        <w:r w:rsidR="00C65758">
          <w:rPr>
            <w:webHidden/>
          </w:rPr>
        </w:r>
        <w:r w:rsidR="00C65758">
          <w:rPr>
            <w:webHidden/>
          </w:rPr>
          <w:fldChar w:fldCharType="separate"/>
        </w:r>
        <w:r w:rsidR="00C65758">
          <w:rPr>
            <w:webHidden/>
          </w:rPr>
          <w:t>5</w:t>
        </w:r>
        <w:r w:rsidR="00C65758">
          <w:rPr>
            <w:webHidden/>
          </w:rPr>
          <w:fldChar w:fldCharType="end"/>
        </w:r>
      </w:hyperlink>
    </w:p>
    <w:p w14:paraId="0C0B1760" w14:textId="68F377B4" w:rsidR="00C65758" w:rsidRDefault="0018140E">
      <w:pPr>
        <w:pStyle w:val="Spistreci3"/>
        <w:rPr>
          <w:rFonts w:asciiTheme="minorHAnsi" w:eastAsiaTheme="minorEastAsia" w:hAnsiTheme="minorHAnsi" w:cstheme="minorBidi"/>
          <w:iCs w:val="0"/>
          <w:szCs w:val="22"/>
        </w:rPr>
      </w:pPr>
      <w:hyperlink w:anchor="_Toc105513279" w:history="1">
        <w:r w:rsidR="00C65758" w:rsidRPr="00F20D5E">
          <w:rPr>
            <w:rStyle w:val="Hipercze"/>
          </w:rPr>
          <w:t>3.2.1</w:t>
        </w:r>
        <w:r w:rsidR="00C65758">
          <w:rPr>
            <w:rFonts w:asciiTheme="minorHAnsi" w:eastAsiaTheme="minorEastAsia" w:hAnsiTheme="minorHAnsi" w:cstheme="minorBidi"/>
            <w:iCs w:val="0"/>
            <w:szCs w:val="22"/>
          </w:rPr>
          <w:tab/>
        </w:r>
        <w:r w:rsidR="00C65758" w:rsidRPr="00F20D5E">
          <w:rPr>
            <w:rStyle w:val="Hipercze"/>
          </w:rPr>
          <w:t>MEF-Endorsed LSO Payloads</w:t>
        </w:r>
        <w:r w:rsidR="00C65758">
          <w:rPr>
            <w:webHidden/>
          </w:rPr>
          <w:tab/>
        </w:r>
        <w:r w:rsidR="00C65758">
          <w:rPr>
            <w:webHidden/>
          </w:rPr>
          <w:fldChar w:fldCharType="begin"/>
        </w:r>
        <w:r w:rsidR="00C65758">
          <w:rPr>
            <w:webHidden/>
          </w:rPr>
          <w:instrText xml:space="preserve"> PAGEREF _Toc105513279 \h </w:instrText>
        </w:r>
        <w:r w:rsidR="00C65758">
          <w:rPr>
            <w:webHidden/>
          </w:rPr>
        </w:r>
        <w:r w:rsidR="00C65758">
          <w:rPr>
            <w:webHidden/>
          </w:rPr>
          <w:fldChar w:fldCharType="separate"/>
        </w:r>
        <w:r w:rsidR="00C65758">
          <w:rPr>
            <w:webHidden/>
          </w:rPr>
          <w:t>6</w:t>
        </w:r>
        <w:r w:rsidR="00C65758">
          <w:rPr>
            <w:webHidden/>
          </w:rPr>
          <w:fldChar w:fldCharType="end"/>
        </w:r>
      </w:hyperlink>
    </w:p>
    <w:p w14:paraId="208C6837" w14:textId="6D945CCE" w:rsidR="00C65758" w:rsidRDefault="0018140E">
      <w:pPr>
        <w:pStyle w:val="Spistreci3"/>
        <w:rPr>
          <w:rFonts w:asciiTheme="minorHAnsi" w:eastAsiaTheme="minorEastAsia" w:hAnsiTheme="minorHAnsi" w:cstheme="minorBidi"/>
          <w:iCs w:val="0"/>
          <w:szCs w:val="22"/>
        </w:rPr>
      </w:pPr>
      <w:hyperlink w:anchor="_Toc105513280" w:history="1">
        <w:r w:rsidR="00C65758" w:rsidRPr="00F20D5E">
          <w:rPr>
            <w:rStyle w:val="Hipercze"/>
          </w:rPr>
          <w:t>3.2.2</w:t>
        </w:r>
        <w:r w:rsidR="00C65758">
          <w:rPr>
            <w:rFonts w:asciiTheme="minorHAnsi" w:eastAsiaTheme="minorEastAsia" w:hAnsiTheme="minorHAnsi" w:cstheme="minorBidi"/>
            <w:iCs w:val="0"/>
            <w:szCs w:val="22"/>
          </w:rPr>
          <w:tab/>
        </w:r>
        <w:r w:rsidR="00C65758" w:rsidRPr="00F20D5E">
          <w:rPr>
            <w:rStyle w:val="Hipercze"/>
          </w:rPr>
          <w:t>Partner-Specific LSO Payloads</w:t>
        </w:r>
        <w:r w:rsidR="00C65758">
          <w:rPr>
            <w:webHidden/>
          </w:rPr>
          <w:tab/>
        </w:r>
        <w:r w:rsidR="00C65758">
          <w:rPr>
            <w:webHidden/>
          </w:rPr>
          <w:fldChar w:fldCharType="begin"/>
        </w:r>
        <w:r w:rsidR="00C65758">
          <w:rPr>
            <w:webHidden/>
          </w:rPr>
          <w:instrText xml:space="preserve"> PAGEREF _Toc105513280 \h </w:instrText>
        </w:r>
        <w:r w:rsidR="00C65758">
          <w:rPr>
            <w:webHidden/>
          </w:rPr>
        </w:r>
        <w:r w:rsidR="00C65758">
          <w:rPr>
            <w:webHidden/>
          </w:rPr>
          <w:fldChar w:fldCharType="separate"/>
        </w:r>
        <w:r w:rsidR="00C65758">
          <w:rPr>
            <w:webHidden/>
          </w:rPr>
          <w:t>6</w:t>
        </w:r>
        <w:r w:rsidR="00C65758">
          <w:rPr>
            <w:webHidden/>
          </w:rPr>
          <w:fldChar w:fldCharType="end"/>
        </w:r>
      </w:hyperlink>
    </w:p>
    <w:p w14:paraId="4586C223" w14:textId="2048B230" w:rsidR="00C65758" w:rsidRDefault="0018140E">
      <w:pPr>
        <w:pStyle w:val="Spistreci2"/>
        <w:rPr>
          <w:rFonts w:asciiTheme="minorHAnsi" w:eastAsiaTheme="minorEastAsia" w:hAnsiTheme="minorHAnsi" w:cstheme="minorBidi"/>
          <w:sz w:val="22"/>
          <w:szCs w:val="22"/>
        </w:rPr>
      </w:pPr>
      <w:hyperlink w:anchor="_Toc105513281" w:history="1">
        <w:r w:rsidR="00C65758" w:rsidRPr="00F20D5E">
          <w:rPr>
            <w:rStyle w:val="Hipercze"/>
          </w:rPr>
          <w:t>3.3</w:t>
        </w:r>
        <w:r w:rsidR="00C65758">
          <w:rPr>
            <w:rFonts w:asciiTheme="minorHAnsi" w:eastAsiaTheme="minorEastAsia" w:hAnsiTheme="minorHAnsi" w:cstheme="minorBidi"/>
            <w:sz w:val="22"/>
            <w:szCs w:val="22"/>
          </w:rPr>
          <w:tab/>
        </w:r>
        <w:r w:rsidR="00C65758" w:rsidRPr="00F20D5E">
          <w:rPr>
            <w:rStyle w:val="Hipercze"/>
          </w:rPr>
          <w:t>Choosing an LSO Payload Goal</w:t>
        </w:r>
        <w:r w:rsidR="00C65758">
          <w:rPr>
            <w:webHidden/>
          </w:rPr>
          <w:tab/>
        </w:r>
        <w:r w:rsidR="00C65758">
          <w:rPr>
            <w:webHidden/>
          </w:rPr>
          <w:fldChar w:fldCharType="begin"/>
        </w:r>
        <w:r w:rsidR="00C65758">
          <w:rPr>
            <w:webHidden/>
          </w:rPr>
          <w:instrText xml:space="preserve"> PAGEREF _Toc105513281 \h </w:instrText>
        </w:r>
        <w:r w:rsidR="00C65758">
          <w:rPr>
            <w:webHidden/>
          </w:rPr>
        </w:r>
        <w:r w:rsidR="00C65758">
          <w:rPr>
            <w:webHidden/>
          </w:rPr>
          <w:fldChar w:fldCharType="separate"/>
        </w:r>
        <w:r w:rsidR="00C65758">
          <w:rPr>
            <w:webHidden/>
          </w:rPr>
          <w:t>6</w:t>
        </w:r>
        <w:r w:rsidR="00C65758">
          <w:rPr>
            <w:webHidden/>
          </w:rPr>
          <w:fldChar w:fldCharType="end"/>
        </w:r>
      </w:hyperlink>
    </w:p>
    <w:p w14:paraId="5DD2A433" w14:textId="252AE665" w:rsidR="00C65758" w:rsidRDefault="0018140E">
      <w:pPr>
        <w:pStyle w:val="Spistreci1"/>
        <w:rPr>
          <w:rFonts w:asciiTheme="minorHAnsi" w:eastAsiaTheme="minorEastAsia" w:hAnsiTheme="minorHAnsi" w:cstheme="minorBidi"/>
          <w:b w:val="0"/>
          <w:bCs w:val="0"/>
          <w:noProof/>
          <w:sz w:val="22"/>
          <w:szCs w:val="22"/>
        </w:rPr>
      </w:pPr>
      <w:hyperlink w:anchor="_Toc105513282" w:history="1">
        <w:r w:rsidR="00C65758" w:rsidRPr="00F20D5E">
          <w:rPr>
            <w:rStyle w:val="Hipercze"/>
            <w:noProof/>
          </w:rPr>
          <w:t>4</w:t>
        </w:r>
        <w:r w:rsidR="00C65758">
          <w:rPr>
            <w:rFonts w:asciiTheme="minorHAnsi" w:eastAsiaTheme="minorEastAsia" w:hAnsiTheme="minorHAnsi" w:cstheme="minorBidi"/>
            <w:b w:val="0"/>
            <w:bCs w:val="0"/>
            <w:noProof/>
            <w:sz w:val="22"/>
            <w:szCs w:val="22"/>
          </w:rPr>
          <w:tab/>
        </w:r>
        <w:r w:rsidR="00C65758" w:rsidRPr="00F20D5E">
          <w:rPr>
            <w:rStyle w:val="Hipercze"/>
            <w:noProof/>
          </w:rPr>
          <w:t>Governance</w:t>
        </w:r>
        <w:r w:rsidR="00C65758">
          <w:rPr>
            <w:noProof/>
            <w:webHidden/>
          </w:rPr>
          <w:tab/>
        </w:r>
        <w:r w:rsidR="00C65758">
          <w:rPr>
            <w:noProof/>
            <w:webHidden/>
          </w:rPr>
          <w:fldChar w:fldCharType="begin"/>
        </w:r>
        <w:r w:rsidR="00C65758">
          <w:rPr>
            <w:noProof/>
            <w:webHidden/>
          </w:rPr>
          <w:instrText xml:space="preserve"> PAGEREF _Toc105513282 \h </w:instrText>
        </w:r>
        <w:r w:rsidR="00C65758">
          <w:rPr>
            <w:noProof/>
            <w:webHidden/>
          </w:rPr>
        </w:r>
        <w:r w:rsidR="00C65758">
          <w:rPr>
            <w:noProof/>
            <w:webHidden/>
          </w:rPr>
          <w:fldChar w:fldCharType="separate"/>
        </w:r>
        <w:r w:rsidR="00C65758">
          <w:rPr>
            <w:noProof/>
            <w:webHidden/>
          </w:rPr>
          <w:t>7</w:t>
        </w:r>
        <w:r w:rsidR="00C65758">
          <w:rPr>
            <w:noProof/>
            <w:webHidden/>
          </w:rPr>
          <w:fldChar w:fldCharType="end"/>
        </w:r>
      </w:hyperlink>
    </w:p>
    <w:p w14:paraId="74F214D6" w14:textId="56F65454" w:rsidR="00C65758" w:rsidRDefault="0018140E">
      <w:pPr>
        <w:pStyle w:val="Spistreci2"/>
        <w:rPr>
          <w:rFonts w:asciiTheme="minorHAnsi" w:eastAsiaTheme="minorEastAsia" w:hAnsiTheme="minorHAnsi" w:cstheme="minorBidi"/>
          <w:sz w:val="22"/>
          <w:szCs w:val="22"/>
        </w:rPr>
      </w:pPr>
      <w:hyperlink w:anchor="_Toc105513283" w:history="1">
        <w:r w:rsidR="00C65758" w:rsidRPr="00F20D5E">
          <w:rPr>
            <w:rStyle w:val="Hipercze"/>
            <w:rFonts w:eastAsia="Times New Roman"/>
            <w:lang w:val="en-IE"/>
          </w:rPr>
          <w:t>4.1</w:t>
        </w:r>
        <w:r w:rsidR="00C65758">
          <w:rPr>
            <w:rFonts w:asciiTheme="minorHAnsi" w:eastAsiaTheme="minorEastAsia" w:hAnsiTheme="minorHAnsi" w:cstheme="minorBidi"/>
            <w:sz w:val="22"/>
            <w:szCs w:val="22"/>
          </w:rPr>
          <w:tab/>
        </w:r>
        <w:r w:rsidR="00C65758" w:rsidRPr="00F20D5E">
          <w:rPr>
            <w:rStyle w:val="Hipercze"/>
            <w:rFonts w:eastAsia="Times New Roman"/>
            <w:lang w:val="en-IE"/>
          </w:rPr>
          <w:t>MEF-Endorsed LSO Payloads</w:t>
        </w:r>
        <w:r w:rsidR="00C65758">
          <w:rPr>
            <w:webHidden/>
          </w:rPr>
          <w:tab/>
        </w:r>
        <w:r w:rsidR="00C65758">
          <w:rPr>
            <w:webHidden/>
          </w:rPr>
          <w:fldChar w:fldCharType="begin"/>
        </w:r>
        <w:r w:rsidR="00C65758">
          <w:rPr>
            <w:webHidden/>
          </w:rPr>
          <w:instrText xml:space="preserve"> PAGEREF _Toc105513283 \h </w:instrText>
        </w:r>
        <w:r w:rsidR="00C65758">
          <w:rPr>
            <w:webHidden/>
          </w:rPr>
        </w:r>
        <w:r w:rsidR="00C65758">
          <w:rPr>
            <w:webHidden/>
          </w:rPr>
          <w:fldChar w:fldCharType="separate"/>
        </w:r>
        <w:r w:rsidR="00C65758">
          <w:rPr>
            <w:webHidden/>
          </w:rPr>
          <w:t>7</w:t>
        </w:r>
        <w:r w:rsidR="00C65758">
          <w:rPr>
            <w:webHidden/>
          </w:rPr>
          <w:fldChar w:fldCharType="end"/>
        </w:r>
      </w:hyperlink>
    </w:p>
    <w:p w14:paraId="06164D8E" w14:textId="77AF6581" w:rsidR="00C65758" w:rsidRDefault="0018140E">
      <w:pPr>
        <w:pStyle w:val="Spistreci2"/>
        <w:rPr>
          <w:rFonts w:asciiTheme="minorHAnsi" w:eastAsiaTheme="minorEastAsia" w:hAnsiTheme="minorHAnsi" w:cstheme="minorBidi"/>
          <w:sz w:val="22"/>
          <w:szCs w:val="22"/>
        </w:rPr>
      </w:pPr>
      <w:hyperlink w:anchor="_Toc105513284" w:history="1">
        <w:r w:rsidR="00C65758" w:rsidRPr="00F20D5E">
          <w:rPr>
            <w:rStyle w:val="Hipercze"/>
            <w:rFonts w:eastAsia="Times New Roman"/>
            <w:lang w:val="en-IE"/>
          </w:rPr>
          <w:t>4.2</w:t>
        </w:r>
        <w:r w:rsidR="00C65758">
          <w:rPr>
            <w:rFonts w:asciiTheme="minorHAnsi" w:eastAsiaTheme="minorEastAsia" w:hAnsiTheme="minorHAnsi" w:cstheme="minorBidi"/>
            <w:sz w:val="22"/>
            <w:szCs w:val="22"/>
          </w:rPr>
          <w:tab/>
        </w:r>
        <w:r w:rsidR="00C65758" w:rsidRPr="00F20D5E">
          <w:rPr>
            <w:rStyle w:val="Hipercze"/>
            <w:rFonts w:eastAsia="Times New Roman"/>
            <w:lang w:val="en-IE"/>
          </w:rPr>
          <w:t>Partner-Specific LSO Payloads</w:t>
        </w:r>
        <w:r w:rsidR="00C65758">
          <w:rPr>
            <w:webHidden/>
          </w:rPr>
          <w:tab/>
        </w:r>
        <w:r w:rsidR="00C65758">
          <w:rPr>
            <w:webHidden/>
          </w:rPr>
          <w:fldChar w:fldCharType="begin"/>
        </w:r>
        <w:r w:rsidR="00C65758">
          <w:rPr>
            <w:webHidden/>
          </w:rPr>
          <w:instrText xml:space="preserve"> PAGEREF _Toc105513284 \h </w:instrText>
        </w:r>
        <w:r w:rsidR="00C65758">
          <w:rPr>
            <w:webHidden/>
          </w:rPr>
        </w:r>
        <w:r w:rsidR="00C65758">
          <w:rPr>
            <w:webHidden/>
          </w:rPr>
          <w:fldChar w:fldCharType="separate"/>
        </w:r>
        <w:r w:rsidR="00C65758">
          <w:rPr>
            <w:webHidden/>
          </w:rPr>
          <w:t>7</w:t>
        </w:r>
        <w:r w:rsidR="00C65758">
          <w:rPr>
            <w:webHidden/>
          </w:rPr>
          <w:fldChar w:fldCharType="end"/>
        </w:r>
      </w:hyperlink>
    </w:p>
    <w:p w14:paraId="20AA0526" w14:textId="429B8672" w:rsidR="00C65758" w:rsidRDefault="0018140E">
      <w:pPr>
        <w:pStyle w:val="Spistreci2"/>
        <w:rPr>
          <w:rFonts w:asciiTheme="minorHAnsi" w:eastAsiaTheme="minorEastAsia" w:hAnsiTheme="minorHAnsi" w:cstheme="minorBidi"/>
          <w:sz w:val="22"/>
          <w:szCs w:val="22"/>
        </w:rPr>
      </w:pPr>
      <w:hyperlink w:anchor="_Toc105513285" w:history="1">
        <w:r w:rsidR="00C65758" w:rsidRPr="00F20D5E">
          <w:rPr>
            <w:rStyle w:val="Hipercze"/>
            <w:rFonts w:eastAsia="Times New Roman"/>
            <w:lang w:val="en-IE"/>
          </w:rPr>
          <w:t>4.3</w:t>
        </w:r>
        <w:r w:rsidR="00C65758">
          <w:rPr>
            <w:rFonts w:asciiTheme="minorHAnsi" w:eastAsiaTheme="minorEastAsia" w:hAnsiTheme="minorHAnsi" w:cstheme="minorBidi"/>
            <w:sz w:val="22"/>
            <w:szCs w:val="22"/>
          </w:rPr>
          <w:tab/>
        </w:r>
        <w:r w:rsidR="00C65758" w:rsidRPr="00F20D5E">
          <w:rPr>
            <w:rStyle w:val="Hipercze"/>
            <w:rFonts w:eastAsia="Times New Roman"/>
            <w:lang w:val="en-IE"/>
          </w:rPr>
          <w:t>Comparison of LSO Payload Development Processes</w:t>
        </w:r>
        <w:r w:rsidR="00C65758">
          <w:rPr>
            <w:webHidden/>
          </w:rPr>
          <w:tab/>
        </w:r>
        <w:r w:rsidR="00C65758">
          <w:rPr>
            <w:webHidden/>
          </w:rPr>
          <w:fldChar w:fldCharType="begin"/>
        </w:r>
        <w:r w:rsidR="00C65758">
          <w:rPr>
            <w:webHidden/>
          </w:rPr>
          <w:instrText xml:space="preserve"> PAGEREF _Toc105513285 \h </w:instrText>
        </w:r>
        <w:r w:rsidR="00C65758">
          <w:rPr>
            <w:webHidden/>
          </w:rPr>
        </w:r>
        <w:r w:rsidR="00C65758">
          <w:rPr>
            <w:webHidden/>
          </w:rPr>
          <w:fldChar w:fldCharType="separate"/>
        </w:r>
        <w:r w:rsidR="00C65758">
          <w:rPr>
            <w:webHidden/>
          </w:rPr>
          <w:t>8</w:t>
        </w:r>
        <w:r w:rsidR="00C65758">
          <w:rPr>
            <w:webHidden/>
          </w:rPr>
          <w:fldChar w:fldCharType="end"/>
        </w:r>
      </w:hyperlink>
    </w:p>
    <w:p w14:paraId="35943E00" w14:textId="5928E344" w:rsidR="00C65758" w:rsidRDefault="0018140E">
      <w:pPr>
        <w:pStyle w:val="Spistreci1"/>
        <w:rPr>
          <w:rFonts w:asciiTheme="minorHAnsi" w:eastAsiaTheme="minorEastAsia" w:hAnsiTheme="minorHAnsi" w:cstheme="minorBidi"/>
          <w:b w:val="0"/>
          <w:bCs w:val="0"/>
          <w:noProof/>
          <w:sz w:val="22"/>
          <w:szCs w:val="22"/>
        </w:rPr>
      </w:pPr>
      <w:hyperlink w:anchor="_Toc105513286" w:history="1">
        <w:r w:rsidR="00C65758" w:rsidRPr="00F20D5E">
          <w:rPr>
            <w:rStyle w:val="Hipercze"/>
            <w:noProof/>
          </w:rPr>
          <w:t>5</w:t>
        </w:r>
        <w:r w:rsidR="00C65758">
          <w:rPr>
            <w:rFonts w:asciiTheme="minorHAnsi" w:eastAsiaTheme="minorEastAsia" w:hAnsiTheme="minorHAnsi" w:cstheme="minorBidi"/>
            <w:b w:val="0"/>
            <w:bCs w:val="0"/>
            <w:noProof/>
            <w:sz w:val="22"/>
            <w:szCs w:val="22"/>
          </w:rPr>
          <w:tab/>
        </w:r>
        <w:r w:rsidR="00C65758" w:rsidRPr="00F20D5E">
          <w:rPr>
            <w:rStyle w:val="Hipercze"/>
            <w:noProof/>
          </w:rPr>
          <w:t>Non-MEF LSO Payload Technical Requirements</w:t>
        </w:r>
        <w:r w:rsidR="00C65758">
          <w:rPr>
            <w:noProof/>
            <w:webHidden/>
          </w:rPr>
          <w:tab/>
        </w:r>
        <w:r w:rsidR="00C65758">
          <w:rPr>
            <w:noProof/>
            <w:webHidden/>
          </w:rPr>
          <w:fldChar w:fldCharType="begin"/>
        </w:r>
        <w:r w:rsidR="00C65758">
          <w:rPr>
            <w:noProof/>
            <w:webHidden/>
          </w:rPr>
          <w:instrText xml:space="preserve"> PAGEREF _Toc105513286 \h </w:instrText>
        </w:r>
        <w:r w:rsidR="00C65758">
          <w:rPr>
            <w:noProof/>
            <w:webHidden/>
          </w:rPr>
        </w:r>
        <w:r w:rsidR="00C65758">
          <w:rPr>
            <w:noProof/>
            <w:webHidden/>
          </w:rPr>
          <w:fldChar w:fldCharType="separate"/>
        </w:r>
        <w:r w:rsidR="00C65758">
          <w:rPr>
            <w:noProof/>
            <w:webHidden/>
          </w:rPr>
          <w:t>10</w:t>
        </w:r>
        <w:r w:rsidR="00C65758">
          <w:rPr>
            <w:noProof/>
            <w:webHidden/>
          </w:rPr>
          <w:fldChar w:fldCharType="end"/>
        </w:r>
      </w:hyperlink>
    </w:p>
    <w:p w14:paraId="131B4C83" w14:textId="46E01421" w:rsidR="00C65758" w:rsidRDefault="0018140E">
      <w:pPr>
        <w:pStyle w:val="Spistreci2"/>
        <w:rPr>
          <w:rFonts w:asciiTheme="minorHAnsi" w:eastAsiaTheme="minorEastAsia" w:hAnsiTheme="minorHAnsi" w:cstheme="minorBidi"/>
          <w:sz w:val="22"/>
          <w:szCs w:val="22"/>
        </w:rPr>
      </w:pPr>
      <w:hyperlink w:anchor="_Toc105513287" w:history="1">
        <w:r w:rsidR="00C65758" w:rsidRPr="00F20D5E">
          <w:rPr>
            <w:rStyle w:val="Hipercze"/>
          </w:rPr>
          <w:t>5.1</w:t>
        </w:r>
        <w:r w:rsidR="00C65758">
          <w:rPr>
            <w:rFonts w:asciiTheme="minorHAnsi" w:eastAsiaTheme="minorEastAsia" w:hAnsiTheme="minorHAnsi" w:cstheme="minorBidi"/>
            <w:sz w:val="22"/>
            <w:szCs w:val="22"/>
          </w:rPr>
          <w:tab/>
        </w:r>
        <w:r w:rsidR="00C65758" w:rsidRPr="00F20D5E">
          <w:rPr>
            <w:rStyle w:val="Hipercze"/>
          </w:rPr>
          <w:t>Binding of LSO Payload with the LSO Envelope APIs</w:t>
        </w:r>
        <w:r w:rsidR="00C65758">
          <w:rPr>
            <w:webHidden/>
          </w:rPr>
          <w:tab/>
        </w:r>
        <w:r w:rsidR="00C65758">
          <w:rPr>
            <w:webHidden/>
          </w:rPr>
          <w:fldChar w:fldCharType="begin"/>
        </w:r>
        <w:r w:rsidR="00C65758">
          <w:rPr>
            <w:webHidden/>
          </w:rPr>
          <w:instrText xml:space="preserve"> PAGEREF _Toc105513287 \h </w:instrText>
        </w:r>
        <w:r w:rsidR="00C65758">
          <w:rPr>
            <w:webHidden/>
          </w:rPr>
        </w:r>
        <w:r w:rsidR="00C65758">
          <w:rPr>
            <w:webHidden/>
          </w:rPr>
          <w:fldChar w:fldCharType="separate"/>
        </w:r>
        <w:r w:rsidR="00C65758">
          <w:rPr>
            <w:webHidden/>
          </w:rPr>
          <w:t>12</w:t>
        </w:r>
        <w:r w:rsidR="00C65758">
          <w:rPr>
            <w:webHidden/>
          </w:rPr>
          <w:fldChar w:fldCharType="end"/>
        </w:r>
      </w:hyperlink>
    </w:p>
    <w:p w14:paraId="1952EE25" w14:textId="5CEC75D5" w:rsidR="00C65758" w:rsidRDefault="0018140E">
      <w:pPr>
        <w:pStyle w:val="Spistreci2"/>
        <w:rPr>
          <w:rFonts w:asciiTheme="minorHAnsi" w:eastAsiaTheme="minorEastAsia" w:hAnsiTheme="minorHAnsi" w:cstheme="minorBidi"/>
          <w:sz w:val="22"/>
          <w:szCs w:val="22"/>
        </w:rPr>
      </w:pPr>
      <w:hyperlink w:anchor="_Toc105513288" w:history="1">
        <w:r w:rsidR="00C65758" w:rsidRPr="00F20D5E">
          <w:rPr>
            <w:rStyle w:val="Hipercze"/>
          </w:rPr>
          <w:t>5.2</w:t>
        </w:r>
        <w:r w:rsidR="00C65758">
          <w:rPr>
            <w:rFonts w:asciiTheme="minorHAnsi" w:eastAsiaTheme="minorEastAsia" w:hAnsiTheme="minorHAnsi" w:cstheme="minorBidi"/>
            <w:sz w:val="22"/>
            <w:szCs w:val="22"/>
          </w:rPr>
          <w:tab/>
        </w:r>
        <w:r w:rsidR="00C65758" w:rsidRPr="00F20D5E">
          <w:rPr>
            <w:rStyle w:val="Hipercze"/>
          </w:rPr>
          <w:t>Format</w:t>
        </w:r>
        <w:r w:rsidR="00C65758">
          <w:rPr>
            <w:webHidden/>
          </w:rPr>
          <w:tab/>
        </w:r>
        <w:r w:rsidR="00C65758">
          <w:rPr>
            <w:webHidden/>
          </w:rPr>
          <w:fldChar w:fldCharType="begin"/>
        </w:r>
        <w:r w:rsidR="00C65758">
          <w:rPr>
            <w:webHidden/>
          </w:rPr>
          <w:instrText xml:space="preserve"> PAGEREF _Toc105513288 \h </w:instrText>
        </w:r>
        <w:r w:rsidR="00C65758">
          <w:rPr>
            <w:webHidden/>
          </w:rPr>
        </w:r>
        <w:r w:rsidR="00C65758">
          <w:rPr>
            <w:webHidden/>
          </w:rPr>
          <w:fldChar w:fldCharType="separate"/>
        </w:r>
        <w:r w:rsidR="00C65758">
          <w:rPr>
            <w:webHidden/>
          </w:rPr>
          <w:t>14</w:t>
        </w:r>
        <w:r w:rsidR="00C65758">
          <w:rPr>
            <w:webHidden/>
          </w:rPr>
          <w:fldChar w:fldCharType="end"/>
        </w:r>
      </w:hyperlink>
    </w:p>
    <w:p w14:paraId="1D86CFE5" w14:textId="2CE8E68B" w:rsidR="00C65758" w:rsidRDefault="0018140E">
      <w:pPr>
        <w:pStyle w:val="Spistreci2"/>
        <w:rPr>
          <w:rFonts w:asciiTheme="minorHAnsi" w:eastAsiaTheme="minorEastAsia" w:hAnsiTheme="minorHAnsi" w:cstheme="minorBidi"/>
          <w:sz w:val="22"/>
          <w:szCs w:val="22"/>
        </w:rPr>
      </w:pPr>
      <w:hyperlink w:anchor="_Toc105513289" w:history="1">
        <w:r w:rsidR="00C65758" w:rsidRPr="00F20D5E">
          <w:rPr>
            <w:rStyle w:val="Hipercze"/>
          </w:rPr>
          <w:t>5.3</w:t>
        </w:r>
        <w:r w:rsidR="00C65758">
          <w:rPr>
            <w:rFonts w:asciiTheme="minorHAnsi" w:eastAsiaTheme="minorEastAsia" w:hAnsiTheme="minorHAnsi" w:cstheme="minorBidi"/>
            <w:sz w:val="22"/>
            <w:szCs w:val="22"/>
          </w:rPr>
          <w:tab/>
        </w:r>
        <w:r w:rsidR="00C65758" w:rsidRPr="00F20D5E">
          <w:rPr>
            <w:rStyle w:val="Hipercze"/>
          </w:rPr>
          <w:t>Naming Conventions</w:t>
        </w:r>
        <w:r w:rsidR="00C65758">
          <w:rPr>
            <w:webHidden/>
          </w:rPr>
          <w:tab/>
        </w:r>
        <w:r w:rsidR="00C65758">
          <w:rPr>
            <w:webHidden/>
          </w:rPr>
          <w:fldChar w:fldCharType="begin"/>
        </w:r>
        <w:r w:rsidR="00C65758">
          <w:rPr>
            <w:webHidden/>
          </w:rPr>
          <w:instrText xml:space="preserve"> PAGEREF _Toc105513289 \h </w:instrText>
        </w:r>
        <w:r w:rsidR="00C65758">
          <w:rPr>
            <w:webHidden/>
          </w:rPr>
        </w:r>
        <w:r w:rsidR="00C65758">
          <w:rPr>
            <w:webHidden/>
          </w:rPr>
          <w:fldChar w:fldCharType="separate"/>
        </w:r>
        <w:r w:rsidR="00C65758">
          <w:rPr>
            <w:webHidden/>
          </w:rPr>
          <w:t>14</w:t>
        </w:r>
        <w:r w:rsidR="00C65758">
          <w:rPr>
            <w:webHidden/>
          </w:rPr>
          <w:fldChar w:fldCharType="end"/>
        </w:r>
      </w:hyperlink>
    </w:p>
    <w:p w14:paraId="57E23E7C" w14:textId="50494201" w:rsidR="00C65758" w:rsidRDefault="0018140E">
      <w:pPr>
        <w:pStyle w:val="Spistreci2"/>
        <w:rPr>
          <w:rFonts w:asciiTheme="minorHAnsi" w:eastAsiaTheme="minorEastAsia" w:hAnsiTheme="minorHAnsi" w:cstheme="minorBidi"/>
          <w:sz w:val="22"/>
          <w:szCs w:val="22"/>
        </w:rPr>
      </w:pPr>
      <w:hyperlink w:anchor="_Toc105513290" w:history="1">
        <w:r w:rsidR="00C65758" w:rsidRPr="00F20D5E">
          <w:rPr>
            <w:rStyle w:val="Hipercze"/>
          </w:rPr>
          <w:t>5.4</w:t>
        </w:r>
        <w:r w:rsidR="00C65758">
          <w:rPr>
            <w:rFonts w:asciiTheme="minorHAnsi" w:eastAsiaTheme="minorEastAsia" w:hAnsiTheme="minorHAnsi" w:cstheme="minorBidi"/>
            <w:sz w:val="22"/>
            <w:szCs w:val="22"/>
          </w:rPr>
          <w:tab/>
        </w:r>
        <w:r w:rsidR="00C65758" w:rsidRPr="00F20D5E">
          <w:rPr>
            <w:rStyle w:val="Hipercze"/>
          </w:rPr>
          <w:t>API flavors</w:t>
        </w:r>
        <w:r w:rsidR="00C65758">
          <w:rPr>
            <w:webHidden/>
          </w:rPr>
          <w:tab/>
        </w:r>
        <w:r w:rsidR="00C65758">
          <w:rPr>
            <w:webHidden/>
          </w:rPr>
          <w:fldChar w:fldCharType="begin"/>
        </w:r>
        <w:r w:rsidR="00C65758">
          <w:rPr>
            <w:webHidden/>
          </w:rPr>
          <w:instrText xml:space="preserve"> PAGEREF _Toc105513290 \h </w:instrText>
        </w:r>
        <w:r w:rsidR="00C65758">
          <w:rPr>
            <w:webHidden/>
          </w:rPr>
        </w:r>
        <w:r w:rsidR="00C65758">
          <w:rPr>
            <w:webHidden/>
          </w:rPr>
          <w:fldChar w:fldCharType="separate"/>
        </w:r>
        <w:r w:rsidR="00C65758">
          <w:rPr>
            <w:webHidden/>
          </w:rPr>
          <w:t>15</w:t>
        </w:r>
        <w:r w:rsidR="00C65758">
          <w:rPr>
            <w:webHidden/>
          </w:rPr>
          <w:fldChar w:fldCharType="end"/>
        </w:r>
      </w:hyperlink>
    </w:p>
    <w:p w14:paraId="1D840107" w14:textId="2BAC0A7B" w:rsidR="00C65758" w:rsidRDefault="0018140E">
      <w:pPr>
        <w:pStyle w:val="Spistreci2"/>
        <w:rPr>
          <w:rFonts w:asciiTheme="minorHAnsi" w:eastAsiaTheme="minorEastAsia" w:hAnsiTheme="minorHAnsi" w:cstheme="minorBidi"/>
          <w:sz w:val="22"/>
          <w:szCs w:val="22"/>
        </w:rPr>
      </w:pPr>
      <w:hyperlink w:anchor="_Toc105513293" w:history="1">
        <w:r w:rsidR="00C65758" w:rsidRPr="00F20D5E">
          <w:rPr>
            <w:rStyle w:val="Hipercze"/>
          </w:rPr>
          <w:t>5.5</w:t>
        </w:r>
        <w:r w:rsidR="00C65758">
          <w:rPr>
            <w:rFonts w:asciiTheme="minorHAnsi" w:eastAsiaTheme="minorEastAsia" w:hAnsiTheme="minorHAnsi" w:cstheme="minorBidi"/>
            <w:sz w:val="22"/>
            <w:szCs w:val="22"/>
          </w:rPr>
          <w:tab/>
        </w:r>
        <w:r w:rsidR="00C65758" w:rsidRPr="00F20D5E">
          <w:rPr>
            <w:rStyle w:val="Hipercze"/>
          </w:rPr>
          <w:t>“$id”</w:t>
        </w:r>
        <w:r w:rsidR="00C65758">
          <w:rPr>
            <w:webHidden/>
          </w:rPr>
          <w:tab/>
        </w:r>
        <w:r w:rsidR="00C65758">
          <w:rPr>
            <w:webHidden/>
          </w:rPr>
          <w:fldChar w:fldCharType="begin"/>
        </w:r>
        <w:r w:rsidR="00C65758">
          <w:rPr>
            <w:webHidden/>
          </w:rPr>
          <w:instrText xml:space="preserve"> PAGEREF _Toc105513293 \h </w:instrText>
        </w:r>
        <w:r w:rsidR="00C65758">
          <w:rPr>
            <w:webHidden/>
          </w:rPr>
        </w:r>
        <w:r w:rsidR="00C65758">
          <w:rPr>
            <w:webHidden/>
          </w:rPr>
          <w:fldChar w:fldCharType="separate"/>
        </w:r>
        <w:r w:rsidR="00C65758">
          <w:rPr>
            <w:webHidden/>
          </w:rPr>
          <w:t>16</w:t>
        </w:r>
        <w:r w:rsidR="00C65758">
          <w:rPr>
            <w:webHidden/>
          </w:rPr>
          <w:fldChar w:fldCharType="end"/>
        </w:r>
      </w:hyperlink>
    </w:p>
    <w:p w14:paraId="6C28252F" w14:textId="65AEAA96" w:rsidR="00C65758" w:rsidRDefault="0018140E">
      <w:pPr>
        <w:pStyle w:val="Spistreci2"/>
        <w:rPr>
          <w:rFonts w:asciiTheme="minorHAnsi" w:eastAsiaTheme="minorEastAsia" w:hAnsiTheme="minorHAnsi" w:cstheme="minorBidi"/>
          <w:sz w:val="22"/>
          <w:szCs w:val="22"/>
        </w:rPr>
      </w:pPr>
      <w:hyperlink w:anchor="_Toc105513294" w:history="1">
        <w:r w:rsidR="00C65758" w:rsidRPr="00F20D5E">
          <w:rPr>
            <w:rStyle w:val="Hipercze"/>
          </w:rPr>
          <w:t>5.6</w:t>
        </w:r>
        <w:r w:rsidR="00C65758">
          <w:rPr>
            <w:rFonts w:asciiTheme="minorHAnsi" w:eastAsiaTheme="minorEastAsia" w:hAnsiTheme="minorHAnsi" w:cstheme="minorBidi"/>
            <w:sz w:val="22"/>
            <w:szCs w:val="22"/>
          </w:rPr>
          <w:tab/>
        </w:r>
        <w:r w:rsidR="00C65758" w:rsidRPr="00F20D5E">
          <w:rPr>
            <w:rStyle w:val="Hipercze"/>
          </w:rPr>
          <w:t>MEF Common Model Use</w:t>
        </w:r>
        <w:r w:rsidR="00C65758">
          <w:rPr>
            <w:webHidden/>
          </w:rPr>
          <w:tab/>
        </w:r>
        <w:r w:rsidR="00C65758">
          <w:rPr>
            <w:webHidden/>
          </w:rPr>
          <w:fldChar w:fldCharType="begin"/>
        </w:r>
        <w:r w:rsidR="00C65758">
          <w:rPr>
            <w:webHidden/>
          </w:rPr>
          <w:instrText xml:space="preserve"> PAGEREF _Toc105513294 \h </w:instrText>
        </w:r>
        <w:r w:rsidR="00C65758">
          <w:rPr>
            <w:webHidden/>
          </w:rPr>
        </w:r>
        <w:r w:rsidR="00C65758">
          <w:rPr>
            <w:webHidden/>
          </w:rPr>
          <w:fldChar w:fldCharType="separate"/>
        </w:r>
        <w:r w:rsidR="00C65758">
          <w:rPr>
            <w:webHidden/>
          </w:rPr>
          <w:t>17</w:t>
        </w:r>
        <w:r w:rsidR="00C65758">
          <w:rPr>
            <w:webHidden/>
          </w:rPr>
          <w:fldChar w:fldCharType="end"/>
        </w:r>
      </w:hyperlink>
    </w:p>
    <w:p w14:paraId="5B276C64" w14:textId="643716EE" w:rsidR="00C65758" w:rsidRDefault="0018140E">
      <w:pPr>
        <w:pStyle w:val="Spistreci2"/>
        <w:rPr>
          <w:rFonts w:asciiTheme="minorHAnsi" w:eastAsiaTheme="minorEastAsia" w:hAnsiTheme="minorHAnsi" w:cstheme="minorBidi"/>
          <w:sz w:val="22"/>
          <w:szCs w:val="22"/>
        </w:rPr>
      </w:pPr>
      <w:hyperlink w:anchor="_Toc105513298" w:history="1">
        <w:r w:rsidR="00C65758" w:rsidRPr="00F20D5E">
          <w:rPr>
            <w:rStyle w:val="Hipercze"/>
          </w:rPr>
          <w:t>5.7</w:t>
        </w:r>
        <w:r w:rsidR="00C65758">
          <w:rPr>
            <w:rFonts w:asciiTheme="minorHAnsi" w:eastAsiaTheme="minorEastAsia" w:hAnsiTheme="minorHAnsi" w:cstheme="minorBidi"/>
            <w:sz w:val="22"/>
            <w:szCs w:val="22"/>
          </w:rPr>
          <w:tab/>
        </w:r>
        <w:r w:rsidR="00C65758" w:rsidRPr="00F20D5E">
          <w:rPr>
            <w:rStyle w:val="Hipercze"/>
          </w:rPr>
          <w:t>Extrecting Reusable Model</w:t>
        </w:r>
        <w:r w:rsidR="00C65758">
          <w:rPr>
            <w:webHidden/>
          </w:rPr>
          <w:tab/>
        </w:r>
        <w:r w:rsidR="00C65758">
          <w:rPr>
            <w:webHidden/>
          </w:rPr>
          <w:fldChar w:fldCharType="begin"/>
        </w:r>
        <w:r w:rsidR="00C65758">
          <w:rPr>
            <w:webHidden/>
          </w:rPr>
          <w:instrText xml:space="preserve"> PAGEREF _Toc105513298 \h </w:instrText>
        </w:r>
        <w:r w:rsidR="00C65758">
          <w:rPr>
            <w:webHidden/>
          </w:rPr>
        </w:r>
        <w:r w:rsidR="00C65758">
          <w:rPr>
            <w:webHidden/>
          </w:rPr>
          <w:fldChar w:fldCharType="separate"/>
        </w:r>
        <w:r w:rsidR="00C65758">
          <w:rPr>
            <w:webHidden/>
          </w:rPr>
          <w:t>18</w:t>
        </w:r>
        <w:r w:rsidR="00C65758">
          <w:rPr>
            <w:webHidden/>
          </w:rPr>
          <w:fldChar w:fldCharType="end"/>
        </w:r>
      </w:hyperlink>
    </w:p>
    <w:p w14:paraId="12761CF6" w14:textId="52DF4918" w:rsidR="00C65758" w:rsidRDefault="0018140E">
      <w:pPr>
        <w:pStyle w:val="Spistreci2"/>
        <w:rPr>
          <w:rFonts w:asciiTheme="minorHAnsi" w:eastAsiaTheme="minorEastAsia" w:hAnsiTheme="minorHAnsi" w:cstheme="minorBidi"/>
          <w:sz w:val="22"/>
          <w:szCs w:val="22"/>
        </w:rPr>
      </w:pPr>
      <w:hyperlink w:anchor="_Toc105513299" w:history="1">
        <w:r w:rsidR="00C65758" w:rsidRPr="00F20D5E">
          <w:rPr>
            <w:rStyle w:val="Hipercze"/>
          </w:rPr>
          <w:t>5.8</w:t>
        </w:r>
        <w:r w:rsidR="00C65758">
          <w:rPr>
            <w:rFonts w:asciiTheme="minorHAnsi" w:eastAsiaTheme="minorEastAsia" w:hAnsiTheme="minorHAnsi" w:cstheme="minorBidi"/>
            <w:sz w:val="22"/>
            <w:szCs w:val="22"/>
          </w:rPr>
          <w:tab/>
        </w:r>
        <w:r w:rsidR="00C65758" w:rsidRPr="00F20D5E">
          <w:rPr>
            <w:rStyle w:val="Hipercze"/>
          </w:rPr>
          <w:t>Internal Product/Service Dependencies</w:t>
        </w:r>
        <w:r w:rsidR="00C65758">
          <w:rPr>
            <w:webHidden/>
          </w:rPr>
          <w:tab/>
        </w:r>
        <w:r w:rsidR="00C65758">
          <w:rPr>
            <w:webHidden/>
          </w:rPr>
          <w:fldChar w:fldCharType="begin"/>
        </w:r>
        <w:r w:rsidR="00C65758">
          <w:rPr>
            <w:webHidden/>
          </w:rPr>
          <w:instrText xml:space="preserve"> PAGEREF _Toc105513299 \h </w:instrText>
        </w:r>
        <w:r w:rsidR="00C65758">
          <w:rPr>
            <w:webHidden/>
          </w:rPr>
        </w:r>
        <w:r w:rsidR="00C65758">
          <w:rPr>
            <w:webHidden/>
          </w:rPr>
          <w:fldChar w:fldCharType="separate"/>
        </w:r>
        <w:r w:rsidR="00C65758">
          <w:rPr>
            <w:webHidden/>
          </w:rPr>
          <w:t>18</w:t>
        </w:r>
        <w:r w:rsidR="00C65758">
          <w:rPr>
            <w:webHidden/>
          </w:rPr>
          <w:fldChar w:fldCharType="end"/>
        </w:r>
      </w:hyperlink>
    </w:p>
    <w:p w14:paraId="5841BAAB" w14:textId="5FC6A767" w:rsidR="00C65758" w:rsidRDefault="0018140E">
      <w:pPr>
        <w:pStyle w:val="Spistreci2"/>
        <w:rPr>
          <w:rFonts w:asciiTheme="minorHAnsi" w:eastAsiaTheme="minorEastAsia" w:hAnsiTheme="minorHAnsi" w:cstheme="minorBidi"/>
          <w:sz w:val="22"/>
          <w:szCs w:val="22"/>
        </w:rPr>
      </w:pPr>
      <w:hyperlink w:anchor="_Toc105513300" w:history="1">
        <w:r w:rsidR="00C65758" w:rsidRPr="00F20D5E">
          <w:rPr>
            <w:rStyle w:val="Hipercze"/>
          </w:rPr>
          <w:t>5.9</w:t>
        </w:r>
        <w:r w:rsidR="00C65758">
          <w:rPr>
            <w:rFonts w:asciiTheme="minorHAnsi" w:eastAsiaTheme="minorEastAsia" w:hAnsiTheme="minorHAnsi" w:cstheme="minorBidi"/>
            <w:sz w:val="22"/>
            <w:szCs w:val="22"/>
          </w:rPr>
          <w:tab/>
        </w:r>
        <w:r w:rsidR="00C65758" w:rsidRPr="00F20D5E">
          <w:rPr>
            <w:rStyle w:val="Hipercze"/>
          </w:rPr>
          <w:t>Payload-Related Envelope Requirements</w:t>
        </w:r>
        <w:r w:rsidR="00C65758">
          <w:rPr>
            <w:webHidden/>
          </w:rPr>
          <w:tab/>
        </w:r>
        <w:r w:rsidR="00C65758">
          <w:rPr>
            <w:webHidden/>
          </w:rPr>
          <w:fldChar w:fldCharType="begin"/>
        </w:r>
        <w:r w:rsidR="00C65758">
          <w:rPr>
            <w:webHidden/>
          </w:rPr>
          <w:instrText xml:space="preserve"> PAGEREF _Toc105513300 \h </w:instrText>
        </w:r>
        <w:r w:rsidR="00C65758">
          <w:rPr>
            <w:webHidden/>
          </w:rPr>
        </w:r>
        <w:r w:rsidR="00C65758">
          <w:rPr>
            <w:webHidden/>
          </w:rPr>
          <w:fldChar w:fldCharType="separate"/>
        </w:r>
        <w:r w:rsidR="00C65758">
          <w:rPr>
            <w:webHidden/>
          </w:rPr>
          <w:t>19</w:t>
        </w:r>
        <w:r w:rsidR="00C65758">
          <w:rPr>
            <w:webHidden/>
          </w:rPr>
          <w:fldChar w:fldCharType="end"/>
        </w:r>
      </w:hyperlink>
    </w:p>
    <w:p w14:paraId="6CA31FE3" w14:textId="5D4C232C" w:rsidR="00C65758" w:rsidRDefault="0018140E">
      <w:pPr>
        <w:pStyle w:val="Spistreci3"/>
        <w:rPr>
          <w:rFonts w:asciiTheme="minorHAnsi" w:eastAsiaTheme="minorEastAsia" w:hAnsiTheme="minorHAnsi" w:cstheme="minorBidi"/>
          <w:iCs w:val="0"/>
          <w:szCs w:val="22"/>
        </w:rPr>
      </w:pPr>
      <w:hyperlink w:anchor="_Toc105513301" w:history="1">
        <w:r w:rsidR="00C65758" w:rsidRPr="00F20D5E">
          <w:rPr>
            <w:rStyle w:val="Hipercze"/>
          </w:rPr>
          <w:t>5.9.1</w:t>
        </w:r>
        <w:r w:rsidR="00C65758">
          <w:rPr>
            <w:rFonts w:asciiTheme="minorHAnsi" w:eastAsiaTheme="minorEastAsia" w:hAnsiTheme="minorHAnsi" w:cstheme="minorBidi"/>
            <w:iCs w:val="0"/>
            <w:szCs w:val="22"/>
          </w:rPr>
          <w:tab/>
        </w:r>
        <w:r w:rsidR="00C65758" w:rsidRPr="00F20D5E">
          <w:rPr>
            <w:rStyle w:val="Hipercze"/>
          </w:rPr>
          <w:t>Relations to other products</w:t>
        </w:r>
        <w:r w:rsidR="00C65758">
          <w:rPr>
            <w:webHidden/>
          </w:rPr>
          <w:tab/>
        </w:r>
        <w:r w:rsidR="00C65758">
          <w:rPr>
            <w:webHidden/>
          </w:rPr>
          <w:fldChar w:fldCharType="begin"/>
        </w:r>
        <w:r w:rsidR="00C65758">
          <w:rPr>
            <w:webHidden/>
          </w:rPr>
          <w:instrText xml:space="preserve"> PAGEREF _Toc105513301 \h </w:instrText>
        </w:r>
        <w:r w:rsidR="00C65758">
          <w:rPr>
            <w:webHidden/>
          </w:rPr>
        </w:r>
        <w:r w:rsidR="00C65758">
          <w:rPr>
            <w:webHidden/>
          </w:rPr>
          <w:fldChar w:fldCharType="separate"/>
        </w:r>
        <w:r w:rsidR="00C65758">
          <w:rPr>
            <w:webHidden/>
          </w:rPr>
          <w:t>19</w:t>
        </w:r>
        <w:r w:rsidR="00C65758">
          <w:rPr>
            <w:webHidden/>
          </w:rPr>
          <w:fldChar w:fldCharType="end"/>
        </w:r>
      </w:hyperlink>
    </w:p>
    <w:p w14:paraId="490B4BA3" w14:textId="1AC3021A" w:rsidR="00C65758" w:rsidRDefault="0018140E">
      <w:pPr>
        <w:pStyle w:val="Spistreci3"/>
        <w:rPr>
          <w:rFonts w:asciiTheme="minorHAnsi" w:eastAsiaTheme="minorEastAsia" w:hAnsiTheme="minorHAnsi" w:cstheme="minorBidi"/>
          <w:iCs w:val="0"/>
          <w:szCs w:val="22"/>
        </w:rPr>
      </w:pPr>
      <w:hyperlink w:anchor="_Toc105513302" w:history="1">
        <w:r w:rsidR="00C65758" w:rsidRPr="00F20D5E">
          <w:rPr>
            <w:rStyle w:val="Hipercze"/>
          </w:rPr>
          <w:t>5.9.2</w:t>
        </w:r>
        <w:r w:rsidR="00C65758">
          <w:rPr>
            <w:rFonts w:asciiTheme="minorHAnsi" w:eastAsiaTheme="minorEastAsia" w:hAnsiTheme="minorHAnsi" w:cstheme="minorBidi"/>
            <w:iCs w:val="0"/>
            <w:szCs w:val="22"/>
          </w:rPr>
          <w:tab/>
        </w:r>
        <w:r w:rsidR="00C65758" w:rsidRPr="00F20D5E">
          <w:rPr>
            <w:rStyle w:val="Hipercze"/>
          </w:rPr>
          <w:t>Place relationship</w:t>
        </w:r>
        <w:r w:rsidR="00C65758">
          <w:rPr>
            <w:webHidden/>
          </w:rPr>
          <w:tab/>
        </w:r>
        <w:r w:rsidR="00C65758">
          <w:rPr>
            <w:webHidden/>
          </w:rPr>
          <w:fldChar w:fldCharType="begin"/>
        </w:r>
        <w:r w:rsidR="00C65758">
          <w:rPr>
            <w:webHidden/>
          </w:rPr>
          <w:instrText xml:space="preserve"> PAGEREF _Toc105513302 \h </w:instrText>
        </w:r>
        <w:r w:rsidR="00C65758">
          <w:rPr>
            <w:webHidden/>
          </w:rPr>
        </w:r>
        <w:r w:rsidR="00C65758">
          <w:rPr>
            <w:webHidden/>
          </w:rPr>
          <w:fldChar w:fldCharType="separate"/>
        </w:r>
        <w:r w:rsidR="00C65758">
          <w:rPr>
            <w:webHidden/>
          </w:rPr>
          <w:t>20</w:t>
        </w:r>
        <w:r w:rsidR="00C65758">
          <w:rPr>
            <w:webHidden/>
          </w:rPr>
          <w:fldChar w:fldCharType="end"/>
        </w:r>
      </w:hyperlink>
    </w:p>
    <w:p w14:paraId="516195F0" w14:textId="687A784D" w:rsidR="00C65758" w:rsidRDefault="0018140E">
      <w:pPr>
        <w:pStyle w:val="Spistreci2"/>
        <w:rPr>
          <w:rFonts w:asciiTheme="minorHAnsi" w:eastAsiaTheme="minorEastAsia" w:hAnsiTheme="minorHAnsi" w:cstheme="minorBidi"/>
          <w:sz w:val="22"/>
          <w:szCs w:val="22"/>
        </w:rPr>
      </w:pPr>
      <w:hyperlink w:anchor="_Toc105513303" w:history="1">
        <w:r w:rsidR="00C65758" w:rsidRPr="00F20D5E">
          <w:rPr>
            <w:rStyle w:val="Hipercze"/>
          </w:rPr>
          <w:t>5.10</w:t>
        </w:r>
        <w:r w:rsidR="00C65758">
          <w:rPr>
            <w:rFonts w:asciiTheme="minorHAnsi" w:eastAsiaTheme="minorEastAsia" w:hAnsiTheme="minorHAnsi" w:cstheme="minorBidi"/>
            <w:sz w:val="22"/>
            <w:szCs w:val="22"/>
          </w:rPr>
          <w:tab/>
        </w:r>
        <w:r w:rsidR="00C65758" w:rsidRPr="00F20D5E">
          <w:rPr>
            <w:rStyle w:val="Hipercze"/>
          </w:rPr>
          <w:t>Packaging</w:t>
        </w:r>
        <w:r w:rsidR="00C65758">
          <w:rPr>
            <w:webHidden/>
          </w:rPr>
          <w:tab/>
        </w:r>
        <w:r w:rsidR="00C65758">
          <w:rPr>
            <w:webHidden/>
          </w:rPr>
          <w:fldChar w:fldCharType="begin"/>
        </w:r>
        <w:r w:rsidR="00C65758">
          <w:rPr>
            <w:webHidden/>
          </w:rPr>
          <w:instrText xml:space="preserve"> PAGEREF _Toc105513303 \h </w:instrText>
        </w:r>
        <w:r w:rsidR="00C65758">
          <w:rPr>
            <w:webHidden/>
          </w:rPr>
        </w:r>
        <w:r w:rsidR="00C65758">
          <w:rPr>
            <w:webHidden/>
          </w:rPr>
          <w:fldChar w:fldCharType="separate"/>
        </w:r>
        <w:r w:rsidR="00C65758">
          <w:rPr>
            <w:webHidden/>
          </w:rPr>
          <w:t>21</w:t>
        </w:r>
        <w:r w:rsidR="00C65758">
          <w:rPr>
            <w:webHidden/>
          </w:rPr>
          <w:fldChar w:fldCharType="end"/>
        </w:r>
      </w:hyperlink>
    </w:p>
    <w:p w14:paraId="27C1FD58" w14:textId="2A9ABD21" w:rsidR="00C65758" w:rsidRDefault="0018140E">
      <w:pPr>
        <w:pStyle w:val="Spistreci2"/>
        <w:rPr>
          <w:rFonts w:asciiTheme="minorHAnsi" w:eastAsiaTheme="minorEastAsia" w:hAnsiTheme="minorHAnsi" w:cstheme="minorBidi"/>
          <w:sz w:val="22"/>
          <w:szCs w:val="22"/>
        </w:rPr>
      </w:pPr>
      <w:hyperlink w:anchor="_Toc105513305" w:history="1">
        <w:r w:rsidR="00C65758" w:rsidRPr="00F20D5E">
          <w:rPr>
            <w:rStyle w:val="Hipercze"/>
          </w:rPr>
          <w:t>5.11</w:t>
        </w:r>
        <w:r w:rsidR="00C65758">
          <w:rPr>
            <w:rFonts w:asciiTheme="minorHAnsi" w:eastAsiaTheme="minorEastAsia" w:hAnsiTheme="minorHAnsi" w:cstheme="minorBidi"/>
            <w:sz w:val="22"/>
            <w:szCs w:val="22"/>
          </w:rPr>
          <w:tab/>
        </w:r>
        <w:r w:rsidR="00C65758" w:rsidRPr="00F20D5E">
          <w:rPr>
            <w:rStyle w:val="Hipercze"/>
          </w:rPr>
          <w:t>Static and dynamic binding</w:t>
        </w:r>
        <w:r w:rsidR="00C65758">
          <w:rPr>
            <w:webHidden/>
          </w:rPr>
          <w:tab/>
        </w:r>
        <w:r w:rsidR="00C65758">
          <w:rPr>
            <w:webHidden/>
          </w:rPr>
          <w:fldChar w:fldCharType="begin"/>
        </w:r>
        <w:r w:rsidR="00C65758">
          <w:rPr>
            <w:webHidden/>
          </w:rPr>
          <w:instrText xml:space="preserve"> PAGEREF _Toc105513305 \h </w:instrText>
        </w:r>
        <w:r w:rsidR="00C65758">
          <w:rPr>
            <w:webHidden/>
          </w:rPr>
        </w:r>
        <w:r w:rsidR="00C65758">
          <w:rPr>
            <w:webHidden/>
          </w:rPr>
          <w:fldChar w:fldCharType="separate"/>
        </w:r>
        <w:r w:rsidR="00C65758">
          <w:rPr>
            <w:webHidden/>
          </w:rPr>
          <w:t>23</w:t>
        </w:r>
        <w:r w:rsidR="00C65758">
          <w:rPr>
            <w:webHidden/>
          </w:rPr>
          <w:fldChar w:fldCharType="end"/>
        </w:r>
      </w:hyperlink>
    </w:p>
    <w:p w14:paraId="5820D4AF" w14:textId="5CDF4491" w:rsidR="00C65758" w:rsidRDefault="0018140E">
      <w:pPr>
        <w:pStyle w:val="Spistreci2"/>
        <w:rPr>
          <w:rFonts w:asciiTheme="minorHAnsi" w:eastAsiaTheme="minorEastAsia" w:hAnsiTheme="minorHAnsi" w:cstheme="minorBidi"/>
          <w:sz w:val="22"/>
          <w:szCs w:val="22"/>
        </w:rPr>
      </w:pPr>
      <w:hyperlink w:anchor="_Toc105513306" w:history="1">
        <w:r w:rsidR="00C65758" w:rsidRPr="00F20D5E">
          <w:rPr>
            <w:rStyle w:val="Hipercze"/>
          </w:rPr>
          <w:t>5.12</w:t>
        </w:r>
        <w:r w:rsidR="00C65758">
          <w:rPr>
            <w:rFonts w:asciiTheme="minorHAnsi" w:eastAsiaTheme="minorEastAsia" w:hAnsiTheme="minorHAnsi" w:cstheme="minorBidi"/>
            <w:sz w:val="22"/>
            <w:szCs w:val="22"/>
          </w:rPr>
          <w:tab/>
        </w:r>
        <w:r w:rsidR="00C65758" w:rsidRPr="00F20D5E">
          <w:rPr>
            <w:rStyle w:val="Hipercze"/>
          </w:rPr>
          <w:t>Binding Tool</w:t>
        </w:r>
        <w:r w:rsidR="00C65758">
          <w:rPr>
            <w:webHidden/>
          </w:rPr>
          <w:tab/>
        </w:r>
        <w:r w:rsidR="00C65758">
          <w:rPr>
            <w:webHidden/>
          </w:rPr>
          <w:fldChar w:fldCharType="begin"/>
        </w:r>
        <w:r w:rsidR="00C65758">
          <w:rPr>
            <w:webHidden/>
          </w:rPr>
          <w:instrText xml:space="preserve"> PAGEREF _Toc105513306 \h </w:instrText>
        </w:r>
        <w:r w:rsidR="00C65758">
          <w:rPr>
            <w:webHidden/>
          </w:rPr>
        </w:r>
        <w:r w:rsidR="00C65758">
          <w:rPr>
            <w:webHidden/>
          </w:rPr>
          <w:fldChar w:fldCharType="separate"/>
        </w:r>
        <w:r w:rsidR="00C65758">
          <w:rPr>
            <w:webHidden/>
          </w:rPr>
          <w:t>24</w:t>
        </w:r>
        <w:r w:rsidR="00C65758">
          <w:rPr>
            <w:webHidden/>
          </w:rPr>
          <w:fldChar w:fldCharType="end"/>
        </w:r>
      </w:hyperlink>
    </w:p>
    <w:p w14:paraId="7E8C34DB" w14:textId="31CFC74C" w:rsidR="00C65758" w:rsidRDefault="0018140E">
      <w:pPr>
        <w:pStyle w:val="Spistreci1"/>
        <w:rPr>
          <w:rFonts w:asciiTheme="minorHAnsi" w:eastAsiaTheme="minorEastAsia" w:hAnsiTheme="minorHAnsi" w:cstheme="minorBidi"/>
          <w:b w:val="0"/>
          <w:bCs w:val="0"/>
          <w:noProof/>
          <w:sz w:val="22"/>
          <w:szCs w:val="22"/>
        </w:rPr>
      </w:pPr>
      <w:hyperlink w:anchor="_Toc105513308" w:history="1">
        <w:r w:rsidR="00C65758" w:rsidRPr="00F20D5E">
          <w:rPr>
            <w:rStyle w:val="Hipercze"/>
            <w:noProof/>
          </w:rPr>
          <w:t>6</w:t>
        </w:r>
        <w:r w:rsidR="00C65758">
          <w:rPr>
            <w:rFonts w:asciiTheme="minorHAnsi" w:eastAsiaTheme="minorEastAsia" w:hAnsiTheme="minorHAnsi" w:cstheme="minorBidi"/>
            <w:b w:val="0"/>
            <w:bCs w:val="0"/>
            <w:noProof/>
            <w:sz w:val="22"/>
            <w:szCs w:val="22"/>
          </w:rPr>
          <w:tab/>
        </w:r>
        <w:r w:rsidR="00C65758" w:rsidRPr="00F20D5E">
          <w:rPr>
            <w:rStyle w:val="Hipercze"/>
            <w:noProof/>
          </w:rPr>
          <w:t>Non-MEF LSO Payload Documentation Requirements</w:t>
        </w:r>
        <w:r w:rsidR="00C65758">
          <w:rPr>
            <w:noProof/>
            <w:webHidden/>
          </w:rPr>
          <w:tab/>
        </w:r>
        <w:r w:rsidR="00C65758">
          <w:rPr>
            <w:noProof/>
            <w:webHidden/>
          </w:rPr>
          <w:fldChar w:fldCharType="begin"/>
        </w:r>
        <w:r w:rsidR="00C65758">
          <w:rPr>
            <w:noProof/>
            <w:webHidden/>
          </w:rPr>
          <w:instrText xml:space="preserve"> PAGEREF _Toc105513308 \h </w:instrText>
        </w:r>
        <w:r w:rsidR="00C65758">
          <w:rPr>
            <w:noProof/>
            <w:webHidden/>
          </w:rPr>
        </w:r>
        <w:r w:rsidR="00C65758">
          <w:rPr>
            <w:noProof/>
            <w:webHidden/>
          </w:rPr>
          <w:fldChar w:fldCharType="separate"/>
        </w:r>
        <w:r w:rsidR="00C65758">
          <w:rPr>
            <w:noProof/>
            <w:webHidden/>
          </w:rPr>
          <w:t>26</w:t>
        </w:r>
        <w:r w:rsidR="00C65758">
          <w:rPr>
            <w:noProof/>
            <w:webHidden/>
          </w:rPr>
          <w:fldChar w:fldCharType="end"/>
        </w:r>
      </w:hyperlink>
    </w:p>
    <w:p w14:paraId="63D4BC5A" w14:textId="4B38D831" w:rsidR="00C65758" w:rsidRDefault="0018140E">
      <w:pPr>
        <w:pStyle w:val="Spistreci2"/>
        <w:rPr>
          <w:rFonts w:asciiTheme="minorHAnsi" w:eastAsiaTheme="minorEastAsia" w:hAnsiTheme="minorHAnsi" w:cstheme="minorBidi"/>
          <w:sz w:val="22"/>
          <w:szCs w:val="22"/>
        </w:rPr>
      </w:pPr>
      <w:hyperlink w:anchor="_Toc105513309" w:history="1">
        <w:r w:rsidR="00C65758" w:rsidRPr="00F20D5E">
          <w:rPr>
            <w:rStyle w:val="Hipercze"/>
          </w:rPr>
          <w:t>6.1</w:t>
        </w:r>
        <w:r w:rsidR="00C65758">
          <w:rPr>
            <w:rFonts w:asciiTheme="minorHAnsi" w:eastAsiaTheme="minorEastAsia" w:hAnsiTheme="minorHAnsi" w:cstheme="minorBidi"/>
            <w:sz w:val="22"/>
            <w:szCs w:val="22"/>
          </w:rPr>
          <w:tab/>
        </w:r>
        <w:r w:rsidR="00C65758" w:rsidRPr="00F20D5E">
          <w:rPr>
            <w:rStyle w:val="Hipercze"/>
          </w:rPr>
          <w:t>Document Format</w:t>
        </w:r>
        <w:r w:rsidR="00C65758">
          <w:rPr>
            <w:webHidden/>
          </w:rPr>
          <w:tab/>
        </w:r>
        <w:r w:rsidR="00C65758">
          <w:rPr>
            <w:webHidden/>
          </w:rPr>
          <w:fldChar w:fldCharType="begin"/>
        </w:r>
        <w:r w:rsidR="00C65758">
          <w:rPr>
            <w:webHidden/>
          </w:rPr>
          <w:instrText xml:space="preserve"> PAGEREF _Toc105513309 \h </w:instrText>
        </w:r>
        <w:r w:rsidR="00C65758">
          <w:rPr>
            <w:webHidden/>
          </w:rPr>
        </w:r>
        <w:r w:rsidR="00C65758">
          <w:rPr>
            <w:webHidden/>
          </w:rPr>
          <w:fldChar w:fldCharType="separate"/>
        </w:r>
        <w:r w:rsidR="00C65758">
          <w:rPr>
            <w:webHidden/>
          </w:rPr>
          <w:t>26</w:t>
        </w:r>
        <w:r w:rsidR="00C65758">
          <w:rPr>
            <w:webHidden/>
          </w:rPr>
          <w:fldChar w:fldCharType="end"/>
        </w:r>
      </w:hyperlink>
    </w:p>
    <w:p w14:paraId="734AC034" w14:textId="4AB4B963" w:rsidR="00C65758" w:rsidRDefault="0018140E">
      <w:pPr>
        <w:pStyle w:val="Spistreci2"/>
        <w:rPr>
          <w:rFonts w:asciiTheme="minorHAnsi" w:eastAsiaTheme="minorEastAsia" w:hAnsiTheme="minorHAnsi" w:cstheme="minorBidi"/>
          <w:sz w:val="22"/>
          <w:szCs w:val="22"/>
        </w:rPr>
      </w:pPr>
      <w:hyperlink w:anchor="_Toc105513310" w:history="1">
        <w:r w:rsidR="00C65758" w:rsidRPr="00F20D5E">
          <w:rPr>
            <w:rStyle w:val="Hipercze"/>
          </w:rPr>
          <w:t>6.2</w:t>
        </w:r>
        <w:r w:rsidR="00C65758">
          <w:rPr>
            <w:rFonts w:asciiTheme="minorHAnsi" w:eastAsiaTheme="minorEastAsia" w:hAnsiTheme="minorHAnsi" w:cstheme="minorBidi"/>
            <w:sz w:val="22"/>
            <w:szCs w:val="22"/>
          </w:rPr>
          <w:tab/>
        </w:r>
        <w:r w:rsidR="00C65758" w:rsidRPr="00F20D5E">
          <w:rPr>
            <w:rStyle w:val="Hipercze"/>
          </w:rPr>
          <w:t>Business description</w:t>
        </w:r>
        <w:r w:rsidR="00C65758">
          <w:rPr>
            <w:webHidden/>
          </w:rPr>
          <w:tab/>
        </w:r>
        <w:r w:rsidR="00C65758">
          <w:rPr>
            <w:webHidden/>
          </w:rPr>
          <w:fldChar w:fldCharType="begin"/>
        </w:r>
        <w:r w:rsidR="00C65758">
          <w:rPr>
            <w:webHidden/>
          </w:rPr>
          <w:instrText xml:space="preserve"> PAGEREF _Toc105513310 \h </w:instrText>
        </w:r>
        <w:r w:rsidR="00C65758">
          <w:rPr>
            <w:webHidden/>
          </w:rPr>
        </w:r>
        <w:r w:rsidR="00C65758">
          <w:rPr>
            <w:webHidden/>
          </w:rPr>
          <w:fldChar w:fldCharType="separate"/>
        </w:r>
        <w:r w:rsidR="00C65758">
          <w:rPr>
            <w:webHidden/>
          </w:rPr>
          <w:t>26</w:t>
        </w:r>
        <w:r w:rsidR="00C65758">
          <w:rPr>
            <w:webHidden/>
          </w:rPr>
          <w:fldChar w:fldCharType="end"/>
        </w:r>
      </w:hyperlink>
    </w:p>
    <w:p w14:paraId="15BC803B" w14:textId="2701EBF0" w:rsidR="00C65758" w:rsidRDefault="0018140E">
      <w:pPr>
        <w:pStyle w:val="Spistreci3"/>
        <w:rPr>
          <w:rFonts w:asciiTheme="minorHAnsi" w:eastAsiaTheme="minorEastAsia" w:hAnsiTheme="minorHAnsi" w:cstheme="minorBidi"/>
          <w:iCs w:val="0"/>
          <w:szCs w:val="22"/>
        </w:rPr>
      </w:pPr>
      <w:hyperlink w:anchor="_Toc105513311" w:history="1">
        <w:r w:rsidR="00C65758" w:rsidRPr="00F20D5E">
          <w:rPr>
            <w:rStyle w:val="Hipercze"/>
          </w:rPr>
          <w:t>6.2.1</w:t>
        </w:r>
        <w:r w:rsidR="00C65758">
          <w:rPr>
            <w:rFonts w:asciiTheme="minorHAnsi" w:eastAsiaTheme="minorEastAsia" w:hAnsiTheme="minorHAnsi" w:cstheme="minorBidi"/>
            <w:iCs w:val="0"/>
            <w:szCs w:val="22"/>
          </w:rPr>
          <w:tab/>
        </w:r>
        <w:r w:rsidR="00C65758" w:rsidRPr="00F20D5E">
          <w:rPr>
            <w:rStyle w:val="Hipercze"/>
          </w:rPr>
          <w:t>Product/Service Description</w:t>
        </w:r>
        <w:r w:rsidR="00C65758">
          <w:rPr>
            <w:webHidden/>
          </w:rPr>
          <w:tab/>
        </w:r>
        <w:r w:rsidR="00C65758">
          <w:rPr>
            <w:webHidden/>
          </w:rPr>
          <w:fldChar w:fldCharType="begin"/>
        </w:r>
        <w:r w:rsidR="00C65758">
          <w:rPr>
            <w:webHidden/>
          </w:rPr>
          <w:instrText xml:space="preserve"> PAGEREF _Toc105513311 \h </w:instrText>
        </w:r>
        <w:r w:rsidR="00C65758">
          <w:rPr>
            <w:webHidden/>
          </w:rPr>
        </w:r>
        <w:r w:rsidR="00C65758">
          <w:rPr>
            <w:webHidden/>
          </w:rPr>
          <w:fldChar w:fldCharType="separate"/>
        </w:r>
        <w:r w:rsidR="00C65758">
          <w:rPr>
            <w:webHidden/>
          </w:rPr>
          <w:t>26</w:t>
        </w:r>
        <w:r w:rsidR="00C65758">
          <w:rPr>
            <w:webHidden/>
          </w:rPr>
          <w:fldChar w:fldCharType="end"/>
        </w:r>
      </w:hyperlink>
    </w:p>
    <w:p w14:paraId="7B901C4A" w14:textId="01FDC998" w:rsidR="00C65758" w:rsidRDefault="0018140E">
      <w:pPr>
        <w:pStyle w:val="Spistreci3"/>
        <w:rPr>
          <w:rFonts w:asciiTheme="minorHAnsi" w:eastAsiaTheme="minorEastAsia" w:hAnsiTheme="minorHAnsi" w:cstheme="minorBidi"/>
          <w:iCs w:val="0"/>
          <w:szCs w:val="22"/>
        </w:rPr>
      </w:pPr>
      <w:hyperlink w:anchor="_Toc105513312" w:history="1">
        <w:r w:rsidR="00C65758" w:rsidRPr="00F20D5E">
          <w:rPr>
            <w:rStyle w:val="Hipercze"/>
          </w:rPr>
          <w:t>6.2.2</w:t>
        </w:r>
        <w:r w:rsidR="00C65758">
          <w:rPr>
            <w:rFonts w:asciiTheme="minorHAnsi" w:eastAsiaTheme="minorEastAsia" w:hAnsiTheme="minorHAnsi" w:cstheme="minorBidi"/>
            <w:iCs w:val="0"/>
            <w:szCs w:val="22"/>
          </w:rPr>
          <w:tab/>
        </w:r>
        <w:r w:rsidR="00C65758" w:rsidRPr="00F20D5E">
          <w:rPr>
            <w:rStyle w:val="Hipercze"/>
          </w:rPr>
          <w:t>Usage Requirements and Restrictions</w:t>
        </w:r>
        <w:r w:rsidR="00C65758">
          <w:rPr>
            <w:webHidden/>
          </w:rPr>
          <w:tab/>
        </w:r>
        <w:r w:rsidR="00C65758">
          <w:rPr>
            <w:webHidden/>
          </w:rPr>
          <w:fldChar w:fldCharType="begin"/>
        </w:r>
        <w:r w:rsidR="00C65758">
          <w:rPr>
            <w:webHidden/>
          </w:rPr>
          <w:instrText xml:space="preserve"> PAGEREF _Toc105513312 \h </w:instrText>
        </w:r>
        <w:r w:rsidR="00C65758">
          <w:rPr>
            <w:webHidden/>
          </w:rPr>
        </w:r>
        <w:r w:rsidR="00C65758">
          <w:rPr>
            <w:webHidden/>
          </w:rPr>
          <w:fldChar w:fldCharType="separate"/>
        </w:r>
        <w:r w:rsidR="00C65758">
          <w:rPr>
            <w:webHidden/>
          </w:rPr>
          <w:t>26</w:t>
        </w:r>
        <w:r w:rsidR="00C65758">
          <w:rPr>
            <w:webHidden/>
          </w:rPr>
          <w:fldChar w:fldCharType="end"/>
        </w:r>
      </w:hyperlink>
    </w:p>
    <w:p w14:paraId="629A4050" w14:textId="48D2F4C2" w:rsidR="00C65758" w:rsidRDefault="0018140E">
      <w:pPr>
        <w:pStyle w:val="Spistreci3"/>
        <w:rPr>
          <w:rFonts w:asciiTheme="minorHAnsi" w:eastAsiaTheme="minorEastAsia" w:hAnsiTheme="minorHAnsi" w:cstheme="minorBidi"/>
          <w:iCs w:val="0"/>
          <w:szCs w:val="22"/>
        </w:rPr>
      </w:pPr>
      <w:hyperlink w:anchor="_Toc105513315" w:history="1">
        <w:r w:rsidR="00C65758" w:rsidRPr="00F20D5E">
          <w:rPr>
            <w:rStyle w:val="Hipercze"/>
          </w:rPr>
          <w:t>6.2.3</w:t>
        </w:r>
        <w:r w:rsidR="00C65758">
          <w:rPr>
            <w:rFonts w:asciiTheme="minorHAnsi" w:eastAsiaTheme="minorEastAsia" w:hAnsiTheme="minorHAnsi" w:cstheme="minorBidi"/>
            <w:iCs w:val="0"/>
            <w:szCs w:val="22"/>
          </w:rPr>
          <w:tab/>
        </w:r>
        <w:r w:rsidR="00C65758" w:rsidRPr="00F20D5E">
          <w:rPr>
            <w:rStyle w:val="Hipercze"/>
          </w:rPr>
          <w:t>Use Cases</w:t>
        </w:r>
        <w:r w:rsidR="00C65758">
          <w:rPr>
            <w:webHidden/>
          </w:rPr>
          <w:tab/>
        </w:r>
        <w:r w:rsidR="00C65758">
          <w:rPr>
            <w:webHidden/>
          </w:rPr>
          <w:fldChar w:fldCharType="begin"/>
        </w:r>
        <w:r w:rsidR="00C65758">
          <w:rPr>
            <w:webHidden/>
          </w:rPr>
          <w:instrText xml:space="preserve"> PAGEREF _Toc105513315 \h </w:instrText>
        </w:r>
        <w:r w:rsidR="00C65758">
          <w:rPr>
            <w:webHidden/>
          </w:rPr>
        </w:r>
        <w:r w:rsidR="00C65758">
          <w:rPr>
            <w:webHidden/>
          </w:rPr>
          <w:fldChar w:fldCharType="separate"/>
        </w:r>
        <w:r w:rsidR="00C65758">
          <w:rPr>
            <w:webHidden/>
          </w:rPr>
          <w:t>26</w:t>
        </w:r>
        <w:r w:rsidR="00C65758">
          <w:rPr>
            <w:webHidden/>
          </w:rPr>
          <w:fldChar w:fldCharType="end"/>
        </w:r>
      </w:hyperlink>
    </w:p>
    <w:p w14:paraId="52A21999" w14:textId="0F89CF85" w:rsidR="00C65758" w:rsidRDefault="0018140E">
      <w:pPr>
        <w:pStyle w:val="Spistreci2"/>
        <w:rPr>
          <w:rFonts w:asciiTheme="minorHAnsi" w:eastAsiaTheme="minorEastAsia" w:hAnsiTheme="minorHAnsi" w:cstheme="minorBidi"/>
          <w:sz w:val="22"/>
          <w:szCs w:val="22"/>
        </w:rPr>
      </w:pPr>
      <w:hyperlink w:anchor="_Toc105513316" w:history="1">
        <w:r w:rsidR="00C65758" w:rsidRPr="00F20D5E">
          <w:rPr>
            <w:rStyle w:val="Hipercze"/>
          </w:rPr>
          <w:t>6.3</w:t>
        </w:r>
        <w:r w:rsidR="00C65758">
          <w:rPr>
            <w:rFonts w:asciiTheme="minorHAnsi" w:eastAsiaTheme="minorEastAsia" w:hAnsiTheme="minorHAnsi" w:cstheme="minorBidi"/>
            <w:sz w:val="22"/>
            <w:szCs w:val="22"/>
          </w:rPr>
          <w:tab/>
        </w:r>
        <w:r w:rsidR="00C65758" w:rsidRPr="00F20D5E">
          <w:rPr>
            <w:rStyle w:val="Hipercze"/>
          </w:rPr>
          <w:t>Payload-Related Envelope Requirements</w:t>
        </w:r>
        <w:r w:rsidR="00C65758">
          <w:rPr>
            <w:webHidden/>
          </w:rPr>
          <w:tab/>
        </w:r>
        <w:r w:rsidR="00C65758">
          <w:rPr>
            <w:webHidden/>
          </w:rPr>
          <w:fldChar w:fldCharType="begin"/>
        </w:r>
        <w:r w:rsidR="00C65758">
          <w:rPr>
            <w:webHidden/>
          </w:rPr>
          <w:instrText xml:space="preserve"> PAGEREF _Toc105513316 \h </w:instrText>
        </w:r>
        <w:r w:rsidR="00C65758">
          <w:rPr>
            <w:webHidden/>
          </w:rPr>
        </w:r>
        <w:r w:rsidR="00C65758">
          <w:rPr>
            <w:webHidden/>
          </w:rPr>
          <w:fldChar w:fldCharType="separate"/>
        </w:r>
        <w:r w:rsidR="00C65758">
          <w:rPr>
            <w:webHidden/>
          </w:rPr>
          <w:t>26</w:t>
        </w:r>
        <w:r w:rsidR="00C65758">
          <w:rPr>
            <w:webHidden/>
          </w:rPr>
          <w:fldChar w:fldCharType="end"/>
        </w:r>
      </w:hyperlink>
    </w:p>
    <w:p w14:paraId="2FBCE8EF" w14:textId="744B8413" w:rsidR="00C65758" w:rsidRDefault="0018140E">
      <w:pPr>
        <w:pStyle w:val="Spistreci2"/>
        <w:rPr>
          <w:rFonts w:asciiTheme="minorHAnsi" w:eastAsiaTheme="minorEastAsia" w:hAnsiTheme="minorHAnsi" w:cstheme="minorBidi"/>
          <w:sz w:val="22"/>
          <w:szCs w:val="22"/>
        </w:rPr>
      </w:pPr>
      <w:hyperlink w:anchor="_Toc105513317" w:history="1">
        <w:r w:rsidR="00C65758" w:rsidRPr="00F20D5E">
          <w:rPr>
            <w:rStyle w:val="Hipercze"/>
          </w:rPr>
          <w:t>6.4</w:t>
        </w:r>
        <w:r w:rsidR="00C65758">
          <w:rPr>
            <w:rFonts w:asciiTheme="minorHAnsi" w:eastAsiaTheme="minorEastAsia" w:hAnsiTheme="minorHAnsi" w:cstheme="minorBidi"/>
            <w:sz w:val="22"/>
            <w:szCs w:val="22"/>
          </w:rPr>
          <w:tab/>
        </w:r>
        <w:r w:rsidR="00C65758" w:rsidRPr="00F20D5E">
          <w:rPr>
            <w:rStyle w:val="Hipercze"/>
          </w:rPr>
          <w:t>Buyer-Seller Onboarding Information.</w:t>
        </w:r>
        <w:r w:rsidR="00C65758">
          <w:rPr>
            <w:webHidden/>
          </w:rPr>
          <w:tab/>
        </w:r>
        <w:r w:rsidR="00C65758">
          <w:rPr>
            <w:webHidden/>
          </w:rPr>
          <w:fldChar w:fldCharType="begin"/>
        </w:r>
        <w:r w:rsidR="00C65758">
          <w:rPr>
            <w:webHidden/>
          </w:rPr>
          <w:instrText xml:space="preserve"> PAGEREF _Toc105513317 \h </w:instrText>
        </w:r>
        <w:r w:rsidR="00C65758">
          <w:rPr>
            <w:webHidden/>
          </w:rPr>
        </w:r>
        <w:r w:rsidR="00C65758">
          <w:rPr>
            <w:webHidden/>
          </w:rPr>
          <w:fldChar w:fldCharType="separate"/>
        </w:r>
        <w:r w:rsidR="00C65758">
          <w:rPr>
            <w:webHidden/>
          </w:rPr>
          <w:t>27</w:t>
        </w:r>
        <w:r w:rsidR="00C65758">
          <w:rPr>
            <w:webHidden/>
          </w:rPr>
          <w:fldChar w:fldCharType="end"/>
        </w:r>
      </w:hyperlink>
    </w:p>
    <w:p w14:paraId="7D40F74E" w14:textId="604FF47C" w:rsidR="00C65758" w:rsidRDefault="0018140E">
      <w:pPr>
        <w:pStyle w:val="Spistreci2"/>
        <w:rPr>
          <w:rFonts w:asciiTheme="minorHAnsi" w:eastAsiaTheme="minorEastAsia" w:hAnsiTheme="minorHAnsi" w:cstheme="minorBidi"/>
          <w:sz w:val="22"/>
          <w:szCs w:val="22"/>
        </w:rPr>
      </w:pPr>
      <w:hyperlink w:anchor="_Toc105513318" w:history="1">
        <w:r w:rsidR="00C65758" w:rsidRPr="00F20D5E">
          <w:rPr>
            <w:rStyle w:val="Hipercze"/>
          </w:rPr>
          <w:t>6.5</w:t>
        </w:r>
        <w:r w:rsidR="00C65758">
          <w:rPr>
            <w:rFonts w:asciiTheme="minorHAnsi" w:eastAsiaTheme="minorEastAsia" w:hAnsiTheme="minorHAnsi" w:cstheme="minorBidi"/>
            <w:sz w:val="22"/>
            <w:szCs w:val="22"/>
          </w:rPr>
          <w:tab/>
        </w:r>
        <w:r w:rsidR="00C65758" w:rsidRPr="00F20D5E">
          <w:rPr>
            <w:rStyle w:val="Hipercze"/>
          </w:rPr>
          <w:t>Order delivery lifecycle milestones</w:t>
        </w:r>
        <w:r w:rsidR="00C65758">
          <w:rPr>
            <w:webHidden/>
          </w:rPr>
          <w:tab/>
        </w:r>
        <w:r w:rsidR="00C65758">
          <w:rPr>
            <w:webHidden/>
          </w:rPr>
          <w:fldChar w:fldCharType="begin"/>
        </w:r>
        <w:r w:rsidR="00C65758">
          <w:rPr>
            <w:webHidden/>
          </w:rPr>
          <w:instrText xml:space="preserve"> PAGEREF _Toc105513318 \h </w:instrText>
        </w:r>
        <w:r w:rsidR="00C65758">
          <w:rPr>
            <w:webHidden/>
          </w:rPr>
        </w:r>
        <w:r w:rsidR="00C65758">
          <w:rPr>
            <w:webHidden/>
          </w:rPr>
          <w:fldChar w:fldCharType="separate"/>
        </w:r>
        <w:r w:rsidR="00C65758">
          <w:rPr>
            <w:webHidden/>
          </w:rPr>
          <w:t>27</w:t>
        </w:r>
        <w:r w:rsidR="00C65758">
          <w:rPr>
            <w:webHidden/>
          </w:rPr>
          <w:fldChar w:fldCharType="end"/>
        </w:r>
      </w:hyperlink>
    </w:p>
    <w:p w14:paraId="405C6D69" w14:textId="4C25348F" w:rsidR="00C65758" w:rsidRDefault="0018140E">
      <w:pPr>
        <w:pStyle w:val="Spistreci2"/>
        <w:rPr>
          <w:rFonts w:asciiTheme="minorHAnsi" w:eastAsiaTheme="minorEastAsia" w:hAnsiTheme="minorHAnsi" w:cstheme="minorBidi"/>
          <w:sz w:val="22"/>
          <w:szCs w:val="22"/>
        </w:rPr>
      </w:pPr>
      <w:hyperlink w:anchor="_Toc105513319" w:history="1">
        <w:r w:rsidR="00C65758" w:rsidRPr="00F20D5E">
          <w:rPr>
            <w:rStyle w:val="Hipercze"/>
          </w:rPr>
          <w:t>6.6</w:t>
        </w:r>
        <w:r w:rsidR="00C65758">
          <w:rPr>
            <w:rFonts w:asciiTheme="minorHAnsi" w:eastAsiaTheme="minorEastAsia" w:hAnsiTheme="minorHAnsi" w:cstheme="minorBidi"/>
            <w:sz w:val="22"/>
            <w:szCs w:val="22"/>
          </w:rPr>
          <w:tab/>
        </w:r>
        <w:r w:rsidR="00C65758" w:rsidRPr="00F20D5E">
          <w:rPr>
            <w:rStyle w:val="Hipercze"/>
          </w:rPr>
          <w:t>Data Model</w:t>
        </w:r>
        <w:r w:rsidR="00C65758">
          <w:rPr>
            <w:webHidden/>
          </w:rPr>
          <w:tab/>
        </w:r>
        <w:r w:rsidR="00C65758">
          <w:rPr>
            <w:webHidden/>
          </w:rPr>
          <w:fldChar w:fldCharType="begin"/>
        </w:r>
        <w:r w:rsidR="00C65758">
          <w:rPr>
            <w:webHidden/>
          </w:rPr>
          <w:instrText xml:space="preserve"> PAGEREF _Toc105513319 \h </w:instrText>
        </w:r>
        <w:r w:rsidR="00C65758">
          <w:rPr>
            <w:webHidden/>
          </w:rPr>
        </w:r>
        <w:r w:rsidR="00C65758">
          <w:rPr>
            <w:webHidden/>
          </w:rPr>
          <w:fldChar w:fldCharType="separate"/>
        </w:r>
        <w:r w:rsidR="00C65758">
          <w:rPr>
            <w:webHidden/>
          </w:rPr>
          <w:t>28</w:t>
        </w:r>
        <w:r w:rsidR="00C65758">
          <w:rPr>
            <w:webHidden/>
          </w:rPr>
          <w:fldChar w:fldCharType="end"/>
        </w:r>
      </w:hyperlink>
    </w:p>
    <w:p w14:paraId="34DE3B93" w14:textId="494CBA50" w:rsidR="00C65758" w:rsidRDefault="0018140E">
      <w:pPr>
        <w:pStyle w:val="Spistreci2"/>
        <w:rPr>
          <w:rFonts w:asciiTheme="minorHAnsi" w:eastAsiaTheme="minorEastAsia" w:hAnsiTheme="minorHAnsi" w:cstheme="minorBidi"/>
          <w:sz w:val="22"/>
          <w:szCs w:val="22"/>
        </w:rPr>
      </w:pPr>
      <w:hyperlink w:anchor="_Toc105513320" w:history="1">
        <w:r w:rsidR="00C65758" w:rsidRPr="00F20D5E">
          <w:rPr>
            <w:rStyle w:val="Hipercze"/>
          </w:rPr>
          <w:t>6.7</w:t>
        </w:r>
        <w:r w:rsidR="00C65758">
          <w:rPr>
            <w:rFonts w:asciiTheme="minorHAnsi" w:eastAsiaTheme="minorEastAsia" w:hAnsiTheme="minorHAnsi" w:cstheme="minorBidi"/>
            <w:sz w:val="22"/>
            <w:szCs w:val="22"/>
          </w:rPr>
          <w:tab/>
        </w:r>
        <w:r w:rsidR="00C65758" w:rsidRPr="00F20D5E">
          <w:rPr>
            <w:rStyle w:val="Hipercze"/>
          </w:rPr>
          <w:t>Examples in different configurations and contexts</w:t>
        </w:r>
        <w:r w:rsidR="00C65758">
          <w:rPr>
            <w:webHidden/>
          </w:rPr>
          <w:tab/>
        </w:r>
        <w:r w:rsidR="00C65758">
          <w:rPr>
            <w:webHidden/>
          </w:rPr>
          <w:fldChar w:fldCharType="begin"/>
        </w:r>
        <w:r w:rsidR="00C65758">
          <w:rPr>
            <w:webHidden/>
          </w:rPr>
          <w:instrText xml:space="preserve"> PAGEREF _Toc105513320 \h </w:instrText>
        </w:r>
        <w:r w:rsidR="00C65758">
          <w:rPr>
            <w:webHidden/>
          </w:rPr>
        </w:r>
        <w:r w:rsidR="00C65758">
          <w:rPr>
            <w:webHidden/>
          </w:rPr>
          <w:fldChar w:fldCharType="separate"/>
        </w:r>
        <w:r w:rsidR="00C65758">
          <w:rPr>
            <w:webHidden/>
          </w:rPr>
          <w:t>28</w:t>
        </w:r>
        <w:r w:rsidR="00C65758">
          <w:rPr>
            <w:webHidden/>
          </w:rPr>
          <w:fldChar w:fldCharType="end"/>
        </w:r>
      </w:hyperlink>
    </w:p>
    <w:p w14:paraId="4CA0357E" w14:textId="2B2DD019" w:rsidR="00C65758" w:rsidRDefault="0018140E">
      <w:pPr>
        <w:pStyle w:val="Spistreci1"/>
        <w:rPr>
          <w:rFonts w:asciiTheme="minorHAnsi" w:eastAsiaTheme="minorEastAsia" w:hAnsiTheme="minorHAnsi" w:cstheme="minorBidi"/>
          <w:b w:val="0"/>
          <w:bCs w:val="0"/>
          <w:noProof/>
          <w:sz w:val="22"/>
          <w:szCs w:val="22"/>
        </w:rPr>
      </w:pPr>
      <w:hyperlink w:anchor="_Toc105513321" w:history="1">
        <w:r w:rsidR="00C65758" w:rsidRPr="00F20D5E">
          <w:rPr>
            <w:rStyle w:val="Hipercze"/>
            <w:noProof/>
          </w:rPr>
          <w:t>7</w:t>
        </w:r>
        <w:r w:rsidR="00C65758">
          <w:rPr>
            <w:rFonts w:asciiTheme="minorHAnsi" w:eastAsiaTheme="minorEastAsia" w:hAnsiTheme="minorHAnsi" w:cstheme="minorBidi"/>
            <w:b w:val="0"/>
            <w:bCs w:val="0"/>
            <w:noProof/>
            <w:sz w:val="22"/>
            <w:szCs w:val="22"/>
          </w:rPr>
          <w:tab/>
        </w:r>
        <w:r w:rsidR="00C65758" w:rsidRPr="00F20D5E">
          <w:rPr>
            <w:rStyle w:val="Hipercze"/>
            <w:noProof/>
          </w:rPr>
          <w:t>References</w:t>
        </w:r>
        <w:r w:rsidR="00C65758">
          <w:rPr>
            <w:noProof/>
            <w:webHidden/>
          </w:rPr>
          <w:tab/>
        </w:r>
        <w:r w:rsidR="00C65758">
          <w:rPr>
            <w:noProof/>
            <w:webHidden/>
          </w:rPr>
          <w:fldChar w:fldCharType="begin"/>
        </w:r>
        <w:r w:rsidR="00C65758">
          <w:rPr>
            <w:noProof/>
            <w:webHidden/>
          </w:rPr>
          <w:instrText xml:space="preserve"> PAGEREF _Toc105513321 \h </w:instrText>
        </w:r>
        <w:r w:rsidR="00C65758">
          <w:rPr>
            <w:noProof/>
            <w:webHidden/>
          </w:rPr>
        </w:r>
        <w:r w:rsidR="00C65758">
          <w:rPr>
            <w:noProof/>
            <w:webHidden/>
          </w:rPr>
          <w:fldChar w:fldCharType="separate"/>
        </w:r>
        <w:r w:rsidR="00C65758">
          <w:rPr>
            <w:noProof/>
            <w:webHidden/>
          </w:rPr>
          <w:t>29</w:t>
        </w:r>
        <w:r w:rsidR="00C65758">
          <w:rPr>
            <w:noProof/>
            <w:webHidden/>
          </w:rPr>
          <w:fldChar w:fldCharType="end"/>
        </w:r>
      </w:hyperlink>
    </w:p>
    <w:p w14:paraId="3930FA5E" w14:textId="518544AE" w:rsidR="00C65758" w:rsidRDefault="0018140E">
      <w:pPr>
        <w:pStyle w:val="Spistreci1"/>
        <w:tabs>
          <w:tab w:val="left" w:pos="1454"/>
        </w:tabs>
        <w:rPr>
          <w:rFonts w:asciiTheme="minorHAnsi" w:eastAsiaTheme="minorEastAsia" w:hAnsiTheme="minorHAnsi" w:cstheme="minorBidi"/>
          <w:b w:val="0"/>
          <w:bCs w:val="0"/>
          <w:noProof/>
          <w:sz w:val="22"/>
          <w:szCs w:val="22"/>
        </w:rPr>
      </w:pPr>
      <w:hyperlink w:anchor="_Toc105513322" w:history="1">
        <w:r w:rsidR="00C65758" w:rsidRPr="00F20D5E">
          <w:rPr>
            <w:rStyle w:val="Hipercze"/>
            <w:noProof/>
          </w:rPr>
          <w:t>Appendix A</w:t>
        </w:r>
        <w:r w:rsidR="00C65758">
          <w:rPr>
            <w:rFonts w:asciiTheme="minorHAnsi" w:eastAsiaTheme="minorEastAsia" w:hAnsiTheme="minorHAnsi" w:cstheme="minorBidi"/>
            <w:b w:val="0"/>
            <w:bCs w:val="0"/>
            <w:noProof/>
            <w:sz w:val="22"/>
            <w:szCs w:val="22"/>
          </w:rPr>
          <w:tab/>
        </w:r>
        <w:r w:rsidR="00C65758" w:rsidRPr="00F20D5E">
          <w:rPr>
            <w:rStyle w:val="Hipercze"/>
            <w:noProof/>
          </w:rPr>
          <w:t>LSO Payload Examples</w:t>
        </w:r>
        <w:r w:rsidR="00C65758">
          <w:rPr>
            <w:noProof/>
            <w:webHidden/>
          </w:rPr>
          <w:tab/>
        </w:r>
        <w:r w:rsidR="00C65758">
          <w:rPr>
            <w:noProof/>
            <w:webHidden/>
          </w:rPr>
          <w:fldChar w:fldCharType="begin"/>
        </w:r>
        <w:r w:rsidR="00C65758">
          <w:rPr>
            <w:noProof/>
            <w:webHidden/>
          </w:rPr>
          <w:instrText xml:space="preserve"> PAGEREF _Toc105513322 \h </w:instrText>
        </w:r>
        <w:r w:rsidR="00C65758">
          <w:rPr>
            <w:noProof/>
            <w:webHidden/>
          </w:rPr>
        </w:r>
        <w:r w:rsidR="00C65758">
          <w:rPr>
            <w:noProof/>
            <w:webHidden/>
          </w:rPr>
          <w:fldChar w:fldCharType="separate"/>
        </w:r>
        <w:r w:rsidR="00C65758">
          <w:rPr>
            <w:noProof/>
            <w:webHidden/>
          </w:rPr>
          <w:t>30</w:t>
        </w:r>
        <w:r w:rsidR="00C65758">
          <w:rPr>
            <w:noProof/>
            <w:webHidden/>
          </w:rPr>
          <w:fldChar w:fldCharType="end"/>
        </w:r>
      </w:hyperlink>
    </w:p>
    <w:p w14:paraId="2701A897" w14:textId="74197945" w:rsidR="00C65758" w:rsidRDefault="0018140E">
      <w:pPr>
        <w:pStyle w:val="Spistreci1"/>
        <w:tabs>
          <w:tab w:val="left" w:pos="1441"/>
        </w:tabs>
        <w:rPr>
          <w:rFonts w:asciiTheme="minorHAnsi" w:eastAsiaTheme="minorEastAsia" w:hAnsiTheme="minorHAnsi" w:cstheme="minorBidi"/>
          <w:b w:val="0"/>
          <w:bCs w:val="0"/>
          <w:noProof/>
          <w:sz w:val="22"/>
          <w:szCs w:val="22"/>
        </w:rPr>
      </w:pPr>
      <w:hyperlink w:anchor="_Toc105513323" w:history="1">
        <w:r w:rsidR="00C65758" w:rsidRPr="00F20D5E">
          <w:rPr>
            <w:rStyle w:val="Hipercze"/>
            <w:noProof/>
          </w:rPr>
          <w:t>Appendix B</w:t>
        </w:r>
        <w:r w:rsidR="00C65758">
          <w:rPr>
            <w:rFonts w:asciiTheme="minorHAnsi" w:eastAsiaTheme="minorEastAsia" w:hAnsiTheme="minorHAnsi" w:cstheme="minorBidi"/>
            <w:b w:val="0"/>
            <w:bCs w:val="0"/>
            <w:noProof/>
            <w:sz w:val="22"/>
            <w:szCs w:val="22"/>
          </w:rPr>
          <w:tab/>
        </w:r>
        <w:r w:rsidR="00C65758" w:rsidRPr="00F20D5E">
          <w:rPr>
            <w:rStyle w:val="Hipercze"/>
            <w:noProof/>
          </w:rPr>
          <w:t>Proposal Form for Non-MEF LSO Product Payload</w:t>
        </w:r>
        <w:r w:rsidR="00C65758">
          <w:rPr>
            <w:noProof/>
            <w:webHidden/>
          </w:rPr>
          <w:tab/>
        </w:r>
        <w:r w:rsidR="00C65758">
          <w:rPr>
            <w:noProof/>
            <w:webHidden/>
          </w:rPr>
          <w:fldChar w:fldCharType="begin"/>
        </w:r>
        <w:r w:rsidR="00C65758">
          <w:rPr>
            <w:noProof/>
            <w:webHidden/>
          </w:rPr>
          <w:instrText xml:space="preserve"> PAGEREF _Toc105513323 \h </w:instrText>
        </w:r>
        <w:r w:rsidR="00C65758">
          <w:rPr>
            <w:noProof/>
            <w:webHidden/>
          </w:rPr>
        </w:r>
        <w:r w:rsidR="00C65758">
          <w:rPr>
            <w:noProof/>
            <w:webHidden/>
          </w:rPr>
          <w:fldChar w:fldCharType="separate"/>
        </w:r>
        <w:r w:rsidR="00C65758">
          <w:rPr>
            <w:noProof/>
            <w:webHidden/>
          </w:rPr>
          <w:t>31</w:t>
        </w:r>
        <w:r w:rsidR="00C65758">
          <w:rPr>
            <w:noProof/>
            <w:webHidden/>
          </w:rPr>
          <w:fldChar w:fldCharType="end"/>
        </w:r>
      </w:hyperlink>
    </w:p>
    <w:p w14:paraId="05AD646D" w14:textId="33CC12AE" w:rsidR="00C65758" w:rsidRDefault="0018140E">
      <w:pPr>
        <w:pStyle w:val="Spistreci1"/>
        <w:rPr>
          <w:rFonts w:asciiTheme="minorHAnsi" w:eastAsiaTheme="minorEastAsia" w:hAnsiTheme="minorHAnsi" w:cstheme="minorBidi"/>
          <w:b w:val="0"/>
          <w:bCs w:val="0"/>
          <w:noProof/>
          <w:sz w:val="22"/>
          <w:szCs w:val="22"/>
        </w:rPr>
      </w:pPr>
      <w:hyperlink w:anchor="_Toc105513324" w:history="1">
        <w:r w:rsidR="00C65758" w:rsidRPr="00F20D5E">
          <w:rPr>
            <w:rStyle w:val="Hipercze"/>
            <w:noProof/>
          </w:rPr>
          <w:t>Appendix C</w:t>
        </w:r>
        <w:r w:rsidR="00C65758">
          <w:rPr>
            <w:noProof/>
            <w:webHidden/>
          </w:rPr>
          <w:tab/>
        </w:r>
        <w:r w:rsidR="00C65758">
          <w:rPr>
            <w:noProof/>
            <w:webHidden/>
          </w:rPr>
          <w:fldChar w:fldCharType="begin"/>
        </w:r>
        <w:r w:rsidR="00C65758">
          <w:rPr>
            <w:noProof/>
            <w:webHidden/>
          </w:rPr>
          <w:instrText xml:space="preserve"> PAGEREF _Toc105513324 \h </w:instrText>
        </w:r>
        <w:r w:rsidR="00C65758">
          <w:rPr>
            <w:noProof/>
            <w:webHidden/>
          </w:rPr>
        </w:r>
        <w:r w:rsidR="00C65758">
          <w:rPr>
            <w:noProof/>
            <w:webHidden/>
          </w:rPr>
          <w:fldChar w:fldCharType="separate"/>
        </w:r>
        <w:r w:rsidR="00C65758">
          <w:rPr>
            <w:noProof/>
            <w:webHidden/>
          </w:rPr>
          <w:t>32</w:t>
        </w:r>
        <w:r w:rsidR="00C65758">
          <w:rPr>
            <w:noProof/>
            <w:webHidden/>
          </w:rPr>
          <w:fldChar w:fldCharType="end"/>
        </w:r>
      </w:hyperlink>
    </w:p>
    <w:p w14:paraId="67F26C95" w14:textId="2F8A8601" w:rsidR="00C65758" w:rsidRDefault="0018140E">
      <w:pPr>
        <w:pStyle w:val="Spistreci2"/>
        <w:rPr>
          <w:rFonts w:asciiTheme="minorHAnsi" w:eastAsiaTheme="minorEastAsia" w:hAnsiTheme="minorHAnsi" w:cstheme="minorBidi"/>
          <w:sz w:val="22"/>
          <w:szCs w:val="22"/>
        </w:rPr>
      </w:pPr>
      <w:hyperlink w:anchor="_Toc105513325" w:history="1">
        <w:r w:rsidR="00C65758" w:rsidRPr="00F20D5E">
          <w:rPr>
            <w:rStyle w:val="Hipercze"/>
            <w:lang w:val="en-IE"/>
          </w:rPr>
          <w:t>C.1</w:t>
        </w:r>
        <w:r w:rsidR="00C65758">
          <w:rPr>
            <w:rFonts w:asciiTheme="minorHAnsi" w:eastAsiaTheme="minorEastAsia" w:hAnsiTheme="minorHAnsi" w:cstheme="minorBidi"/>
            <w:sz w:val="22"/>
            <w:szCs w:val="22"/>
          </w:rPr>
          <w:tab/>
        </w:r>
        <w:r w:rsidR="00C65758" w:rsidRPr="00F20D5E">
          <w:rPr>
            <w:rStyle w:val="Hipercze"/>
            <w:lang w:val="en-IE"/>
          </w:rPr>
          <w:t>MEF-Standardized Payloads</w:t>
        </w:r>
        <w:r w:rsidR="00C65758">
          <w:rPr>
            <w:webHidden/>
          </w:rPr>
          <w:tab/>
        </w:r>
        <w:r w:rsidR="00C65758">
          <w:rPr>
            <w:webHidden/>
          </w:rPr>
          <w:fldChar w:fldCharType="begin"/>
        </w:r>
        <w:r w:rsidR="00C65758">
          <w:rPr>
            <w:webHidden/>
          </w:rPr>
          <w:instrText xml:space="preserve"> PAGEREF _Toc105513325 \h </w:instrText>
        </w:r>
        <w:r w:rsidR="00C65758">
          <w:rPr>
            <w:webHidden/>
          </w:rPr>
        </w:r>
        <w:r w:rsidR="00C65758">
          <w:rPr>
            <w:webHidden/>
          </w:rPr>
          <w:fldChar w:fldCharType="separate"/>
        </w:r>
        <w:r w:rsidR="00C65758">
          <w:rPr>
            <w:webHidden/>
          </w:rPr>
          <w:t>32</w:t>
        </w:r>
        <w:r w:rsidR="00C65758">
          <w:rPr>
            <w:webHidden/>
          </w:rPr>
          <w:fldChar w:fldCharType="end"/>
        </w:r>
      </w:hyperlink>
    </w:p>
    <w:p w14:paraId="3AC6DBDF" w14:textId="6169621B" w:rsidR="00804E8F" w:rsidRDefault="002103C0" w:rsidP="00804E8F">
      <w:r>
        <w:fldChar w:fldCharType="end"/>
      </w:r>
      <w:bookmarkStart w:id="6" w:name="_Toc410434163"/>
      <w:bookmarkEnd w:id="4"/>
    </w:p>
    <w:p w14:paraId="188E1C13" w14:textId="5BBA52EC" w:rsidR="008E3B94" w:rsidRDefault="008E3B94">
      <w:r>
        <w:br w:type="page"/>
      </w:r>
    </w:p>
    <w:p w14:paraId="79EDD44C" w14:textId="77777777" w:rsidR="00B2019D" w:rsidRPr="00F0013B" w:rsidRDefault="00B2019D" w:rsidP="0091383C">
      <w:pPr>
        <w:pStyle w:val="Heading"/>
        <w:rPr>
          <w:lang w:val="pl-PL"/>
        </w:rPr>
      </w:pPr>
      <w:r w:rsidRPr="00F0013B">
        <w:rPr>
          <w:lang w:val="pl-PL"/>
        </w:rPr>
        <w:lastRenderedPageBreak/>
        <w:t xml:space="preserve">List of </w:t>
      </w:r>
      <w:proofErr w:type="spellStart"/>
      <w:r w:rsidRPr="00F0013B">
        <w:rPr>
          <w:lang w:val="pl-PL"/>
        </w:rPr>
        <w:t>Figures</w:t>
      </w:r>
      <w:proofErr w:type="spellEnd"/>
    </w:p>
    <w:p w14:paraId="287744F2" w14:textId="2A4A39E0" w:rsidR="00C65758" w:rsidRDefault="00B2019D">
      <w:pPr>
        <w:pStyle w:val="Spisilustracji"/>
        <w:tabs>
          <w:tab w:val="right" w:leader="dot" w:pos="9350"/>
        </w:tabs>
        <w:rPr>
          <w:rFonts w:asciiTheme="minorHAnsi" w:eastAsiaTheme="minorEastAsia" w:hAnsiTheme="minorHAnsi" w:cstheme="minorBidi"/>
          <w:noProof/>
          <w:sz w:val="22"/>
          <w:szCs w:val="22"/>
        </w:rPr>
      </w:pPr>
      <w:r>
        <w:rPr>
          <w:smallCaps/>
        </w:rPr>
        <w:fldChar w:fldCharType="begin"/>
      </w:r>
      <w:r w:rsidRPr="00F26D17">
        <w:rPr>
          <w:smallCaps/>
          <w:lang w:val="pl-PL"/>
        </w:rPr>
        <w:instrText xml:space="preserve"> TOC \h \z \c "Figure" </w:instrText>
      </w:r>
      <w:r>
        <w:rPr>
          <w:smallCaps/>
        </w:rPr>
        <w:fldChar w:fldCharType="separate"/>
      </w:r>
      <w:hyperlink w:anchor="_Toc105513326" w:history="1">
        <w:r w:rsidR="00C65758" w:rsidRPr="007769F8">
          <w:rPr>
            <w:rStyle w:val="Hipercze"/>
            <w:noProof/>
          </w:rPr>
          <w:t>Figure 1 LSO Reference Architecture</w:t>
        </w:r>
        <w:r w:rsidR="00C65758">
          <w:rPr>
            <w:noProof/>
            <w:webHidden/>
          </w:rPr>
          <w:tab/>
        </w:r>
        <w:r w:rsidR="00C65758">
          <w:rPr>
            <w:noProof/>
            <w:webHidden/>
          </w:rPr>
          <w:fldChar w:fldCharType="begin"/>
        </w:r>
        <w:r w:rsidR="00C65758">
          <w:rPr>
            <w:noProof/>
            <w:webHidden/>
          </w:rPr>
          <w:instrText xml:space="preserve"> PAGEREF _Toc105513326 \h </w:instrText>
        </w:r>
        <w:r w:rsidR="00C65758">
          <w:rPr>
            <w:noProof/>
            <w:webHidden/>
          </w:rPr>
        </w:r>
        <w:r w:rsidR="00C65758">
          <w:rPr>
            <w:noProof/>
            <w:webHidden/>
          </w:rPr>
          <w:fldChar w:fldCharType="separate"/>
        </w:r>
        <w:r w:rsidR="00C65758">
          <w:rPr>
            <w:noProof/>
            <w:webHidden/>
          </w:rPr>
          <w:t>4</w:t>
        </w:r>
        <w:r w:rsidR="00C65758">
          <w:rPr>
            <w:noProof/>
            <w:webHidden/>
          </w:rPr>
          <w:fldChar w:fldCharType="end"/>
        </w:r>
      </w:hyperlink>
    </w:p>
    <w:p w14:paraId="029CC0F9" w14:textId="1BAFD48A"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27" w:history="1">
        <w:r w:rsidR="00C65758" w:rsidRPr="007769F8">
          <w:rPr>
            <w:rStyle w:val="Hipercze"/>
            <w:noProof/>
          </w:rPr>
          <w:t>Figure 2 Categories of LSO Payloads</w:t>
        </w:r>
        <w:r w:rsidR="00C65758">
          <w:rPr>
            <w:noProof/>
            <w:webHidden/>
          </w:rPr>
          <w:tab/>
        </w:r>
        <w:r w:rsidR="00C65758">
          <w:rPr>
            <w:noProof/>
            <w:webHidden/>
          </w:rPr>
          <w:fldChar w:fldCharType="begin"/>
        </w:r>
        <w:r w:rsidR="00C65758">
          <w:rPr>
            <w:noProof/>
            <w:webHidden/>
          </w:rPr>
          <w:instrText xml:space="preserve"> PAGEREF _Toc105513327 \h </w:instrText>
        </w:r>
        <w:r w:rsidR="00C65758">
          <w:rPr>
            <w:noProof/>
            <w:webHidden/>
          </w:rPr>
        </w:r>
        <w:r w:rsidR="00C65758">
          <w:rPr>
            <w:noProof/>
            <w:webHidden/>
          </w:rPr>
          <w:fldChar w:fldCharType="separate"/>
        </w:r>
        <w:r w:rsidR="00C65758">
          <w:rPr>
            <w:noProof/>
            <w:webHidden/>
          </w:rPr>
          <w:t>5</w:t>
        </w:r>
        <w:r w:rsidR="00C65758">
          <w:rPr>
            <w:noProof/>
            <w:webHidden/>
          </w:rPr>
          <w:fldChar w:fldCharType="end"/>
        </w:r>
      </w:hyperlink>
    </w:p>
    <w:p w14:paraId="52A3C7C1" w14:textId="73B9A968"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28" w:history="1">
        <w:r w:rsidR="00C65758" w:rsidRPr="007769F8">
          <w:rPr>
            <w:rStyle w:val="Hipercze"/>
            <w:noProof/>
          </w:rPr>
          <w:t>Figure 3 MEF-Endorsed LSO Payload development processes</w:t>
        </w:r>
        <w:r w:rsidR="00C65758">
          <w:rPr>
            <w:noProof/>
            <w:webHidden/>
          </w:rPr>
          <w:tab/>
        </w:r>
        <w:r w:rsidR="00C65758">
          <w:rPr>
            <w:noProof/>
            <w:webHidden/>
          </w:rPr>
          <w:fldChar w:fldCharType="begin"/>
        </w:r>
        <w:r w:rsidR="00C65758">
          <w:rPr>
            <w:noProof/>
            <w:webHidden/>
          </w:rPr>
          <w:instrText xml:space="preserve"> PAGEREF _Toc105513328 \h </w:instrText>
        </w:r>
        <w:r w:rsidR="00C65758">
          <w:rPr>
            <w:noProof/>
            <w:webHidden/>
          </w:rPr>
        </w:r>
        <w:r w:rsidR="00C65758">
          <w:rPr>
            <w:noProof/>
            <w:webHidden/>
          </w:rPr>
          <w:fldChar w:fldCharType="separate"/>
        </w:r>
        <w:r w:rsidR="00C65758">
          <w:rPr>
            <w:noProof/>
            <w:webHidden/>
          </w:rPr>
          <w:t>7</w:t>
        </w:r>
        <w:r w:rsidR="00C65758">
          <w:rPr>
            <w:noProof/>
            <w:webHidden/>
          </w:rPr>
          <w:fldChar w:fldCharType="end"/>
        </w:r>
      </w:hyperlink>
    </w:p>
    <w:p w14:paraId="703312E6" w14:textId="694D50E7"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29" w:history="1">
        <w:r w:rsidR="00C65758" w:rsidRPr="007769F8">
          <w:rPr>
            <w:rStyle w:val="Hipercze"/>
            <w:noProof/>
          </w:rPr>
          <w:t>Figure 4 Partner-Specific Payload development processes</w:t>
        </w:r>
        <w:r w:rsidR="00C65758">
          <w:rPr>
            <w:noProof/>
            <w:webHidden/>
          </w:rPr>
          <w:tab/>
        </w:r>
        <w:r w:rsidR="00C65758">
          <w:rPr>
            <w:noProof/>
            <w:webHidden/>
          </w:rPr>
          <w:fldChar w:fldCharType="begin"/>
        </w:r>
        <w:r w:rsidR="00C65758">
          <w:rPr>
            <w:noProof/>
            <w:webHidden/>
          </w:rPr>
          <w:instrText xml:space="preserve"> PAGEREF _Toc105513329 \h </w:instrText>
        </w:r>
        <w:r w:rsidR="00C65758">
          <w:rPr>
            <w:noProof/>
            <w:webHidden/>
          </w:rPr>
        </w:r>
        <w:r w:rsidR="00C65758">
          <w:rPr>
            <w:noProof/>
            <w:webHidden/>
          </w:rPr>
          <w:fldChar w:fldCharType="separate"/>
        </w:r>
        <w:r w:rsidR="00C65758">
          <w:rPr>
            <w:noProof/>
            <w:webHidden/>
          </w:rPr>
          <w:t>8</w:t>
        </w:r>
        <w:r w:rsidR="00C65758">
          <w:rPr>
            <w:noProof/>
            <w:webHidden/>
          </w:rPr>
          <w:fldChar w:fldCharType="end"/>
        </w:r>
      </w:hyperlink>
    </w:p>
    <w:p w14:paraId="726905F3" w14:textId="56A099C5"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30" w:history="1">
        <w:r w:rsidR="00C65758" w:rsidRPr="007769F8">
          <w:rPr>
            <w:rStyle w:val="Hipercze"/>
            <w:noProof/>
          </w:rPr>
          <w:t>Figure 5 LSO Payload development processes</w:t>
        </w:r>
        <w:r w:rsidR="00C65758">
          <w:rPr>
            <w:noProof/>
            <w:webHidden/>
          </w:rPr>
          <w:tab/>
        </w:r>
        <w:r w:rsidR="00C65758">
          <w:rPr>
            <w:noProof/>
            <w:webHidden/>
          </w:rPr>
          <w:fldChar w:fldCharType="begin"/>
        </w:r>
        <w:r w:rsidR="00C65758">
          <w:rPr>
            <w:noProof/>
            <w:webHidden/>
          </w:rPr>
          <w:instrText xml:space="preserve"> PAGEREF _Toc105513330 \h </w:instrText>
        </w:r>
        <w:r w:rsidR="00C65758">
          <w:rPr>
            <w:noProof/>
            <w:webHidden/>
          </w:rPr>
        </w:r>
        <w:r w:rsidR="00C65758">
          <w:rPr>
            <w:noProof/>
            <w:webHidden/>
          </w:rPr>
          <w:fldChar w:fldCharType="separate"/>
        </w:r>
        <w:r w:rsidR="00C65758">
          <w:rPr>
            <w:noProof/>
            <w:webHidden/>
          </w:rPr>
          <w:t>9</w:t>
        </w:r>
        <w:r w:rsidR="00C65758">
          <w:rPr>
            <w:noProof/>
            <w:webHidden/>
          </w:rPr>
          <w:fldChar w:fldCharType="end"/>
        </w:r>
      </w:hyperlink>
    </w:p>
    <w:p w14:paraId="421639FB" w14:textId="35047D2E"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31" w:history="1">
        <w:r w:rsidR="00C65758" w:rsidRPr="007769F8">
          <w:rPr>
            <w:rStyle w:val="Hipercze"/>
            <w:noProof/>
          </w:rPr>
          <w:t>Figure 6 Simple Product model</w:t>
        </w:r>
        <w:r w:rsidR="00C65758">
          <w:rPr>
            <w:noProof/>
            <w:webHidden/>
          </w:rPr>
          <w:tab/>
        </w:r>
        <w:r w:rsidR="00C65758">
          <w:rPr>
            <w:noProof/>
            <w:webHidden/>
          </w:rPr>
          <w:fldChar w:fldCharType="begin"/>
        </w:r>
        <w:r w:rsidR="00C65758">
          <w:rPr>
            <w:noProof/>
            <w:webHidden/>
          </w:rPr>
          <w:instrText xml:space="preserve"> PAGEREF _Toc105513331 \h </w:instrText>
        </w:r>
        <w:r w:rsidR="00C65758">
          <w:rPr>
            <w:noProof/>
            <w:webHidden/>
          </w:rPr>
        </w:r>
        <w:r w:rsidR="00C65758">
          <w:rPr>
            <w:noProof/>
            <w:webHidden/>
          </w:rPr>
          <w:fldChar w:fldCharType="separate"/>
        </w:r>
        <w:r w:rsidR="00C65758">
          <w:rPr>
            <w:noProof/>
            <w:webHidden/>
          </w:rPr>
          <w:t>11</w:t>
        </w:r>
        <w:r w:rsidR="00C65758">
          <w:rPr>
            <w:noProof/>
            <w:webHidden/>
          </w:rPr>
          <w:fldChar w:fldCharType="end"/>
        </w:r>
      </w:hyperlink>
    </w:p>
    <w:p w14:paraId="69BB3204" w14:textId="505E2237"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32" w:history="1">
        <w:r w:rsidR="00C65758" w:rsidRPr="007769F8">
          <w:rPr>
            <w:rStyle w:val="Hipercze"/>
            <w:noProof/>
          </w:rPr>
          <w:t>Figure 7 Complex Product model</w:t>
        </w:r>
        <w:r w:rsidR="00C65758">
          <w:rPr>
            <w:noProof/>
            <w:webHidden/>
          </w:rPr>
          <w:tab/>
        </w:r>
        <w:r w:rsidR="00C65758">
          <w:rPr>
            <w:noProof/>
            <w:webHidden/>
          </w:rPr>
          <w:fldChar w:fldCharType="begin"/>
        </w:r>
        <w:r w:rsidR="00C65758">
          <w:rPr>
            <w:noProof/>
            <w:webHidden/>
          </w:rPr>
          <w:instrText xml:space="preserve"> PAGEREF _Toc105513332 \h </w:instrText>
        </w:r>
        <w:r w:rsidR="00C65758">
          <w:rPr>
            <w:noProof/>
            <w:webHidden/>
          </w:rPr>
        </w:r>
        <w:r w:rsidR="00C65758">
          <w:rPr>
            <w:noProof/>
            <w:webHidden/>
          </w:rPr>
          <w:fldChar w:fldCharType="separate"/>
        </w:r>
        <w:r w:rsidR="00C65758">
          <w:rPr>
            <w:noProof/>
            <w:webHidden/>
          </w:rPr>
          <w:t>12</w:t>
        </w:r>
        <w:r w:rsidR="00C65758">
          <w:rPr>
            <w:noProof/>
            <w:webHidden/>
          </w:rPr>
          <w:fldChar w:fldCharType="end"/>
        </w:r>
      </w:hyperlink>
    </w:p>
    <w:p w14:paraId="4D7AA981" w14:textId="0F93EA01"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33" w:history="1">
        <w:r w:rsidR="00C65758" w:rsidRPr="007769F8">
          <w:rPr>
            <w:rStyle w:val="Hipercze"/>
            <w:noProof/>
          </w:rPr>
          <w:t>Figure 8 The extension pattern</w:t>
        </w:r>
        <w:r w:rsidR="00C65758">
          <w:rPr>
            <w:noProof/>
            <w:webHidden/>
          </w:rPr>
          <w:tab/>
        </w:r>
        <w:r w:rsidR="00C65758">
          <w:rPr>
            <w:noProof/>
            <w:webHidden/>
          </w:rPr>
          <w:fldChar w:fldCharType="begin"/>
        </w:r>
        <w:r w:rsidR="00C65758">
          <w:rPr>
            <w:noProof/>
            <w:webHidden/>
          </w:rPr>
          <w:instrText xml:space="preserve"> PAGEREF _Toc105513333 \h </w:instrText>
        </w:r>
        <w:r w:rsidR="00C65758">
          <w:rPr>
            <w:noProof/>
            <w:webHidden/>
          </w:rPr>
        </w:r>
        <w:r w:rsidR="00C65758">
          <w:rPr>
            <w:noProof/>
            <w:webHidden/>
          </w:rPr>
          <w:fldChar w:fldCharType="separate"/>
        </w:r>
        <w:r w:rsidR="00C65758">
          <w:rPr>
            <w:noProof/>
            <w:webHidden/>
          </w:rPr>
          <w:t>13</w:t>
        </w:r>
        <w:r w:rsidR="00C65758">
          <w:rPr>
            <w:noProof/>
            <w:webHidden/>
          </w:rPr>
          <w:fldChar w:fldCharType="end"/>
        </w:r>
      </w:hyperlink>
    </w:p>
    <w:p w14:paraId="75C5A2D6" w14:textId="7092C3B2"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34" w:history="1">
        <w:r w:rsidR="00C65758" w:rsidRPr="007769F8">
          <w:rPr>
            <w:rStyle w:val="Hipercze"/>
            <w:noProof/>
          </w:rPr>
          <w:t>Figure 9 LSO Cantata and LSO Sonata End-to-End Function Flow</w:t>
        </w:r>
        <w:r w:rsidR="00C65758">
          <w:rPr>
            <w:noProof/>
            <w:webHidden/>
          </w:rPr>
          <w:tab/>
        </w:r>
        <w:r w:rsidR="00C65758">
          <w:rPr>
            <w:noProof/>
            <w:webHidden/>
          </w:rPr>
          <w:fldChar w:fldCharType="begin"/>
        </w:r>
        <w:r w:rsidR="00C65758">
          <w:rPr>
            <w:noProof/>
            <w:webHidden/>
          </w:rPr>
          <w:instrText xml:space="preserve"> PAGEREF _Toc105513334 \h </w:instrText>
        </w:r>
        <w:r w:rsidR="00C65758">
          <w:rPr>
            <w:noProof/>
            <w:webHidden/>
          </w:rPr>
        </w:r>
        <w:r w:rsidR="00C65758">
          <w:rPr>
            <w:noProof/>
            <w:webHidden/>
          </w:rPr>
          <w:fldChar w:fldCharType="separate"/>
        </w:r>
        <w:r w:rsidR="00C65758">
          <w:rPr>
            <w:noProof/>
            <w:webHidden/>
          </w:rPr>
          <w:t>15</w:t>
        </w:r>
        <w:r w:rsidR="00C65758">
          <w:rPr>
            <w:noProof/>
            <w:webHidden/>
          </w:rPr>
          <w:fldChar w:fldCharType="end"/>
        </w:r>
      </w:hyperlink>
    </w:p>
    <w:p w14:paraId="3A04D7F0" w14:textId="193F2EA5"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35" w:history="1">
        <w:r w:rsidR="00C65758" w:rsidRPr="007769F8">
          <w:rPr>
            <w:rStyle w:val="Hipercze"/>
            <w:noProof/>
          </w:rPr>
          <w:t>Figure 11 Simple product package</w:t>
        </w:r>
        <w:r w:rsidR="00C65758">
          <w:rPr>
            <w:noProof/>
            <w:webHidden/>
          </w:rPr>
          <w:tab/>
        </w:r>
        <w:r w:rsidR="00C65758">
          <w:rPr>
            <w:noProof/>
            <w:webHidden/>
          </w:rPr>
          <w:fldChar w:fldCharType="begin"/>
        </w:r>
        <w:r w:rsidR="00C65758">
          <w:rPr>
            <w:noProof/>
            <w:webHidden/>
          </w:rPr>
          <w:instrText xml:space="preserve"> PAGEREF _Toc105513335 \h </w:instrText>
        </w:r>
        <w:r w:rsidR="00C65758">
          <w:rPr>
            <w:noProof/>
            <w:webHidden/>
          </w:rPr>
        </w:r>
        <w:r w:rsidR="00C65758">
          <w:rPr>
            <w:noProof/>
            <w:webHidden/>
          </w:rPr>
          <w:fldChar w:fldCharType="separate"/>
        </w:r>
        <w:r w:rsidR="00C65758">
          <w:rPr>
            <w:noProof/>
            <w:webHidden/>
          </w:rPr>
          <w:t>21</w:t>
        </w:r>
        <w:r w:rsidR="00C65758">
          <w:rPr>
            <w:noProof/>
            <w:webHidden/>
          </w:rPr>
          <w:fldChar w:fldCharType="end"/>
        </w:r>
      </w:hyperlink>
    </w:p>
    <w:p w14:paraId="66DCF71D" w14:textId="296941D2"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36" w:history="1">
        <w:r w:rsidR="00C65758" w:rsidRPr="007769F8">
          <w:rPr>
            <w:rStyle w:val="Hipercze"/>
            <w:noProof/>
          </w:rPr>
          <w:t>Figure 12 Complex Product package</w:t>
        </w:r>
        <w:r w:rsidR="00C65758">
          <w:rPr>
            <w:noProof/>
            <w:webHidden/>
          </w:rPr>
          <w:tab/>
        </w:r>
        <w:r w:rsidR="00C65758">
          <w:rPr>
            <w:noProof/>
            <w:webHidden/>
          </w:rPr>
          <w:fldChar w:fldCharType="begin"/>
        </w:r>
        <w:r w:rsidR="00C65758">
          <w:rPr>
            <w:noProof/>
            <w:webHidden/>
          </w:rPr>
          <w:instrText xml:space="preserve"> PAGEREF _Toc105513336 \h </w:instrText>
        </w:r>
        <w:r w:rsidR="00C65758">
          <w:rPr>
            <w:noProof/>
            <w:webHidden/>
          </w:rPr>
        </w:r>
        <w:r w:rsidR="00C65758">
          <w:rPr>
            <w:noProof/>
            <w:webHidden/>
          </w:rPr>
          <w:fldChar w:fldCharType="separate"/>
        </w:r>
        <w:r w:rsidR="00C65758">
          <w:rPr>
            <w:noProof/>
            <w:webHidden/>
          </w:rPr>
          <w:t>22</w:t>
        </w:r>
        <w:r w:rsidR="00C65758">
          <w:rPr>
            <w:noProof/>
            <w:webHidden/>
          </w:rPr>
          <w:fldChar w:fldCharType="end"/>
        </w:r>
      </w:hyperlink>
    </w:p>
    <w:p w14:paraId="46010713" w14:textId="39020301"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37" w:history="1">
        <w:r w:rsidR="00C65758" w:rsidRPr="007769F8">
          <w:rPr>
            <w:rStyle w:val="Hipercze"/>
            <w:noProof/>
          </w:rPr>
          <w:t>Figure 13 MEF-Standard LSO Payload development process</w:t>
        </w:r>
        <w:r w:rsidR="00C65758">
          <w:rPr>
            <w:noProof/>
            <w:webHidden/>
          </w:rPr>
          <w:tab/>
        </w:r>
        <w:r w:rsidR="00C65758">
          <w:rPr>
            <w:noProof/>
            <w:webHidden/>
          </w:rPr>
          <w:fldChar w:fldCharType="begin"/>
        </w:r>
        <w:r w:rsidR="00C65758">
          <w:rPr>
            <w:noProof/>
            <w:webHidden/>
          </w:rPr>
          <w:instrText xml:space="preserve"> PAGEREF _Toc105513337 \h </w:instrText>
        </w:r>
        <w:r w:rsidR="00C65758">
          <w:rPr>
            <w:noProof/>
            <w:webHidden/>
          </w:rPr>
        </w:r>
        <w:r w:rsidR="00C65758">
          <w:rPr>
            <w:noProof/>
            <w:webHidden/>
          </w:rPr>
          <w:fldChar w:fldCharType="separate"/>
        </w:r>
        <w:r w:rsidR="00C65758">
          <w:rPr>
            <w:noProof/>
            <w:webHidden/>
          </w:rPr>
          <w:t>33</w:t>
        </w:r>
        <w:r w:rsidR="00C65758">
          <w:rPr>
            <w:noProof/>
            <w:webHidden/>
          </w:rPr>
          <w:fldChar w:fldCharType="end"/>
        </w:r>
      </w:hyperlink>
    </w:p>
    <w:p w14:paraId="06EC44E3" w14:textId="4C236128" w:rsidR="00B2019D" w:rsidRDefault="00B2019D" w:rsidP="00E025B1">
      <w:pPr>
        <w:rPr>
          <w:lang w:val="pl-PL"/>
        </w:rPr>
      </w:pPr>
      <w:r>
        <w:fldChar w:fldCharType="end"/>
      </w:r>
      <w:r w:rsidR="00B918A5" w:rsidRPr="00F26D17">
        <w:rPr>
          <w:lang w:val="pl-PL"/>
        </w:rPr>
        <w:tab/>
      </w:r>
      <w:r w:rsidR="00B918A5" w:rsidRPr="00F26D17">
        <w:rPr>
          <w:lang w:val="pl-PL"/>
        </w:rPr>
        <w:tab/>
      </w:r>
    </w:p>
    <w:p w14:paraId="348C33AA" w14:textId="77777777" w:rsidR="00F46D03" w:rsidRDefault="00F46D03" w:rsidP="00F46D03">
      <w:pPr>
        <w:pStyle w:val="Heading"/>
        <w:rPr>
          <w:lang w:val="pl-PL"/>
        </w:rPr>
      </w:pPr>
    </w:p>
    <w:p w14:paraId="69378E9D" w14:textId="6AEA2B4E" w:rsidR="00F46D03" w:rsidRDefault="00F46D03" w:rsidP="00F46D03">
      <w:pPr>
        <w:pStyle w:val="Heading"/>
        <w:rPr>
          <w:lang w:val="pl-PL"/>
        </w:rPr>
      </w:pPr>
      <w:r>
        <w:rPr>
          <w:lang w:val="pl-PL"/>
        </w:rPr>
        <w:t xml:space="preserve">List of </w:t>
      </w:r>
      <w:proofErr w:type="spellStart"/>
      <w:r>
        <w:rPr>
          <w:lang w:val="pl-PL"/>
        </w:rPr>
        <w:t>Tables</w:t>
      </w:r>
      <w:proofErr w:type="spellEnd"/>
    </w:p>
    <w:p w14:paraId="64DB032B" w14:textId="38A48F79" w:rsidR="00C65758" w:rsidRDefault="00F46D03">
      <w:pPr>
        <w:pStyle w:val="Spisilustracji"/>
        <w:tabs>
          <w:tab w:val="right" w:leader="dot" w:pos="9350"/>
        </w:tabs>
        <w:rPr>
          <w:rFonts w:asciiTheme="minorHAnsi" w:eastAsiaTheme="minorEastAsia" w:hAnsiTheme="minorHAnsi" w:cstheme="minorBidi"/>
          <w:noProof/>
          <w:sz w:val="22"/>
          <w:szCs w:val="22"/>
        </w:rPr>
      </w:pPr>
      <w:r>
        <w:rPr>
          <w:lang w:val="pl-PL"/>
        </w:rPr>
        <w:fldChar w:fldCharType="begin"/>
      </w:r>
      <w:r>
        <w:rPr>
          <w:lang w:val="pl-PL"/>
        </w:rPr>
        <w:instrText xml:space="preserve"> TOC \h \z \c "Table" </w:instrText>
      </w:r>
      <w:r>
        <w:rPr>
          <w:lang w:val="pl-PL"/>
        </w:rPr>
        <w:fldChar w:fldCharType="separate"/>
      </w:r>
      <w:hyperlink w:anchor="_Toc105513338" w:history="1">
        <w:r w:rsidR="00C65758" w:rsidRPr="009D3950">
          <w:rPr>
            <w:rStyle w:val="Hipercze"/>
            <w:noProof/>
          </w:rPr>
          <w:t>Table 1 MEF LSO URN format</w:t>
        </w:r>
        <w:r w:rsidR="00C65758">
          <w:rPr>
            <w:noProof/>
            <w:webHidden/>
          </w:rPr>
          <w:tab/>
        </w:r>
        <w:r w:rsidR="00C65758">
          <w:rPr>
            <w:noProof/>
            <w:webHidden/>
          </w:rPr>
          <w:fldChar w:fldCharType="begin"/>
        </w:r>
        <w:r w:rsidR="00C65758">
          <w:rPr>
            <w:noProof/>
            <w:webHidden/>
          </w:rPr>
          <w:instrText xml:space="preserve"> PAGEREF _Toc105513338 \h </w:instrText>
        </w:r>
        <w:r w:rsidR="00C65758">
          <w:rPr>
            <w:noProof/>
            <w:webHidden/>
          </w:rPr>
        </w:r>
        <w:r w:rsidR="00C65758">
          <w:rPr>
            <w:noProof/>
            <w:webHidden/>
          </w:rPr>
          <w:fldChar w:fldCharType="separate"/>
        </w:r>
        <w:r w:rsidR="00C65758">
          <w:rPr>
            <w:noProof/>
            <w:webHidden/>
          </w:rPr>
          <w:t>17</w:t>
        </w:r>
        <w:r w:rsidR="00C65758">
          <w:rPr>
            <w:noProof/>
            <w:webHidden/>
          </w:rPr>
          <w:fldChar w:fldCharType="end"/>
        </w:r>
      </w:hyperlink>
    </w:p>
    <w:p w14:paraId="411579B0" w14:textId="2B75B77A"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39" w:history="1">
        <w:r w:rsidR="00C65758" w:rsidRPr="009D3950">
          <w:rPr>
            <w:rStyle w:val="Hipercze"/>
            <w:noProof/>
          </w:rPr>
          <w:t>Table 2 Product Relationship Type - example</w:t>
        </w:r>
        <w:r w:rsidR="00C65758">
          <w:rPr>
            <w:noProof/>
            <w:webHidden/>
          </w:rPr>
          <w:tab/>
        </w:r>
        <w:r w:rsidR="00C65758">
          <w:rPr>
            <w:noProof/>
            <w:webHidden/>
          </w:rPr>
          <w:fldChar w:fldCharType="begin"/>
        </w:r>
        <w:r w:rsidR="00C65758">
          <w:rPr>
            <w:noProof/>
            <w:webHidden/>
          </w:rPr>
          <w:instrText xml:space="preserve"> PAGEREF _Toc105513339 \h </w:instrText>
        </w:r>
        <w:r w:rsidR="00C65758">
          <w:rPr>
            <w:noProof/>
            <w:webHidden/>
          </w:rPr>
        </w:r>
        <w:r w:rsidR="00C65758">
          <w:rPr>
            <w:noProof/>
            <w:webHidden/>
          </w:rPr>
          <w:fldChar w:fldCharType="separate"/>
        </w:r>
        <w:r w:rsidR="00C65758">
          <w:rPr>
            <w:noProof/>
            <w:webHidden/>
          </w:rPr>
          <w:t>19</w:t>
        </w:r>
        <w:r w:rsidR="00C65758">
          <w:rPr>
            <w:noProof/>
            <w:webHidden/>
          </w:rPr>
          <w:fldChar w:fldCharType="end"/>
        </w:r>
      </w:hyperlink>
    </w:p>
    <w:p w14:paraId="6FEA3272" w14:textId="066A7967"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40" w:history="1">
        <w:r w:rsidR="00C65758" w:rsidRPr="009D3950">
          <w:rPr>
            <w:rStyle w:val="Hipercze"/>
            <w:noProof/>
          </w:rPr>
          <w:t>Table 3 Place Relationship Role - example</w:t>
        </w:r>
        <w:r w:rsidR="00C65758">
          <w:rPr>
            <w:noProof/>
            <w:webHidden/>
          </w:rPr>
          <w:tab/>
        </w:r>
        <w:r w:rsidR="00C65758">
          <w:rPr>
            <w:noProof/>
            <w:webHidden/>
          </w:rPr>
          <w:fldChar w:fldCharType="begin"/>
        </w:r>
        <w:r w:rsidR="00C65758">
          <w:rPr>
            <w:noProof/>
            <w:webHidden/>
          </w:rPr>
          <w:instrText xml:space="preserve"> PAGEREF _Toc105513340 \h </w:instrText>
        </w:r>
        <w:r w:rsidR="00C65758">
          <w:rPr>
            <w:noProof/>
            <w:webHidden/>
          </w:rPr>
        </w:r>
        <w:r w:rsidR="00C65758">
          <w:rPr>
            <w:noProof/>
            <w:webHidden/>
          </w:rPr>
          <w:fldChar w:fldCharType="separate"/>
        </w:r>
        <w:r w:rsidR="00C65758">
          <w:rPr>
            <w:noProof/>
            <w:webHidden/>
          </w:rPr>
          <w:t>20</w:t>
        </w:r>
        <w:r w:rsidR="00C65758">
          <w:rPr>
            <w:noProof/>
            <w:webHidden/>
          </w:rPr>
          <w:fldChar w:fldCharType="end"/>
        </w:r>
      </w:hyperlink>
    </w:p>
    <w:p w14:paraId="069E33A2" w14:textId="147249A6" w:rsidR="00C65758" w:rsidRDefault="0018140E">
      <w:pPr>
        <w:pStyle w:val="Spisilustracji"/>
        <w:tabs>
          <w:tab w:val="right" w:leader="dot" w:pos="9350"/>
        </w:tabs>
        <w:rPr>
          <w:rFonts w:asciiTheme="minorHAnsi" w:eastAsiaTheme="minorEastAsia" w:hAnsiTheme="minorHAnsi" w:cstheme="minorBidi"/>
          <w:noProof/>
          <w:sz w:val="22"/>
          <w:szCs w:val="22"/>
        </w:rPr>
      </w:pPr>
      <w:hyperlink w:anchor="_Toc105513341" w:history="1">
        <w:r w:rsidR="00C65758" w:rsidRPr="009D3950">
          <w:rPr>
            <w:rStyle w:val="Hipercze"/>
            <w:noProof/>
          </w:rPr>
          <w:t>Table 4 Order Milestones for Access-E-Line</w:t>
        </w:r>
        <w:r w:rsidR="00C65758">
          <w:rPr>
            <w:noProof/>
            <w:webHidden/>
          </w:rPr>
          <w:tab/>
        </w:r>
        <w:r w:rsidR="00C65758">
          <w:rPr>
            <w:noProof/>
            <w:webHidden/>
          </w:rPr>
          <w:fldChar w:fldCharType="begin"/>
        </w:r>
        <w:r w:rsidR="00C65758">
          <w:rPr>
            <w:noProof/>
            <w:webHidden/>
          </w:rPr>
          <w:instrText xml:space="preserve"> PAGEREF _Toc105513341 \h </w:instrText>
        </w:r>
        <w:r w:rsidR="00C65758">
          <w:rPr>
            <w:noProof/>
            <w:webHidden/>
          </w:rPr>
        </w:r>
        <w:r w:rsidR="00C65758">
          <w:rPr>
            <w:noProof/>
            <w:webHidden/>
          </w:rPr>
          <w:fldChar w:fldCharType="separate"/>
        </w:r>
        <w:r w:rsidR="00C65758">
          <w:rPr>
            <w:noProof/>
            <w:webHidden/>
          </w:rPr>
          <w:t>27</w:t>
        </w:r>
        <w:r w:rsidR="00C65758">
          <w:rPr>
            <w:noProof/>
            <w:webHidden/>
          </w:rPr>
          <w:fldChar w:fldCharType="end"/>
        </w:r>
      </w:hyperlink>
    </w:p>
    <w:p w14:paraId="46774BB8" w14:textId="5D9C748E" w:rsidR="005D4EE3" w:rsidRDefault="00F46D03" w:rsidP="00E025B1">
      <w:pPr>
        <w:rPr>
          <w:lang w:val="pl-PL"/>
        </w:rPr>
      </w:pPr>
      <w:r>
        <w:rPr>
          <w:lang w:val="pl-PL"/>
        </w:rPr>
        <w:fldChar w:fldCharType="end"/>
      </w:r>
    </w:p>
    <w:p w14:paraId="60656CFD" w14:textId="77777777" w:rsidR="005D4EE3" w:rsidRDefault="005D4EE3">
      <w:pPr>
        <w:rPr>
          <w:lang w:val="pl-PL"/>
        </w:rPr>
      </w:pPr>
      <w:r>
        <w:rPr>
          <w:lang w:val="pl-PL"/>
        </w:rPr>
        <w:br w:type="page"/>
      </w:r>
    </w:p>
    <w:p w14:paraId="69A23392" w14:textId="77777777" w:rsidR="00F46D03" w:rsidRPr="00F26D17" w:rsidRDefault="00F46D03" w:rsidP="00E025B1">
      <w:pPr>
        <w:rPr>
          <w:lang w:val="pl-PL"/>
        </w:rPr>
        <w:sectPr w:rsidR="00F46D03" w:rsidRPr="00F26D17" w:rsidSect="003D031F">
          <w:headerReference w:type="default" r:id="rId14"/>
          <w:footerReference w:type="default" r:id="rId15"/>
          <w:pgSz w:w="12240" w:h="15840" w:code="1"/>
          <w:pgMar w:top="1296" w:right="1440" w:bottom="1296" w:left="1440" w:header="864" w:footer="259" w:gutter="0"/>
          <w:pgNumType w:fmt="lowerRoman"/>
          <w:cols w:space="0"/>
          <w:docGrid w:linePitch="326"/>
        </w:sectPr>
      </w:pPr>
    </w:p>
    <w:p w14:paraId="6932472C" w14:textId="48E15493" w:rsidR="00E41D72" w:rsidRDefault="00E41D72" w:rsidP="00530DFB">
      <w:pPr>
        <w:pStyle w:val="Nagwek1"/>
      </w:pPr>
      <w:bookmarkStart w:id="7" w:name="_Toc327358213"/>
      <w:bookmarkStart w:id="8" w:name="_Toc327445342"/>
      <w:bookmarkStart w:id="9" w:name="_Toc327879365"/>
      <w:bookmarkStart w:id="10" w:name="_Toc328146189"/>
      <w:bookmarkStart w:id="11" w:name="_Toc328401836"/>
      <w:bookmarkStart w:id="12" w:name="_Toc328568978"/>
      <w:bookmarkStart w:id="13" w:name="_Toc327358214"/>
      <w:bookmarkStart w:id="14" w:name="_Toc327445343"/>
      <w:bookmarkStart w:id="15" w:name="_Toc327879366"/>
      <w:bookmarkStart w:id="16" w:name="_Toc328146190"/>
      <w:bookmarkStart w:id="17" w:name="_Toc328401837"/>
      <w:bookmarkStart w:id="18" w:name="_Toc328568979"/>
      <w:bookmarkStart w:id="19" w:name="Instructions"/>
      <w:bookmarkStart w:id="20" w:name="_Toc105513274"/>
      <w:bookmarkStart w:id="21" w:name="_Toc27645492"/>
      <w:bookmarkStart w:id="22" w:name="_Toc74216232"/>
      <w:bookmarkStart w:id="23" w:name="_Toc83899328"/>
      <w:bookmarkStart w:id="24" w:name="_Toc89064864"/>
      <w:bookmarkStart w:id="25" w:name="_Ref109096989"/>
      <w:bookmarkStart w:id="26" w:name="_Toc244560789"/>
      <w:bookmarkEnd w:id="6"/>
      <w:bookmarkEnd w:id="7"/>
      <w:bookmarkEnd w:id="8"/>
      <w:bookmarkEnd w:id="9"/>
      <w:bookmarkEnd w:id="10"/>
      <w:bookmarkEnd w:id="11"/>
      <w:bookmarkEnd w:id="12"/>
      <w:bookmarkEnd w:id="13"/>
      <w:bookmarkEnd w:id="14"/>
      <w:bookmarkEnd w:id="15"/>
      <w:bookmarkEnd w:id="16"/>
      <w:bookmarkEnd w:id="17"/>
      <w:bookmarkEnd w:id="18"/>
      <w:bookmarkEnd w:id="19"/>
      <w:r>
        <w:lastRenderedPageBreak/>
        <w:t>Abstract</w:t>
      </w:r>
      <w:bookmarkEnd w:id="20"/>
    </w:p>
    <w:p w14:paraId="5C82845F" w14:textId="7F802849" w:rsidR="00867447" w:rsidRDefault="00867447" w:rsidP="00867447">
      <w:pPr>
        <w:pStyle w:val="Body"/>
      </w:pPr>
      <w:r>
        <w:t xml:space="preserve">The aim of this document is to </w:t>
      </w:r>
      <w:r w:rsidR="0002063B">
        <w:t>provide a comprehensive guide for</w:t>
      </w:r>
      <w:r>
        <w:t xml:space="preserve"> developers of both MEF and </w:t>
      </w:r>
      <w:r w:rsidR="0002063B">
        <w:t>N</w:t>
      </w:r>
      <w:r>
        <w:t xml:space="preserve">on-MEF LSO Payloads </w:t>
      </w:r>
      <w:r w:rsidR="0002063B">
        <w:t>(product and service schemas) by describing the governance, technical and documentation requirements. It also describes the procedure of publishing the Non-MEF Payload schemas in the M</w:t>
      </w:r>
      <w:r>
        <w:t xml:space="preserve">EF’s </w:t>
      </w:r>
      <w:hyperlink r:id="rId16" w:history="1">
        <w:r w:rsidRPr="00026A23">
          <w:rPr>
            <w:rStyle w:val="Hipercze"/>
          </w:rPr>
          <w:t>LSO Marketplace</w:t>
        </w:r>
      </w:hyperlink>
      <w:r>
        <w:t xml:space="preserve">. </w:t>
      </w:r>
    </w:p>
    <w:p w14:paraId="5E7CBA1A" w14:textId="77777777" w:rsidR="008E3B94" w:rsidRDefault="008E3B94">
      <w:pPr>
        <w:rPr>
          <w:rFonts w:ascii="Sansation" w:eastAsiaTheme="majorEastAsia" w:hAnsi="Sansation" w:cstheme="majorBidi"/>
          <w:b/>
          <w:bCs/>
          <w:sz w:val="28"/>
          <w:szCs w:val="28"/>
        </w:rPr>
      </w:pPr>
      <w:r>
        <w:br w:type="page"/>
      </w:r>
    </w:p>
    <w:p w14:paraId="61A0DF30" w14:textId="235DBF33" w:rsidR="00530DFB" w:rsidRDefault="00530DFB" w:rsidP="00530DFB">
      <w:pPr>
        <w:pStyle w:val="Nagwek1"/>
      </w:pPr>
      <w:bookmarkStart w:id="27" w:name="_Toc105513275"/>
      <w:r w:rsidRPr="00D2566B">
        <w:lastRenderedPageBreak/>
        <w:t>Terminology</w:t>
      </w:r>
      <w:r>
        <w:t xml:space="preserve"> and Abbreviations</w:t>
      </w:r>
      <w:bookmarkEnd w:id="21"/>
      <w:bookmarkEnd w:id="22"/>
      <w:bookmarkEnd w:id="23"/>
      <w:r w:rsidRPr="003C2600">
        <w:t xml:space="preserve">  </w:t>
      </w:r>
      <w:bookmarkEnd w:id="27"/>
    </w:p>
    <w:p w14:paraId="739F2F78" w14:textId="395733E7" w:rsidR="00530DFB" w:rsidRDefault="00530DFB" w:rsidP="00530DFB">
      <w:pPr>
        <w:pStyle w:val="Body"/>
      </w:pPr>
      <w:r w:rsidRPr="00FD3EB8">
        <w:t>This section defines the terms used in this document</w:t>
      </w:r>
      <w:r>
        <w:t xml:space="preserve">. </w:t>
      </w:r>
      <w:r w:rsidRPr="00FD3EB8">
        <w:t xml:space="preserve">In many cases, the normative definitions </w:t>
      </w:r>
      <w:r w:rsidR="004E2C0D">
        <w:t>of</w:t>
      </w:r>
      <w:r w:rsidR="004E2C0D" w:rsidRPr="00FD3EB8">
        <w:t xml:space="preserve"> </w:t>
      </w:r>
      <w:r w:rsidRPr="00FD3EB8">
        <w:t>terms are found in other documents</w:t>
      </w:r>
      <w:r>
        <w:t xml:space="preserve">. </w:t>
      </w:r>
      <w:r w:rsidRPr="00FD3EB8">
        <w:t>In these cases, the third column is used to provide the reference that is control</w:t>
      </w:r>
      <w:r>
        <w:t>ling, in other MEF or external documents.</w:t>
      </w:r>
    </w:p>
    <w:p w14:paraId="1A7081D1" w14:textId="77777777" w:rsidR="00530DFB" w:rsidRPr="006E4F97" w:rsidRDefault="00530DFB" w:rsidP="00530DFB"/>
    <w:tbl>
      <w:tblPr>
        <w:tblStyle w:val="TableGridMEF"/>
        <w:tblW w:w="9613" w:type="dxa"/>
        <w:tblLook w:val="0020" w:firstRow="1" w:lastRow="0" w:firstColumn="0" w:lastColumn="0" w:noHBand="0" w:noVBand="0"/>
      </w:tblPr>
      <w:tblGrid>
        <w:gridCol w:w="2820"/>
        <w:gridCol w:w="5103"/>
        <w:gridCol w:w="1690"/>
      </w:tblGrid>
      <w:tr w:rsidR="00530DFB" w:rsidRPr="00621B47" w14:paraId="32138274" w14:textId="77777777" w:rsidTr="006E7A4B">
        <w:trPr>
          <w:cnfStyle w:val="100000000000" w:firstRow="1" w:lastRow="0" w:firstColumn="0" w:lastColumn="0" w:oddVBand="0" w:evenVBand="0" w:oddHBand="0" w:evenHBand="0" w:firstRowFirstColumn="0" w:firstRowLastColumn="0" w:lastRowFirstColumn="0" w:lastRowLastColumn="0"/>
          <w:tblHeader/>
        </w:trPr>
        <w:tc>
          <w:tcPr>
            <w:tcW w:w="2820" w:type="dxa"/>
            <w:tcBorders>
              <w:right w:val="single" w:sz="12" w:space="0" w:color="auto"/>
            </w:tcBorders>
          </w:tcPr>
          <w:p w14:paraId="6930E373" w14:textId="77777777" w:rsidR="00530DFB" w:rsidRPr="00621B47" w:rsidRDefault="00530DFB" w:rsidP="006B3671">
            <w:pPr>
              <w:pStyle w:val="Tableheading"/>
            </w:pPr>
            <w:r w:rsidRPr="00621B47">
              <w:lastRenderedPageBreak/>
              <w:t>Term</w:t>
            </w:r>
          </w:p>
        </w:tc>
        <w:tc>
          <w:tcPr>
            <w:tcW w:w="5103" w:type="dxa"/>
            <w:tcBorders>
              <w:left w:val="single" w:sz="12" w:space="0" w:color="auto"/>
              <w:right w:val="single" w:sz="12" w:space="0" w:color="auto"/>
            </w:tcBorders>
          </w:tcPr>
          <w:p w14:paraId="13929948" w14:textId="77777777" w:rsidR="00530DFB" w:rsidRPr="00621B47" w:rsidRDefault="00530DFB" w:rsidP="006B3671">
            <w:pPr>
              <w:pStyle w:val="Tableheading"/>
            </w:pPr>
            <w:r w:rsidRPr="00621B47">
              <w:t>Definition</w:t>
            </w:r>
          </w:p>
        </w:tc>
        <w:tc>
          <w:tcPr>
            <w:tcW w:w="1690" w:type="dxa"/>
            <w:tcBorders>
              <w:left w:val="single" w:sz="12" w:space="0" w:color="auto"/>
            </w:tcBorders>
          </w:tcPr>
          <w:p w14:paraId="7A0F2536" w14:textId="77777777" w:rsidR="00530DFB" w:rsidRPr="00621B47" w:rsidRDefault="00530DFB" w:rsidP="006B3671">
            <w:pPr>
              <w:pStyle w:val="Tableheading"/>
            </w:pPr>
            <w:r>
              <w:t>Reference</w:t>
            </w:r>
          </w:p>
        </w:tc>
      </w:tr>
      <w:tr w:rsidR="00BE1D31" w:rsidRPr="00483191" w14:paraId="61A99ED6" w14:textId="77777777" w:rsidTr="006E7A4B">
        <w:tc>
          <w:tcPr>
            <w:tcW w:w="2820" w:type="dxa"/>
            <w:tcBorders>
              <w:right w:val="single" w:sz="12" w:space="0" w:color="auto"/>
            </w:tcBorders>
          </w:tcPr>
          <w:p w14:paraId="3FBC3221" w14:textId="7F8A57F8" w:rsidR="00BE1D31" w:rsidRDefault="00BE1D31" w:rsidP="00BE1D31">
            <w:pPr>
              <w:pStyle w:val="Tablecell"/>
              <w:rPr>
                <w:b/>
                <w:bCs/>
              </w:rPr>
            </w:pPr>
            <w:r>
              <w:rPr>
                <w:b/>
                <w:bCs/>
              </w:rPr>
              <w:t>IRP</w:t>
            </w:r>
          </w:p>
        </w:tc>
        <w:tc>
          <w:tcPr>
            <w:tcW w:w="5103" w:type="dxa"/>
            <w:tcBorders>
              <w:left w:val="single" w:sz="12" w:space="0" w:color="auto"/>
              <w:right w:val="single" w:sz="12" w:space="0" w:color="auto"/>
            </w:tcBorders>
          </w:tcPr>
          <w:p w14:paraId="71E8F0D7" w14:textId="77777777" w:rsidR="00BE1D31" w:rsidRPr="00FB24F6" w:rsidRDefault="00BE1D31" w:rsidP="00BE1D31">
            <w:pPr>
              <w:pStyle w:val="Tablecell"/>
              <w:rPr>
                <w:b/>
                <w:bCs/>
              </w:rPr>
            </w:pPr>
            <w:r w:rsidRPr="00FB24F6">
              <w:rPr>
                <w:b/>
                <w:bCs/>
              </w:rPr>
              <w:t>Interface Reference Point</w:t>
            </w:r>
          </w:p>
          <w:p w14:paraId="31DBEA84" w14:textId="1DA4AED7" w:rsidR="00BE1D31" w:rsidRDefault="00BE1D31" w:rsidP="00BE1D31">
            <w:pPr>
              <w:pStyle w:val="Tablecell"/>
            </w:pPr>
            <w:r>
              <w:t>The logical point of interaction between specific management entities</w:t>
            </w:r>
          </w:p>
        </w:tc>
        <w:tc>
          <w:tcPr>
            <w:tcW w:w="1690" w:type="dxa"/>
            <w:tcBorders>
              <w:left w:val="single" w:sz="12" w:space="0" w:color="auto"/>
            </w:tcBorders>
          </w:tcPr>
          <w:p w14:paraId="5CC08B37" w14:textId="609AC710" w:rsidR="00BE1D31" w:rsidRDefault="00BE1D31" w:rsidP="00BE1D31">
            <w:pPr>
              <w:pStyle w:val="Tablecell"/>
            </w:pPr>
            <w:r>
              <w:t xml:space="preserve">MEF 55.1 </w:t>
            </w:r>
            <w:r>
              <w:fldChar w:fldCharType="begin"/>
            </w:r>
            <w:r>
              <w:instrText xml:space="preserve"> REF _Ref84942537 \r \h </w:instrText>
            </w:r>
            <w:r>
              <w:fldChar w:fldCharType="separate"/>
            </w:r>
            <w:r w:rsidR="00C65758">
              <w:t>[4]</w:t>
            </w:r>
            <w:r>
              <w:fldChar w:fldCharType="end"/>
            </w:r>
          </w:p>
        </w:tc>
      </w:tr>
      <w:tr w:rsidR="00BE1D31" w:rsidRPr="00483191" w14:paraId="00B0B258" w14:textId="77777777" w:rsidTr="006E7A4B">
        <w:tc>
          <w:tcPr>
            <w:tcW w:w="2820" w:type="dxa"/>
            <w:tcBorders>
              <w:right w:val="single" w:sz="12" w:space="0" w:color="auto"/>
            </w:tcBorders>
          </w:tcPr>
          <w:p w14:paraId="27F3502C" w14:textId="1AA3A62C" w:rsidR="00BE1D31" w:rsidRDefault="00BE1D31" w:rsidP="00BE1D31">
            <w:pPr>
              <w:pStyle w:val="Tablecell"/>
              <w:rPr>
                <w:b/>
                <w:bCs/>
              </w:rPr>
            </w:pPr>
            <w:r>
              <w:rPr>
                <w:b/>
                <w:bCs/>
              </w:rPr>
              <w:t>LSO</w:t>
            </w:r>
          </w:p>
        </w:tc>
        <w:tc>
          <w:tcPr>
            <w:tcW w:w="5103" w:type="dxa"/>
            <w:tcBorders>
              <w:left w:val="single" w:sz="12" w:space="0" w:color="auto"/>
              <w:right w:val="single" w:sz="12" w:space="0" w:color="auto"/>
            </w:tcBorders>
          </w:tcPr>
          <w:p w14:paraId="075EC9CD" w14:textId="77777777" w:rsidR="00BE1D31" w:rsidRPr="00FB24F6" w:rsidRDefault="00BE1D31" w:rsidP="00BE1D31">
            <w:pPr>
              <w:pStyle w:val="Tablecell"/>
              <w:rPr>
                <w:b/>
                <w:bCs/>
              </w:rPr>
            </w:pPr>
            <w:r w:rsidRPr="00FB24F6">
              <w:rPr>
                <w:b/>
                <w:bCs/>
              </w:rPr>
              <w:t>Lifecycle Service Orchestration</w:t>
            </w:r>
          </w:p>
          <w:p w14:paraId="3C57668D" w14:textId="2CD39C69" w:rsidR="00BE1D31" w:rsidRDefault="00BE1D31" w:rsidP="00BE1D31">
            <w:pPr>
              <w:pStyle w:val="Tablecell"/>
            </w:pPr>
            <w:r>
              <w:t xml:space="preserve">Open and interoperable automation of management operations over the entire lifecycle of Services. This includes fulfillment, control, performance, assurance, usage, security, analytics, and policy capabilities, </w:t>
            </w:r>
            <w:r w:rsidR="0005688F">
              <w:t xml:space="preserve">for </w:t>
            </w:r>
            <w:r>
              <w:t>the network domains that require coordinated management and control to deliver the Service.</w:t>
            </w:r>
          </w:p>
        </w:tc>
        <w:tc>
          <w:tcPr>
            <w:tcW w:w="1690" w:type="dxa"/>
            <w:tcBorders>
              <w:left w:val="single" w:sz="12" w:space="0" w:color="auto"/>
            </w:tcBorders>
          </w:tcPr>
          <w:p w14:paraId="0005FC67" w14:textId="4D243BB0" w:rsidR="00BE1D31" w:rsidRDefault="00BE1D31" w:rsidP="00BE1D31">
            <w:pPr>
              <w:pStyle w:val="Tablecell"/>
            </w:pPr>
            <w:r>
              <w:t xml:space="preserve">MEF 55.1 </w:t>
            </w:r>
            <w:r>
              <w:fldChar w:fldCharType="begin"/>
            </w:r>
            <w:r>
              <w:instrText xml:space="preserve"> REF _Ref84942537 \r \h </w:instrText>
            </w:r>
            <w:r>
              <w:fldChar w:fldCharType="separate"/>
            </w:r>
            <w:r w:rsidR="00C65758">
              <w:t>[4]</w:t>
            </w:r>
            <w:r>
              <w:fldChar w:fldCharType="end"/>
            </w:r>
          </w:p>
        </w:tc>
      </w:tr>
      <w:tr w:rsidR="00241141" w:rsidRPr="00483191" w14:paraId="722CC5E3" w14:textId="77777777" w:rsidTr="006E7A4B">
        <w:tc>
          <w:tcPr>
            <w:tcW w:w="2820" w:type="dxa"/>
            <w:tcBorders>
              <w:right w:val="single" w:sz="12" w:space="0" w:color="auto"/>
            </w:tcBorders>
          </w:tcPr>
          <w:p w14:paraId="2C25CB32" w14:textId="695DC0F2" w:rsidR="00241141" w:rsidRDefault="00241141" w:rsidP="00241141">
            <w:pPr>
              <w:pStyle w:val="Tablecell"/>
              <w:rPr>
                <w:b/>
                <w:bCs/>
              </w:rPr>
            </w:pPr>
            <w:r>
              <w:rPr>
                <w:b/>
                <w:bCs/>
              </w:rPr>
              <w:t>LSO Envelope</w:t>
            </w:r>
          </w:p>
        </w:tc>
        <w:tc>
          <w:tcPr>
            <w:tcW w:w="5103" w:type="dxa"/>
            <w:tcBorders>
              <w:left w:val="single" w:sz="12" w:space="0" w:color="auto"/>
              <w:right w:val="single" w:sz="12" w:space="0" w:color="auto"/>
            </w:tcBorders>
          </w:tcPr>
          <w:p w14:paraId="78999C0C" w14:textId="77777777" w:rsidR="00241141" w:rsidRPr="00366D4E" w:rsidRDefault="00241141" w:rsidP="00241141">
            <w:pPr>
              <w:pStyle w:val="Tablecell"/>
              <w:rPr>
                <w:b/>
                <w:bCs/>
              </w:rPr>
            </w:pPr>
            <w:r w:rsidRPr="00366D4E">
              <w:rPr>
                <w:b/>
                <w:bCs/>
              </w:rPr>
              <w:t>LSO Envelope</w:t>
            </w:r>
            <w:r>
              <w:rPr>
                <w:b/>
                <w:bCs/>
              </w:rPr>
              <w:t xml:space="preserve"> API</w:t>
            </w:r>
          </w:p>
          <w:p w14:paraId="40F112BC" w14:textId="38047B56" w:rsidR="00241141" w:rsidRDefault="00241141" w:rsidP="00241141">
            <w:pPr>
              <w:pStyle w:val="Tablecell"/>
            </w:pPr>
            <w:r w:rsidRPr="00366D4E">
              <w:t>API (Function-specific information and Function-specific operations)</w:t>
            </w:r>
            <w:r>
              <w:t xml:space="preserve"> capable of carrying </w:t>
            </w:r>
            <w:r w:rsidRPr="00366D4E">
              <w:t xml:space="preserve">Product or Service </w:t>
            </w:r>
            <w:r>
              <w:t>specific information</w:t>
            </w:r>
            <w:r w:rsidRPr="00366D4E">
              <w:t>. (e.g. Product Order API)</w:t>
            </w:r>
          </w:p>
        </w:tc>
        <w:tc>
          <w:tcPr>
            <w:tcW w:w="1690" w:type="dxa"/>
            <w:tcBorders>
              <w:left w:val="single" w:sz="12" w:space="0" w:color="auto"/>
            </w:tcBorders>
          </w:tcPr>
          <w:p w14:paraId="7B687A67" w14:textId="1EFC5934" w:rsidR="00241141" w:rsidRDefault="00241141" w:rsidP="00241141">
            <w:pPr>
              <w:pStyle w:val="Tablecell"/>
            </w:pPr>
            <w:r>
              <w:t>This document</w:t>
            </w:r>
          </w:p>
        </w:tc>
      </w:tr>
      <w:tr w:rsidR="00241141" w:rsidRPr="00483191" w14:paraId="52304CC6" w14:textId="77777777" w:rsidTr="006E7A4B">
        <w:tc>
          <w:tcPr>
            <w:tcW w:w="2820" w:type="dxa"/>
            <w:tcBorders>
              <w:right w:val="single" w:sz="12" w:space="0" w:color="auto"/>
            </w:tcBorders>
          </w:tcPr>
          <w:p w14:paraId="3BEF72CD" w14:textId="46885C4C" w:rsidR="00241141" w:rsidRDefault="00241141" w:rsidP="00241141">
            <w:pPr>
              <w:pStyle w:val="Tablecell"/>
              <w:rPr>
                <w:b/>
                <w:bCs/>
              </w:rPr>
            </w:pPr>
            <w:r>
              <w:rPr>
                <w:b/>
                <w:bCs/>
              </w:rPr>
              <w:t>LSO Marketplace</w:t>
            </w:r>
          </w:p>
        </w:tc>
        <w:tc>
          <w:tcPr>
            <w:tcW w:w="5103" w:type="dxa"/>
            <w:tcBorders>
              <w:left w:val="single" w:sz="12" w:space="0" w:color="auto"/>
              <w:right w:val="single" w:sz="12" w:space="0" w:color="auto"/>
            </w:tcBorders>
          </w:tcPr>
          <w:p w14:paraId="6C13FE68" w14:textId="452BDA65" w:rsidR="00241141" w:rsidRDefault="00241141" w:rsidP="00241141">
            <w:pPr>
              <w:pStyle w:val="Tablecell"/>
            </w:pPr>
            <w:r>
              <w:t>MEF microsite optimized for accessibility of all LSO API-related information and resources for both technical and business audiences.</w:t>
            </w:r>
          </w:p>
        </w:tc>
        <w:tc>
          <w:tcPr>
            <w:tcW w:w="1690" w:type="dxa"/>
            <w:tcBorders>
              <w:left w:val="single" w:sz="12" w:space="0" w:color="auto"/>
            </w:tcBorders>
          </w:tcPr>
          <w:p w14:paraId="1B5EA807" w14:textId="155899E4" w:rsidR="00241141" w:rsidRDefault="0018140E" w:rsidP="00241141">
            <w:pPr>
              <w:pStyle w:val="Tablecell"/>
            </w:pPr>
            <w:hyperlink r:id="rId17" w:history="1">
              <w:r w:rsidR="00241141" w:rsidRPr="00475373">
                <w:rPr>
                  <w:rStyle w:val="Hipercze"/>
                </w:rPr>
                <w:t>lso.mef.net</w:t>
              </w:r>
            </w:hyperlink>
          </w:p>
          <w:p w14:paraId="5613D71D" w14:textId="141F99DE" w:rsidR="00241141" w:rsidRDefault="00241141" w:rsidP="00241141">
            <w:pPr>
              <w:pStyle w:val="Tablecell"/>
            </w:pPr>
          </w:p>
        </w:tc>
      </w:tr>
      <w:tr w:rsidR="00241141" w:rsidRPr="00483191" w14:paraId="40ECEF14" w14:textId="77777777" w:rsidTr="006E7A4B">
        <w:tc>
          <w:tcPr>
            <w:tcW w:w="2820" w:type="dxa"/>
            <w:tcBorders>
              <w:right w:val="single" w:sz="12" w:space="0" w:color="auto"/>
            </w:tcBorders>
          </w:tcPr>
          <w:p w14:paraId="6C85B21E" w14:textId="4C1C1042" w:rsidR="00241141" w:rsidRDefault="00241141" w:rsidP="00241141">
            <w:pPr>
              <w:pStyle w:val="Tablecell"/>
              <w:rPr>
                <w:b/>
                <w:bCs/>
              </w:rPr>
            </w:pPr>
            <w:r>
              <w:rPr>
                <w:b/>
                <w:bCs/>
              </w:rPr>
              <w:t>LSO Payload</w:t>
            </w:r>
          </w:p>
        </w:tc>
        <w:tc>
          <w:tcPr>
            <w:tcW w:w="5103" w:type="dxa"/>
            <w:tcBorders>
              <w:left w:val="single" w:sz="12" w:space="0" w:color="auto"/>
              <w:right w:val="single" w:sz="12" w:space="0" w:color="auto"/>
            </w:tcBorders>
          </w:tcPr>
          <w:p w14:paraId="600F2B1F" w14:textId="65AD2F5F" w:rsidR="00241141" w:rsidRDefault="00241141" w:rsidP="00241141">
            <w:pPr>
              <w:pStyle w:val="Tablecell"/>
            </w:pPr>
            <w:r>
              <w:t xml:space="preserve">Product or Service specific information that is exchanged with LSO Envelope API </w:t>
            </w:r>
          </w:p>
        </w:tc>
        <w:tc>
          <w:tcPr>
            <w:tcW w:w="1690" w:type="dxa"/>
            <w:tcBorders>
              <w:left w:val="single" w:sz="12" w:space="0" w:color="auto"/>
            </w:tcBorders>
          </w:tcPr>
          <w:p w14:paraId="40F638C7" w14:textId="3EC9A7AF" w:rsidR="00241141" w:rsidRDefault="00855207" w:rsidP="00241141">
            <w:pPr>
              <w:pStyle w:val="Tablecell"/>
            </w:pPr>
            <w:r>
              <w:t>This document</w:t>
            </w:r>
          </w:p>
        </w:tc>
      </w:tr>
      <w:tr w:rsidR="00241141" w:rsidRPr="00483191" w14:paraId="7C3EA6F4" w14:textId="77777777" w:rsidTr="006E7A4B">
        <w:tc>
          <w:tcPr>
            <w:tcW w:w="2820" w:type="dxa"/>
            <w:tcBorders>
              <w:right w:val="single" w:sz="12" w:space="0" w:color="auto"/>
            </w:tcBorders>
          </w:tcPr>
          <w:p w14:paraId="4B133D6D" w14:textId="77060B96" w:rsidR="00241141" w:rsidRDefault="00241141" w:rsidP="00241141">
            <w:pPr>
              <w:pStyle w:val="Tablecell"/>
              <w:rPr>
                <w:b/>
                <w:bCs/>
              </w:rPr>
            </w:pPr>
            <w:r>
              <w:rPr>
                <w:b/>
                <w:bCs/>
              </w:rPr>
              <w:t>MEF-Endorsed LSO Payload</w:t>
            </w:r>
          </w:p>
        </w:tc>
        <w:tc>
          <w:tcPr>
            <w:tcW w:w="5103" w:type="dxa"/>
            <w:tcBorders>
              <w:left w:val="single" w:sz="12" w:space="0" w:color="auto"/>
              <w:right w:val="single" w:sz="12" w:space="0" w:color="auto"/>
            </w:tcBorders>
          </w:tcPr>
          <w:p w14:paraId="3C28634D" w14:textId="4919147E" w:rsidR="00241141" w:rsidRDefault="00241141" w:rsidP="00241141">
            <w:pPr>
              <w:pStyle w:val="Tablecell"/>
            </w:pPr>
            <w:r>
              <w:t xml:space="preserve">A non-MEF LSO Payload that has been documented according to the requirements in this document and has been approved by the MEF membership for inclusion in the </w:t>
            </w:r>
            <w:hyperlink r:id="rId18" w:history="1">
              <w:r w:rsidRPr="00026A23">
                <w:rPr>
                  <w:rStyle w:val="Hipercze"/>
                </w:rPr>
                <w:t>LSO Marketplace</w:t>
              </w:r>
            </w:hyperlink>
          </w:p>
        </w:tc>
        <w:tc>
          <w:tcPr>
            <w:tcW w:w="1690" w:type="dxa"/>
            <w:tcBorders>
              <w:left w:val="single" w:sz="12" w:space="0" w:color="auto"/>
            </w:tcBorders>
          </w:tcPr>
          <w:p w14:paraId="74765F9B" w14:textId="0F78DF2E" w:rsidR="00241141" w:rsidRDefault="00241141" w:rsidP="00241141">
            <w:pPr>
              <w:pStyle w:val="Tablecell"/>
            </w:pPr>
            <w:r>
              <w:t>This document</w:t>
            </w:r>
          </w:p>
        </w:tc>
      </w:tr>
      <w:tr w:rsidR="00241141" w:rsidRPr="00483191" w14:paraId="60B9EA88" w14:textId="77777777" w:rsidTr="006E7A4B">
        <w:tc>
          <w:tcPr>
            <w:tcW w:w="2820" w:type="dxa"/>
            <w:tcBorders>
              <w:right w:val="single" w:sz="12" w:space="0" w:color="auto"/>
            </w:tcBorders>
          </w:tcPr>
          <w:p w14:paraId="415BC047" w14:textId="5DAE1036" w:rsidR="00241141" w:rsidRDefault="00241141" w:rsidP="00241141">
            <w:pPr>
              <w:pStyle w:val="Tablecell"/>
              <w:rPr>
                <w:b/>
                <w:bCs/>
              </w:rPr>
            </w:pPr>
            <w:r>
              <w:rPr>
                <w:b/>
                <w:bCs/>
              </w:rPr>
              <w:t>MEF-Standardized LSO Payload</w:t>
            </w:r>
          </w:p>
        </w:tc>
        <w:tc>
          <w:tcPr>
            <w:tcW w:w="5103" w:type="dxa"/>
            <w:tcBorders>
              <w:left w:val="single" w:sz="12" w:space="0" w:color="auto"/>
              <w:right w:val="single" w:sz="12" w:space="0" w:color="auto"/>
            </w:tcBorders>
          </w:tcPr>
          <w:p w14:paraId="77EC304B" w14:textId="45533A49" w:rsidR="00241141" w:rsidRDefault="00241141" w:rsidP="00241141">
            <w:pPr>
              <w:pStyle w:val="Tablecell"/>
            </w:pPr>
            <w:r>
              <w:t>A schema for use in LSO APIs that is included in a MEF Standard and based on other MEF standards.</w:t>
            </w:r>
          </w:p>
        </w:tc>
        <w:tc>
          <w:tcPr>
            <w:tcW w:w="1690" w:type="dxa"/>
            <w:tcBorders>
              <w:left w:val="single" w:sz="12" w:space="0" w:color="auto"/>
            </w:tcBorders>
          </w:tcPr>
          <w:p w14:paraId="3B05988B" w14:textId="5F91DF2A" w:rsidR="00241141" w:rsidRDefault="00241141" w:rsidP="00241141">
            <w:pPr>
              <w:pStyle w:val="Tablecell"/>
            </w:pPr>
            <w:r>
              <w:t>This document</w:t>
            </w:r>
          </w:p>
        </w:tc>
      </w:tr>
      <w:tr w:rsidR="00241141" w:rsidRPr="00483191" w14:paraId="018CF6A2" w14:textId="77777777" w:rsidTr="006E7A4B">
        <w:tc>
          <w:tcPr>
            <w:tcW w:w="2820" w:type="dxa"/>
            <w:tcBorders>
              <w:right w:val="single" w:sz="12" w:space="0" w:color="auto"/>
            </w:tcBorders>
          </w:tcPr>
          <w:p w14:paraId="3A0FC5D2" w14:textId="4558DFE1" w:rsidR="00241141" w:rsidRDefault="00241141" w:rsidP="00241141">
            <w:pPr>
              <w:pStyle w:val="Tablecell"/>
              <w:rPr>
                <w:b/>
                <w:bCs/>
              </w:rPr>
            </w:pPr>
            <w:r>
              <w:rPr>
                <w:b/>
                <w:bCs/>
              </w:rPr>
              <w:t>Non-MEF LSO Payload</w:t>
            </w:r>
          </w:p>
        </w:tc>
        <w:tc>
          <w:tcPr>
            <w:tcW w:w="5103" w:type="dxa"/>
            <w:tcBorders>
              <w:left w:val="single" w:sz="12" w:space="0" w:color="auto"/>
              <w:right w:val="single" w:sz="12" w:space="0" w:color="auto"/>
            </w:tcBorders>
          </w:tcPr>
          <w:p w14:paraId="0A24E5FB" w14:textId="43CBDB2C" w:rsidR="00241141" w:rsidRDefault="00241141" w:rsidP="00241141">
            <w:pPr>
              <w:pStyle w:val="Tablecell"/>
            </w:pPr>
            <w:r>
              <w:t xml:space="preserve">A schema for use in LSO APIs that is included in the </w:t>
            </w:r>
            <w:hyperlink r:id="rId19" w:history="1">
              <w:r w:rsidRPr="00026A23">
                <w:rPr>
                  <w:rStyle w:val="Hipercze"/>
                </w:rPr>
                <w:t>LSO Marketplace</w:t>
              </w:r>
            </w:hyperlink>
            <w:r>
              <w:t xml:space="preserve"> but which is not based on MEF standards.</w:t>
            </w:r>
          </w:p>
        </w:tc>
        <w:tc>
          <w:tcPr>
            <w:tcW w:w="1690" w:type="dxa"/>
            <w:tcBorders>
              <w:left w:val="single" w:sz="12" w:space="0" w:color="auto"/>
            </w:tcBorders>
          </w:tcPr>
          <w:p w14:paraId="449775BF" w14:textId="5312D749" w:rsidR="00241141" w:rsidRDefault="00241141" w:rsidP="00241141">
            <w:pPr>
              <w:pStyle w:val="Tablecell"/>
            </w:pPr>
            <w:r>
              <w:t>This document</w:t>
            </w:r>
          </w:p>
        </w:tc>
      </w:tr>
      <w:tr w:rsidR="00241141" w:rsidRPr="00483191" w14:paraId="4A8F8644" w14:textId="77777777" w:rsidTr="006E7A4B">
        <w:tc>
          <w:tcPr>
            <w:tcW w:w="2820" w:type="dxa"/>
            <w:tcBorders>
              <w:right w:val="single" w:sz="12" w:space="0" w:color="auto"/>
            </w:tcBorders>
          </w:tcPr>
          <w:p w14:paraId="01439D73" w14:textId="0C05057F" w:rsidR="00241141" w:rsidRDefault="00241141" w:rsidP="00241141">
            <w:pPr>
              <w:pStyle w:val="Tablecell"/>
              <w:rPr>
                <w:b/>
                <w:bCs/>
              </w:rPr>
            </w:pPr>
            <w:r>
              <w:rPr>
                <w:b/>
                <w:bCs/>
              </w:rPr>
              <w:t>Partner-Specific LSO Payload</w:t>
            </w:r>
          </w:p>
        </w:tc>
        <w:tc>
          <w:tcPr>
            <w:tcW w:w="5103" w:type="dxa"/>
            <w:tcBorders>
              <w:left w:val="single" w:sz="12" w:space="0" w:color="auto"/>
              <w:right w:val="single" w:sz="12" w:space="0" w:color="auto"/>
            </w:tcBorders>
          </w:tcPr>
          <w:p w14:paraId="19FBED64" w14:textId="7EA3ED6A" w:rsidR="00241141" w:rsidRPr="00FB24F6" w:rsidRDefault="00241141" w:rsidP="00241141">
            <w:pPr>
              <w:pStyle w:val="Tablecell"/>
              <w:rPr>
                <w:b/>
                <w:bCs/>
              </w:rPr>
            </w:pPr>
            <w:r w:rsidRPr="00FB24F6">
              <w:t xml:space="preserve">A non-MEF </w:t>
            </w:r>
            <w:r>
              <w:t xml:space="preserve">LSO </w:t>
            </w:r>
            <w:r w:rsidRPr="00FB24F6">
              <w:t xml:space="preserve">payload </w:t>
            </w:r>
            <w:r>
              <w:t>that</w:t>
            </w:r>
            <w:r w:rsidRPr="00FB24F6">
              <w:t xml:space="preserve"> has not be</w:t>
            </w:r>
            <w:r>
              <w:t>en</w:t>
            </w:r>
            <w:r w:rsidRPr="00FB24F6">
              <w:t xml:space="preserve"> documented according to the requirements in this document, but nonetheless has been approved by the MEF membership for inclusion in the </w:t>
            </w:r>
            <w:hyperlink r:id="rId20" w:history="1">
              <w:r w:rsidRPr="00026A23">
                <w:rPr>
                  <w:rStyle w:val="Hipercze"/>
                </w:rPr>
                <w:t>LSO Marketplace</w:t>
              </w:r>
            </w:hyperlink>
            <w:r>
              <w:t>. Partner in this context refers to the counter-party of the LSO API implementer (e.g. telecom supplier, telecom customer, enterprise customer, etc.)</w:t>
            </w:r>
          </w:p>
        </w:tc>
        <w:tc>
          <w:tcPr>
            <w:tcW w:w="1690" w:type="dxa"/>
            <w:tcBorders>
              <w:left w:val="single" w:sz="12" w:space="0" w:color="auto"/>
            </w:tcBorders>
          </w:tcPr>
          <w:p w14:paraId="70CEDA09" w14:textId="0B4B91FF" w:rsidR="00241141" w:rsidRDefault="00241141" w:rsidP="00241141">
            <w:pPr>
              <w:pStyle w:val="Tablecell"/>
            </w:pPr>
            <w:r>
              <w:t>This document</w:t>
            </w:r>
          </w:p>
        </w:tc>
      </w:tr>
      <w:tr w:rsidR="00241141" w:rsidRPr="00483191" w14:paraId="0D960D8D" w14:textId="77777777" w:rsidTr="006E7A4B">
        <w:tc>
          <w:tcPr>
            <w:tcW w:w="2820" w:type="dxa"/>
            <w:tcBorders>
              <w:right w:val="single" w:sz="12" w:space="0" w:color="auto"/>
            </w:tcBorders>
          </w:tcPr>
          <w:p w14:paraId="79E1C280" w14:textId="736048F3" w:rsidR="00241141" w:rsidRDefault="00241141" w:rsidP="00241141">
            <w:pPr>
              <w:pStyle w:val="Tablecell"/>
              <w:rPr>
                <w:b/>
                <w:bCs/>
              </w:rPr>
            </w:pPr>
            <w:r>
              <w:rPr>
                <w:b/>
                <w:bCs/>
              </w:rPr>
              <w:t>POQ</w:t>
            </w:r>
          </w:p>
        </w:tc>
        <w:tc>
          <w:tcPr>
            <w:tcW w:w="5103" w:type="dxa"/>
            <w:tcBorders>
              <w:left w:val="single" w:sz="12" w:space="0" w:color="auto"/>
              <w:right w:val="single" w:sz="12" w:space="0" w:color="auto"/>
            </w:tcBorders>
          </w:tcPr>
          <w:p w14:paraId="64EF9CA3" w14:textId="19562F24" w:rsidR="00241141" w:rsidRPr="00FB24F6" w:rsidRDefault="00241141" w:rsidP="00241141">
            <w:pPr>
              <w:pStyle w:val="Tablecell"/>
              <w:rPr>
                <w:b/>
                <w:bCs/>
              </w:rPr>
            </w:pPr>
            <w:r w:rsidRPr="00FB24F6">
              <w:rPr>
                <w:b/>
                <w:bCs/>
              </w:rPr>
              <w:t>Product Offering Qualification</w:t>
            </w:r>
          </w:p>
        </w:tc>
        <w:tc>
          <w:tcPr>
            <w:tcW w:w="1690" w:type="dxa"/>
            <w:tcBorders>
              <w:left w:val="single" w:sz="12" w:space="0" w:color="auto"/>
            </w:tcBorders>
          </w:tcPr>
          <w:p w14:paraId="57590808" w14:textId="6233FD70" w:rsidR="00241141" w:rsidRDefault="00241141" w:rsidP="00241141">
            <w:pPr>
              <w:pStyle w:val="Tablecell"/>
            </w:pPr>
            <w:r>
              <w:t xml:space="preserve">MEF 79 </w:t>
            </w:r>
            <w:r>
              <w:fldChar w:fldCharType="begin"/>
            </w:r>
            <w:r>
              <w:instrText xml:space="preserve"> REF _Ref92294045 \r \h </w:instrText>
            </w:r>
            <w:r>
              <w:fldChar w:fldCharType="separate"/>
            </w:r>
            <w:r w:rsidR="00C65758">
              <w:t>[6]</w:t>
            </w:r>
            <w:r>
              <w:fldChar w:fldCharType="end"/>
            </w:r>
          </w:p>
        </w:tc>
      </w:tr>
      <w:tr w:rsidR="00241141" w:rsidRPr="00483191" w14:paraId="3B2D803C" w14:textId="77777777" w:rsidTr="006E7A4B">
        <w:tc>
          <w:tcPr>
            <w:tcW w:w="2820" w:type="dxa"/>
            <w:tcBorders>
              <w:right w:val="single" w:sz="12" w:space="0" w:color="auto"/>
            </w:tcBorders>
          </w:tcPr>
          <w:p w14:paraId="5CC4AA04" w14:textId="32F4686F" w:rsidR="00241141" w:rsidRDefault="00241141" w:rsidP="00241141">
            <w:pPr>
              <w:pStyle w:val="Tablecell"/>
              <w:rPr>
                <w:b/>
                <w:bCs/>
              </w:rPr>
            </w:pPr>
            <w:r>
              <w:rPr>
                <w:b/>
                <w:bCs/>
              </w:rPr>
              <w:t>SDO</w:t>
            </w:r>
          </w:p>
        </w:tc>
        <w:tc>
          <w:tcPr>
            <w:tcW w:w="5103" w:type="dxa"/>
            <w:tcBorders>
              <w:left w:val="single" w:sz="12" w:space="0" w:color="auto"/>
              <w:right w:val="single" w:sz="12" w:space="0" w:color="auto"/>
            </w:tcBorders>
          </w:tcPr>
          <w:p w14:paraId="7FBB3FEE" w14:textId="4BC08334" w:rsidR="00241141" w:rsidRPr="00FB24F6" w:rsidRDefault="00241141" w:rsidP="00241141">
            <w:pPr>
              <w:pStyle w:val="Tablecell"/>
              <w:rPr>
                <w:b/>
                <w:bCs/>
              </w:rPr>
            </w:pPr>
            <w:r w:rsidRPr="00FB24F6">
              <w:rPr>
                <w:b/>
                <w:bCs/>
              </w:rPr>
              <w:t>Standards Developing Organization</w:t>
            </w:r>
          </w:p>
        </w:tc>
        <w:tc>
          <w:tcPr>
            <w:tcW w:w="1690" w:type="dxa"/>
            <w:tcBorders>
              <w:left w:val="single" w:sz="12" w:space="0" w:color="auto"/>
            </w:tcBorders>
          </w:tcPr>
          <w:p w14:paraId="4D907D8E" w14:textId="77777777" w:rsidR="00241141" w:rsidRDefault="00241141" w:rsidP="00241141">
            <w:pPr>
              <w:pStyle w:val="Tablecell"/>
            </w:pPr>
          </w:p>
        </w:tc>
      </w:tr>
      <w:tr w:rsidR="00241141" w:rsidRPr="00483191" w14:paraId="418BA77E" w14:textId="77777777" w:rsidTr="006E7A4B">
        <w:tc>
          <w:tcPr>
            <w:tcW w:w="2820" w:type="dxa"/>
            <w:tcBorders>
              <w:right w:val="single" w:sz="12" w:space="0" w:color="auto"/>
            </w:tcBorders>
          </w:tcPr>
          <w:p w14:paraId="7E906EC4" w14:textId="3FC319F3" w:rsidR="00241141" w:rsidRDefault="00241141" w:rsidP="00241141">
            <w:pPr>
              <w:pStyle w:val="Tablecell"/>
              <w:rPr>
                <w:b/>
                <w:bCs/>
              </w:rPr>
            </w:pPr>
            <w:r w:rsidRPr="00A87A53">
              <w:rPr>
                <w:b/>
                <w:bCs/>
              </w:rPr>
              <w:t>URI</w:t>
            </w:r>
          </w:p>
        </w:tc>
        <w:tc>
          <w:tcPr>
            <w:tcW w:w="5103" w:type="dxa"/>
            <w:tcBorders>
              <w:left w:val="single" w:sz="12" w:space="0" w:color="auto"/>
              <w:right w:val="single" w:sz="12" w:space="0" w:color="auto"/>
            </w:tcBorders>
          </w:tcPr>
          <w:p w14:paraId="05F64FDD" w14:textId="7F8E9F74" w:rsidR="00241141" w:rsidRDefault="00241141" w:rsidP="00241141">
            <w:pPr>
              <w:pStyle w:val="NormalnyWeb"/>
            </w:pPr>
            <w:r w:rsidRPr="00FB24F6">
              <w:rPr>
                <w:b/>
                <w:bCs/>
              </w:rPr>
              <w:t>Uniform Resource Identifier</w:t>
            </w:r>
            <w:r>
              <w:br/>
              <w:t>A compact string of characters for identifying an abstract or physical resource classified as a locator, a name, or both</w:t>
            </w:r>
          </w:p>
        </w:tc>
        <w:tc>
          <w:tcPr>
            <w:tcW w:w="1690" w:type="dxa"/>
            <w:tcBorders>
              <w:left w:val="single" w:sz="12" w:space="0" w:color="auto"/>
            </w:tcBorders>
          </w:tcPr>
          <w:p w14:paraId="55629219" w14:textId="7287C32C" w:rsidR="00241141" w:rsidRDefault="0018140E" w:rsidP="00241141">
            <w:pPr>
              <w:pStyle w:val="Tablecell"/>
            </w:pPr>
            <w:hyperlink r:id="rId21" w:tgtFrame="_blank" w:history="1">
              <w:r w:rsidR="00241141">
                <w:rPr>
                  <w:rStyle w:val="Hipercze"/>
                </w:rPr>
                <w:t xml:space="preserve">RFC </w:t>
              </w:r>
              <w:r w:rsidR="006F6EA8">
                <w:rPr>
                  <w:rStyle w:val="Hipercze"/>
                </w:rPr>
                <w:t>3986</w:t>
              </w:r>
            </w:hyperlink>
            <w:r w:rsidR="00241141">
              <w:rPr>
                <w:rStyle w:val="Hipercze"/>
              </w:rPr>
              <w:t xml:space="preserve"> </w:t>
            </w:r>
            <w:r w:rsidR="00241141">
              <w:rPr>
                <w:rStyle w:val="Hipercze"/>
              </w:rPr>
              <w:fldChar w:fldCharType="begin"/>
            </w:r>
            <w:r w:rsidR="00241141">
              <w:rPr>
                <w:rStyle w:val="Hipercze"/>
              </w:rPr>
              <w:instrText xml:space="preserve"> REF _Ref88563690 \r \h </w:instrText>
            </w:r>
            <w:r w:rsidR="00241141">
              <w:rPr>
                <w:rStyle w:val="Hipercze"/>
              </w:rPr>
            </w:r>
            <w:r w:rsidR="00241141">
              <w:rPr>
                <w:rStyle w:val="Hipercze"/>
              </w:rPr>
              <w:fldChar w:fldCharType="separate"/>
            </w:r>
            <w:r w:rsidR="00C65758">
              <w:rPr>
                <w:rStyle w:val="Hipercze"/>
              </w:rPr>
              <w:t>[12]</w:t>
            </w:r>
            <w:r w:rsidR="00241141">
              <w:rPr>
                <w:rStyle w:val="Hipercze"/>
              </w:rPr>
              <w:fldChar w:fldCharType="end"/>
            </w:r>
            <w:r w:rsidR="00241141">
              <w:rPr>
                <w:rStyle w:val="Hipercze"/>
              </w:rPr>
              <w:t xml:space="preserve"> </w:t>
            </w:r>
          </w:p>
        </w:tc>
      </w:tr>
      <w:tr w:rsidR="00241141" w:rsidRPr="00483191" w14:paraId="76679313" w14:textId="77777777" w:rsidTr="006E7A4B">
        <w:tc>
          <w:tcPr>
            <w:tcW w:w="2820" w:type="dxa"/>
            <w:tcBorders>
              <w:right w:val="single" w:sz="12" w:space="0" w:color="auto"/>
            </w:tcBorders>
          </w:tcPr>
          <w:p w14:paraId="59B496E1" w14:textId="76DEF765" w:rsidR="00241141" w:rsidRDefault="00241141" w:rsidP="00241141">
            <w:pPr>
              <w:pStyle w:val="Tablecell"/>
              <w:rPr>
                <w:b/>
                <w:bCs/>
              </w:rPr>
            </w:pPr>
            <w:r w:rsidRPr="00A87A53">
              <w:rPr>
                <w:b/>
                <w:bCs/>
              </w:rPr>
              <w:lastRenderedPageBreak/>
              <w:t>URN</w:t>
            </w:r>
          </w:p>
        </w:tc>
        <w:tc>
          <w:tcPr>
            <w:tcW w:w="5103" w:type="dxa"/>
            <w:tcBorders>
              <w:left w:val="single" w:sz="12" w:space="0" w:color="auto"/>
              <w:right w:val="single" w:sz="12" w:space="0" w:color="auto"/>
            </w:tcBorders>
          </w:tcPr>
          <w:p w14:paraId="000D0AC9" w14:textId="0C2F5B71" w:rsidR="00241141" w:rsidRDefault="00241141" w:rsidP="00241141">
            <w:pPr>
              <w:pStyle w:val="NormalnyWeb"/>
            </w:pPr>
            <w:r w:rsidRPr="00FB24F6">
              <w:rPr>
                <w:b/>
                <w:bCs/>
              </w:rPr>
              <w:t>Uniform Resource Names</w:t>
            </w:r>
            <w:r>
              <w:br/>
              <w:t>A subset of URI that is required to remain globally unique and persistent even when the resource ceases to exist or becomes unavailable.</w:t>
            </w:r>
          </w:p>
        </w:tc>
        <w:tc>
          <w:tcPr>
            <w:tcW w:w="1690" w:type="dxa"/>
            <w:tcBorders>
              <w:left w:val="single" w:sz="12" w:space="0" w:color="auto"/>
            </w:tcBorders>
          </w:tcPr>
          <w:p w14:paraId="3FD32894" w14:textId="66D1E162" w:rsidR="00241141" w:rsidRDefault="0018140E" w:rsidP="00241141">
            <w:pPr>
              <w:pStyle w:val="NormalnyWeb"/>
            </w:pPr>
            <w:hyperlink r:id="rId22" w:tgtFrame="_blank" w:history="1">
              <w:r w:rsidR="00241141">
                <w:rPr>
                  <w:rStyle w:val="Hipercze"/>
                </w:rPr>
                <w:t xml:space="preserve">RFC </w:t>
              </w:r>
              <w:r w:rsidR="006F6EA8">
                <w:rPr>
                  <w:rStyle w:val="Hipercze"/>
                </w:rPr>
                <w:t>8</w:t>
              </w:r>
              <w:r w:rsidR="00241141">
                <w:rPr>
                  <w:rStyle w:val="Hipercze"/>
                </w:rPr>
                <w:t>141</w:t>
              </w:r>
            </w:hyperlink>
            <w:r w:rsidR="00241141">
              <w:rPr>
                <w:rStyle w:val="Hipercze"/>
              </w:rPr>
              <w:t xml:space="preserve"> </w:t>
            </w:r>
            <w:r w:rsidR="00241141">
              <w:rPr>
                <w:rStyle w:val="Hipercze"/>
              </w:rPr>
              <w:fldChar w:fldCharType="begin"/>
            </w:r>
            <w:r w:rsidR="00241141">
              <w:rPr>
                <w:rStyle w:val="Hipercze"/>
              </w:rPr>
              <w:instrText xml:space="preserve"> REF _Ref88563707 \r \h </w:instrText>
            </w:r>
            <w:r w:rsidR="00241141">
              <w:rPr>
                <w:rStyle w:val="Hipercze"/>
              </w:rPr>
            </w:r>
            <w:r w:rsidR="00241141">
              <w:rPr>
                <w:rStyle w:val="Hipercze"/>
              </w:rPr>
              <w:fldChar w:fldCharType="separate"/>
            </w:r>
            <w:r w:rsidR="00C65758">
              <w:rPr>
                <w:rStyle w:val="Hipercze"/>
              </w:rPr>
              <w:t>[11]</w:t>
            </w:r>
            <w:r w:rsidR="00241141">
              <w:rPr>
                <w:rStyle w:val="Hipercze"/>
              </w:rPr>
              <w:fldChar w:fldCharType="end"/>
            </w:r>
          </w:p>
          <w:p w14:paraId="0F637AB8" w14:textId="15A0EB6D" w:rsidR="00241141" w:rsidRDefault="0018140E" w:rsidP="00241141">
            <w:pPr>
              <w:pStyle w:val="NormalnyWeb"/>
            </w:pPr>
            <w:hyperlink r:id="rId23" w:tgtFrame="_blank" w:history="1">
              <w:r w:rsidR="00241141">
                <w:rPr>
                  <w:rStyle w:val="Hipercze"/>
                </w:rPr>
                <w:t xml:space="preserve">RFC </w:t>
              </w:r>
              <w:r w:rsidR="006F6EA8">
                <w:rPr>
                  <w:rStyle w:val="Hipercze"/>
                </w:rPr>
                <w:t>3986</w:t>
              </w:r>
            </w:hyperlink>
            <w:r w:rsidR="00241141">
              <w:rPr>
                <w:rStyle w:val="Hipercze"/>
              </w:rPr>
              <w:t xml:space="preserve"> </w:t>
            </w:r>
            <w:r w:rsidR="00241141">
              <w:rPr>
                <w:rStyle w:val="Hipercze"/>
              </w:rPr>
              <w:fldChar w:fldCharType="begin"/>
            </w:r>
            <w:r w:rsidR="00241141">
              <w:rPr>
                <w:rStyle w:val="Hipercze"/>
              </w:rPr>
              <w:instrText xml:space="preserve"> REF _Ref88563690 \r \h </w:instrText>
            </w:r>
            <w:r w:rsidR="00241141">
              <w:rPr>
                <w:rStyle w:val="Hipercze"/>
              </w:rPr>
            </w:r>
            <w:r w:rsidR="00241141">
              <w:rPr>
                <w:rStyle w:val="Hipercze"/>
              </w:rPr>
              <w:fldChar w:fldCharType="separate"/>
            </w:r>
            <w:r w:rsidR="00C65758">
              <w:rPr>
                <w:rStyle w:val="Hipercze"/>
              </w:rPr>
              <w:t>[12]</w:t>
            </w:r>
            <w:r w:rsidR="00241141">
              <w:rPr>
                <w:rStyle w:val="Hipercze"/>
              </w:rPr>
              <w:fldChar w:fldCharType="end"/>
            </w:r>
          </w:p>
        </w:tc>
      </w:tr>
    </w:tbl>
    <w:p w14:paraId="1C7F2909" w14:textId="77777777" w:rsidR="008E3B94" w:rsidRDefault="008E3B94">
      <w:pPr>
        <w:rPr>
          <w:rFonts w:ascii="Sansation" w:eastAsiaTheme="majorEastAsia" w:hAnsi="Sansation" w:cstheme="majorBidi"/>
          <w:b/>
          <w:bCs/>
          <w:sz w:val="28"/>
          <w:szCs w:val="28"/>
        </w:rPr>
      </w:pPr>
      <w:r>
        <w:br w:type="page"/>
      </w:r>
    </w:p>
    <w:p w14:paraId="141DFC30" w14:textId="26F4E843" w:rsidR="002A0430" w:rsidRDefault="003D031F" w:rsidP="00D2566B">
      <w:pPr>
        <w:pStyle w:val="Nagwek1"/>
      </w:pPr>
      <w:bookmarkStart w:id="28" w:name="_Toc105513276"/>
      <w:r>
        <w:lastRenderedPageBreak/>
        <w:t>Introduction</w:t>
      </w:r>
      <w:bookmarkEnd w:id="28"/>
    </w:p>
    <w:p w14:paraId="5682F0DD" w14:textId="5019EDCC" w:rsidR="007151FB" w:rsidRDefault="007D2818" w:rsidP="007151FB">
      <w:pPr>
        <w:pStyle w:val="Body"/>
      </w:pPr>
      <w:r>
        <w:t>MEF has</w:t>
      </w:r>
      <w:r w:rsidR="00FE6C90">
        <w:t xml:space="preserve"> defined</w:t>
      </w:r>
      <w:r>
        <w:t xml:space="preserve"> standardized APIs to automate business and operational interactions between Buyers and Sellers based on the</w:t>
      </w:r>
      <w:r w:rsidR="001A3D7A">
        <w:t xml:space="preserve"> LSO Reference Architecture </w:t>
      </w:r>
      <w:r w:rsidR="00EC047F">
        <w:t xml:space="preserve">(MEF 55.1 </w:t>
      </w:r>
      <w:r w:rsidR="00EC047F">
        <w:fldChar w:fldCharType="begin"/>
      </w:r>
      <w:r w:rsidR="00EC047F">
        <w:instrText xml:space="preserve"> REF _Ref84942537 \r \h </w:instrText>
      </w:r>
      <w:r w:rsidR="00EC047F">
        <w:fldChar w:fldCharType="separate"/>
      </w:r>
      <w:r w:rsidR="00C65758">
        <w:t>[4]</w:t>
      </w:r>
      <w:r w:rsidR="00EC047F">
        <w:fldChar w:fldCharType="end"/>
      </w:r>
      <w:r w:rsidR="00EC047F">
        <w:t>)</w:t>
      </w:r>
      <w:r w:rsidR="001A3D7A">
        <w:t xml:space="preserve">. The </w:t>
      </w:r>
      <w:r>
        <w:t>LSO Reference A</w:t>
      </w:r>
      <w:r w:rsidR="001A3D7A">
        <w:t xml:space="preserve">rchitecture identifies the </w:t>
      </w:r>
      <w:r w:rsidR="00A52489">
        <w:t>m</w:t>
      </w:r>
      <w:r w:rsidR="001A3D7A">
        <w:t>anagement Interface Reference Points (LSO Interface Reference Points (IRP)), the logical points of interaction between specific functional management components.</w:t>
      </w:r>
      <w:r w:rsidR="007151FB">
        <w:t xml:space="preserve"> </w:t>
      </w:r>
      <w:r w:rsidR="008B0A85">
        <w:t xml:space="preserve">The LSO Reference Architecture is presented </w:t>
      </w:r>
      <w:r w:rsidR="00162DD9">
        <w:t>i</w:t>
      </w:r>
      <w:r w:rsidR="008B0A85">
        <w:t xml:space="preserve">n </w:t>
      </w:r>
      <w:r w:rsidR="00696252">
        <w:fldChar w:fldCharType="begin"/>
      </w:r>
      <w:r w:rsidR="00696252">
        <w:instrText xml:space="preserve"> REF _Ref84852356 \h </w:instrText>
      </w:r>
      <w:r w:rsidR="00696252">
        <w:fldChar w:fldCharType="separate"/>
      </w:r>
      <w:r w:rsidR="00C65758">
        <w:t xml:space="preserve">Figure </w:t>
      </w:r>
      <w:r w:rsidR="00C65758">
        <w:rPr>
          <w:noProof/>
        </w:rPr>
        <w:t>1</w:t>
      </w:r>
      <w:r w:rsidR="00696252">
        <w:fldChar w:fldCharType="end"/>
      </w:r>
      <w:r w:rsidR="00696252">
        <w:t>:</w:t>
      </w:r>
    </w:p>
    <w:p w14:paraId="5EA5DCF4" w14:textId="77777777" w:rsidR="008B0A85" w:rsidRDefault="006C420E" w:rsidP="008B0A85">
      <w:pPr>
        <w:pStyle w:val="Body"/>
        <w:keepNext/>
      </w:pPr>
      <w:r>
        <w:rPr>
          <w:noProof/>
        </w:rPr>
        <w:drawing>
          <wp:inline distT="0" distB="0" distL="0" distR="0" wp14:anchorId="770A180A" wp14:editId="6B3519BF">
            <wp:extent cx="5934710" cy="2648585"/>
            <wp:effectExtent l="0" t="0" r="889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710" cy="2648585"/>
                    </a:xfrm>
                    <a:prstGeom prst="rect">
                      <a:avLst/>
                    </a:prstGeom>
                    <a:noFill/>
                    <a:ln>
                      <a:noFill/>
                    </a:ln>
                  </pic:spPr>
                </pic:pic>
              </a:graphicData>
            </a:graphic>
          </wp:inline>
        </w:drawing>
      </w:r>
    </w:p>
    <w:p w14:paraId="1C1A61A5" w14:textId="7F386D50" w:rsidR="008B0A85" w:rsidRDefault="008B0A85" w:rsidP="00CB6501">
      <w:pPr>
        <w:pStyle w:val="Legenda"/>
      </w:pPr>
      <w:bookmarkStart w:id="29" w:name="_Ref84852356"/>
      <w:bookmarkStart w:id="30" w:name="_Toc105513326"/>
      <w:r>
        <w:t xml:space="preserve">Figure </w:t>
      </w:r>
      <w:fldSimple w:instr=" SEQ Figure \* ARABIC ">
        <w:r w:rsidR="00C65758">
          <w:rPr>
            <w:noProof/>
          </w:rPr>
          <w:t>1</w:t>
        </w:r>
      </w:fldSimple>
      <w:bookmarkEnd w:id="29"/>
      <w:r w:rsidR="00CB6501">
        <w:t xml:space="preserve"> </w:t>
      </w:r>
      <w:r>
        <w:rPr>
          <w:noProof/>
        </w:rPr>
        <w:t>LSO Reference Architecture</w:t>
      </w:r>
      <w:bookmarkEnd w:id="30"/>
    </w:p>
    <w:p w14:paraId="2ACAAE1A" w14:textId="6B202682" w:rsidR="00B862CB" w:rsidRDefault="00750FBF" w:rsidP="001A3D7A">
      <w:pPr>
        <w:pStyle w:val="Body"/>
      </w:pPr>
      <w:r>
        <w:t>Each</w:t>
      </w:r>
      <w:r w:rsidR="00FA65BC">
        <w:t xml:space="preserve"> of the IRP</w:t>
      </w:r>
      <w:r w:rsidR="00EB09B2">
        <w:t>s</w:t>
      </w:r>
      <w:r w:rsidR="00FA65BC">
        <w:t xml:space="preserve"> is implemented by </w:t>
      </w:r>
      <w:r w:rsidR="007D2818">
        <w:t xml:space="preserve">a set of LSO </w:t>
      </w:r>
      <w:r w:rsidR="00FA65BC">
        <w:t>API</w:t>
      </w:r>
      <w:r w:rsidR="007D2818">
        <w:t>s</w:t>
      </w:r>
      <w:r w:rsidR="00FA65BC">
        <w:t xml:space="preserve"> </w:t>
      </w:r>
      <w:r w:rsidR="007D2818">
        <w:t>associated with the IRP’s name</w:t>
      </w:r>
      <w:r w:rsidR="00FA65BC">
        <w:t>.</w:t>
      </w:r>
      <w:r w:rsidR="00997450">
        <w:t xml:space="preserve"> </w:t>
      </w:r>
      <w:r w:rsidR="007D2818">
        <w:t xml:space="preserve">LSO </w:t>
      </w:r>
      <w:r w:rsidR="005A371B">
        <w:t>API</w:t>
      </w:r>
      <w:r w:rsidR="007D2818">
        <w:t>s comprise</w:t>
      </w:r>
      <w:r w:rsidR="00D948E2">
        <w:t xml:space="preserve"> </w:t>
      </w:r>
      <w:r w:rsidR="00EB09B2">
        <w:t>two</w:t>
      </w:r>
      <w:r w:rsidR="00B862CB">
        <w:t xml:space="preserve"> structural components:</w:t>
      </w:r>
    </w:p>
    <w:p w14:paraId="0B3A27F7" w14:textId="40582D6F" w:rsidR="00F10A94" w:rsidRDefault="00F63115" w:rsidP="00BB1B9B">
      <w:pPr>
        <w:pStyle w:val="Body"/>
        <w:numPr>
          <w:ilvl w:val="0"/>
          <w:numId w:val="18"/>
        </w:numPr>
      </w:pPr>
      <w:r>
        <w:t>Product or Service independent information (Function-specific information and Function-specific operations)</w:t>
      </w:r>
      <w:r w:rsidR="006970B5">
        <w:t xml:space="preserve">. This part is referred to as the </w:t>
      </w:r>
      <w:r w:rsidR="007D2818">
        <w:t>LSO API</w:t>
      </w:r>
      <w:r w:rsidR="0068758D">
        <w:t xml:space="preserve"> Envelope (“</w:t>
      </w:r>
      <w:r w:rsidR="0068758D">
        <w:rPr>
          <w:b/>
          <w:bCs/>
        </w:rPr>
        <w:t>E</w:t>
      </w:r>
      <w:r w:rsidR="006970B5" w:rsidRPr="00FB24F6">
        <w:rPr>
          <w:b/>
          <w:bCs/>
        </w:rPr>
        <w:t>nvelope</w:t>
      </w:r>
      <w:r w:rsidR="0068758D">
        <w:rPr>
          <w:b/>
          <w:bCs/>
        </w:rPr>
        <w:t>”)</w:t>
      </w:r>
      <w:r w:rsidR="006970B5">
        <w:t>.</w:t>
      </w:r>
    </w:p>
    <w:p w14:paraId="461A3FA7" w14:textId="0A739479" w:rsidR="008851F5" w:rsidRDefault="00F10A94" w:rsidP="00BB1B9B">
      <w:pPr>
        <w:pStyle w:val="Body"/>
        <w:numPr>
          <w:ilvl w:val="0"/>
          <w:numId w:val="18"/>
        </w:numPr>
      </w:pPr>
      <w:r>
        <w:t>P</w:t>
      </w:r>
      <w:r w:rsidR="00F63115">
        <w:t>roduct</w:t>
      </w:r>
      <w:r>
        <w:t xml:space="preserve"> or Service</w:t>
      </w:r>
      <w:r w:rsidR="00162DD9">
        <w:t>-</w:t>
      </w:r>
      <w:r w:rsidR="00F63115">
        <w:t>specific information (</w:t>
      </w:r>
      <w:r>
        <w:t xml:space="preserve">carrying </w:t>
      </w:r>
      <w:r w:rsidR="00F63115">
        <w:t>MEF product</w:t>
      </w:r>
      <w:r>
        <w:t xml:space="preserve"> or service</w:t>
      </w:r>
      <w:r w:rsidR="00F63115">
        <w:t xml:space="preserve"> specification data model)</w:t>
      </w:r>
      <w:r w:rsidR="006970B5">
        <w:t xml:space="preserve">. This part is referred to as the product or service </w:t>
      </w:r>
      <w:r w:rsidR="007D2818">
        <w:t>LSO P</w:t>
      </w:r>
      <w:r w:rsidR="006970B5">
        <w:t>ayload</w:t>
      </w:r>
      <w:r w:rsidR="007D2818">
        <w:t xml:space="preserve"> (</w:t>
      </w:r>
      <w:r w:rsidR="0068758D">
        <w:t>“P</w:t>
      </w:r>
      <w:r w:rsidR="007D2818" w:rsidRPr="00FB24F6">
        <w:rPr>
          <w:b/>
          <w:bCs/>
        </w:rPr>
        <w:t>ayload</w:t>
      </w:r>
      <w:r w:rsidR="0068758D">
        <w:rPr>
          <w:b/>
          <w:bCs/>
        </w:rPr>
        <w:t>”)</w:t>
      </w:r>
      <w:r w:rsidR="006970B5">
        <w:t>.</w:t>
      </w:r>
    </w:p>
    <w:p w14:paraId="09C8A82C" w14:textId="3AE72408" w:rsidR="00CD769B" w:rsidRDefault="00CD769B" w:rsidP="006E7A4B">
      <w:pPr>
        <w:pStyle w:val="Nagwek2"/>
      </w:pPr>
      <w:bookmarkStart w:id="31" w:name="_Toc105513277"/>
      <w:r>
        <w:t>MEF-Standardized LSO Payloads</w:t>
      </w:r>
      <w:bookmarkEnd w:id="31"/>
    </w:p>
    <w:p w14:paraId="756F7F39" w14:textId="1750DAFF" w:rsidR="006970B5" w:rsidRDefault="00F27C37" w:rsidP="001A3D7A">
      <w:pPr>
        <w:pStyle w:val="Body"/>
      </w:pPr>
      <w:r>
        <w:t xml:space="preserve">Three of the IRPs interfacing with </w:t>
      </w:r>
      <w:r w:rsidR="00746830">
        <w:t>S</w:t>
      </w:r>
      <w:r w:rsidR="002D6FDC">
        <w:t xml:space="preserve">ervice </w:t>
      </w:r>
      <w:r w:rsidR="00746830">
        <w:t>O</w:t>
      </w:r>
      <w:r w:rsidR="002D6FDC">
        <w:t xml:space="preserve">rchestration </w:t>
      </w:r>
      <w:r w:rsidR="00746830">
        <w:t>F</w:t>
      </w:r>
      <w:r w:rsidR="002D6FDC">
        <w:t xml:space="preserve">unctionality </w:t>
      </w:r>
      <w:r w:rsidR="00746830">
        <w:t xml:space="preserve"> </w:t>
      </w:r>
      <w:r w:rsidR="00403968">
        <w:t>(</w:t>
      </w:r>
      <w:r>
        <w:t>LSO Legato</w:t>
      </w:r>
      <w:r w:rsidR="00A17E8B">
        <w:t xml:space="preserve">, </w:t>
      </w:r>
      <w:r>
        <w:t xml:space="preserve">LSO </w:t>
      </w:r>
      <w:r w:rsidR="00403968">
        <w:t xml:space="preserve">Allegro, </w:t>
      </w:r>
      <w:r>
        <w:t xml:space="preserve">LSO </w:t>
      </w:r>
      <w:r w:rsidR="00A17E8B">
        <w:t>Interlude)</w:t>
      </w:r>
      <w:r w:rsidR="00340B65">
        <w:t xml:space="preserve"> </w:t>
      </w:r>
      <w:r>
        <w:t xml:space="preserve">support operational actions </w:t>
      </w:r>
      <w:r w:rsidR="00403968">
        <w:t xml:space="preserve">to </w:t>
      </w:r>
      <w:r w:rsidR="00A17E8B">
        <w:t>o</w:t>
      </w:r>
      <w:r w:rsidR="00403968">
        <w:t xml:space="preserve">rder and configure a </w:t>
      </w:r>
      <w:r w:rsidR="00B11371" w:rsidRPr="00154B22">
        <w:rPr>
          <w:b/>
        </w:rPr>
        <w:t>s</w:t>
      </w:r>
      <w:r w:rsidR="00403968" w:rsidRPr="00154B22">
        <w:rPr>
          <w:b/>
        </w:rPr>
        <w:t>ervice</w:t>
      </w:r>
      <w:r w:rsidR="00403968">
        <w:t xml:space="preserve"> in the network</w:t>
      </w:r>
      <w:r w:rsidR="00A17E8B">
        <w:t xml:space="preserve">. </w:t>
      </w:r>
      <w:r>
        <w:t xml:space="preserve">Two of the IRPs interfacing with </w:t>
      </w:r>
      <w:r w:rsidR="00A17E8B">
        <w:t>B</w:t>
      </w:r>
      <w:r w:rsidR="00DC1451">
        <w:t>usiness Applications</w:t>
      </w:r>
      <w:r w:rsidR="00A17E8B">
        <w:t xml:space="preserve"> (</w:t>
      </w:r>
      <w:r>
        <w:t xml:space="preserve">LSO </w:t>
      </w:r>
      <w:r w:rsidR="00A17E8B">
        <w:t>Cantata</w:t>
      </w:r>
      <w:r>
        <w:t xml:space="preserve"> and LSO</w:t>
      </w:r>
      <w:r w:rsidR="00BE1D31">
        <w:t xml:space="preserve"> </w:t>
      </w:r>
      <w:r w:rsidR="00A17E8B">
        <w:t xml:space="preserve">Sonata) </w:t>
      </w:r>
      <w:r>
        <w:t xml:space="preserve">support the business actions on a </w:t>
      </w:r>
      <w:r w:rsidRPr="006E7A4B">
        <w:rPr>
          <w:b/>
          <w:bCs/>
        </w:rPr>
        <w:t>product</w:t>
      </w:r>
      <w:r>
        <w:t xml:space="preserve"> where a </w:t>
      </w:r>
      <w:r w:rsidR="00B11371">
        <w:t>p</w:t>
      </w:r>
      <w:r w:rsidR="00D82DCE">
        <w:t>roduct is a business abstract</w:t>
      </w:r>
      <w:r w:rsidR="0068758D">
        <w:t>ion</w:t>
      </w:r>
      <w:r w:rsidR="00D82DCE">
        <w:t xml:space="preserve"> </w:t>
      </w:r>
      <w:r w:rsidR="004E46A1">
        <w:t xml:space="preserve">of a </w:t>
      </w:r>
      <w:r w:rsidR="00B11371">
        <w:t>s</w:t>
      </w:r>
      <w:r w:rsidR="004E46A1">
        <w:t>ervice</w:t>
      </w:r>
      <w:r w:rsidR="00DB5ADE">
        <w:t>.</w:t>
      </w:r>
      <w:r w:rsidR="002E21EE">
        <w:t xml:space="preserve"> </w:t>
      </w:r>
      <w:r w:rsidR="00F30C0D">
        <w:t xml:space="preserve">MEF </w:t>
      </w:r>
      <w:r>
        <w:t>standardizes both product and service specifications</w:t>
      </w:r>
      <w:r w:rsidR="00AB1880">
        <w:t>.</w:t>
      </w:r>
      <w:r w:rsidR="00941386">
        <w:t xml:space="preserve"> These detailed standardized specifications are also represented as schemas that can be used together with </w:t>
      </w:r>
      <w:r w:rsidR="0068758D">
        <w:t>Envelopes</w:t>
      </w:r>
      <w:r w:rsidR="00941386">
        <w:t>. These schemas are referred to as ‘MEF-Standardized LSO Payloads’</w:t>
      </w:r>
      <w:r w:rsidR="00EF092D">
        <w:t xml:space="preserve">, and form the first category of </w:t>
      </w:r>
      <w:r w:rsidR="006E2B57">
        <w:t>LSO Payload</w:t>
      </w:r>
      <w:r w:rsidR="00FE6C90">
        <w:t>s</w:t>
      </w:r>
      <w:r w:rsidR="00EF092D">
        <w:t>.</w:t>
      </w:r>
    </w:p>
    <w:p w14:paraId="52BEADE0" w14:textId="1FB33101" w:rsidR="00CD769B" w:rsidRDefault="00CD769B" w:rsidP="006E7A4B">
      <w:pPr>
        <w:pStyle w:val="Nagwek2"/>
      </w:pPr>
      <w:bookmarkStart w:id="32" w:name="_Toc105513278"/>
      <w:r>
        <w:lastRenderedPageBreak/>
        <w:t>Non-MEF LSO Payloads</w:t>
      </w:r>
      <w:bookmarkEnd w:id="32"/>
    </w:p>
    <w:p w14:paraId="138728EF" w14:textId="32539D59" w:rsidR="00941386" w:rsidRDefault="00FE6C90" w:rsidP="00EF092D">
      <w:pPr>
        <w:pStyle w:val="Body"/>
      </w:pPr>
      <w:r>
        <w:t>B</w:t>
      </w:r>
      <w:r w:rsidR="00941386">
        <w:t xml:space="preserve">y virtue of the </w:t>
      </w:r>
      <w:r>
        <w:t xml:space="preserve">product/service independent </w:t>
      </w:r>
      <w:r w:rsidR="00941386">
        <w:t>nature of the LSO APIs, it is possible to develop schemas not based on MEF standards and successfully use those schemas in LSO APIs as well. Such schemas are referred to as ‘Non-MEF LSO Payloads’</w:t>
      </w:r>
      <w:r w:rsidR="00EF092D">
        <w:t xml:space="preserve"> and form the second category of </w:t>
      </w:r>
      <w:r w:rsidR="00A41005">
        <w:t>LSO Payload</w:t>
      </w:r>
      <w:r w:rsidR="00EF092D">
        <w:t>.</w:t>
      </w:r>
    </w:p>
    <w:p w14:paraId="7286A23E" w14:textId="52A07893" w:rsidR="00A41005" w:rsidRDefault="00A41005" w:rsidP="008C43EA">
      <w:pPr>
        <w:pStyle w:val="Body"/>
      </w:pPr>
      <w:r>
        <w:t>Non-MEF LSO Payloads</w:t>
      </w:r>
      <w:r w:rsidRPr="00FB24F6">
        <w:t xml:space="preserve"> </w:t>
      </w:r>
      <w:r>
        <w:t xml:space="preserve">may be important to implementers of LSO APIs for a variety of </w:t>
      </w:r>
      <w:r w:rsidR="00E56EF3">
        <w:t xml:space="preserve">commercial </w:t>
      </w:r>
      <w:r>
        <w:t xml:space="preserve">reasons. These implementers may want to use the </w:t>
      </w:r>
      <w:hyperlink r:id="rId25" w:history="1">
        <w:r w:rsidRPr="00026A23">
          <w:rPr>
            <w:rStyle w:val="Hipercze"/>
          </w:rPr>
          <w:t>LSO Marketplace</w:t>
        </w:r>
      </w:hyperlink>
      <w:r>
        <w:t xml:space="preserve"> to broaden the awareness of their Non-ME</w:t>
      </w:r>
      <w:r w:rsidR="00FE6C90">
        <w:t>F</w:t>
      </w:r>
      <w:r>
        <w:t xml:space="preserve"> LSO Payloads.</w:t>
      </w:r>
    </w:p>
    <w:p w14:paraId="34E0E121" w14:textId="1D4FD71D" w:rsidR="008C43EA" w:rsidRDefault="008C43EA" w:rsidP="008C43EA">
      <w:pPr>
        <w:pStyle w:val="Body"/>
      </w:pPr>
      <w:r>
        <w:t xml:space="preserve">It may be that a product or service is not </w:t>
      </w:r>
      <w:r w:rsidR="00475CE7">
        <w:t>a MEF-Standardized LSO Payload</w:t>
      </w:r>
      <w:r>
        <w:t xml:space="preserve"> for one or more of the following reasons:</w:t>
      </w:r>
    </w:p>
    <w:p w14:paraId="7343EBA7" w14:textId="77777777" w:rsidR="00FE6C90" w:rsidRDefault="008C43EA" w:rsidP="008C43EA">
      <w:pPr>
        <w:pStyle w:val="Body"/>
        <w:numPr>
          <w:ilvl w:val="0"/>
          <w:numId w:val="38"/>
        </w:numPr>
      </w:pPr>
      <w:r>
        <w:t>The expertise required for specifying the product or service in question does not exist in MEF (e.g. voice, power, mobility</w:t>
      </w:r>
      <w:r w:rsidR="004E2C0D">
        <w:t>,</w:t>
      </w:r>
      <w:r>
        <w:t xml:space="preserve"> etc.)</w:t>
      </w:r>
    </w:p>
    <w:p w14:paraId="32298515" w14:textId="713E798A" w:rsidR="008C43EA" w:rsidRDefault="00FE6C90" w:rsidP="008C43EA">
      <w:pPr>
        <w:pStyle w:val="Body"/>
        <w:numPr>
          <w:ilvl w:val="0"/>
          <w:numId w:val="38"/>
        </w:numPr>
      </w:pPr>
      <w:r>
        <w:t>It</w:t>
      </w:r>
      <w:r w:rsidR="008C43EA">
        <w:t xml:space="preserve"> may already have been addressed in another SDO.</w:t>
      </w:r>
    </w:p>
    <w:p w14:paraId="7DE34526" w14:textId="510AF0AC" w:rsidR="008C43EA" w:rsidRDefault="008C43EA" w:rsidP="008C43EA">
      <w:pPr>
        <w:pStyle w:val="Body"/>
        <w:numPr>
          <w:ilvl w:val="0"/>
          <w:numId w:val="38"/>
        </w:numPr>
      </w:pPr>
      <w:r>
        <w:t>There is not enough market justification for MEF members to commit resources to the development of the standardization of the product or service in question.</w:t>
      </w:r>
      <w:r w:rsidR="000F244E">
        <w:t xml:space="preserve"> However</w:t>
      </w:r>
      <w:r w:rsidR="005B2484">
        <w:t>,</w:t>
      </w:r>
      <w:r w:rsidR="000F244E">
        <w:t xml:space="preserve"> it may </w:t>
      </w:r>
      <w:r w:rsidR="005B2484">
        <w:t xml:space="preserve">be </w:t>
      </w:r>
      <w:r w:rsidR="000F244E">
        <w:t>that traction achieved with the MEF-Endorsed Payload will trigger the demand and resources need to start a regular MEF standardization project at a later date.</w:t>
      </w:r>
    </w:p>
    <w:p w14:paraId="12E0D0CC" w14:textId="77777777" w:rsidR="008C43EA" w:rsidRPr="00FB24F6" w:rsidRDefault="008C43EA" w:rsidP="008C43EA">
      <w:pPr>
        <w:pStyle w:val="Body"/>
        <w:numPr>
          <w:ilvl w:val="0"/>
          <w:numId w:val="38"/>
        </w:numPr>
      </w:pPr>
      <w:r>
        <w:t>The standardization of the product or service in MEF will take longer than the window of opportunity, and by the time the standardized payload is available, the market opportunity will have passed.</w:t>
      </w:r>
    </w:p>
    <w:p w14:paraId="37793720" w14:textId="77777777" w:rsidR="00053A38" w:rsidRDefault="00053A38" w:rsidP="008C43EA">
      <w:pPr>
        <w:pStyle w:val="Body"/>
        <w:spacing w:before="0"/>
      </w:pPr>
    </w:p>
    <w:p w14:paraId="5706E058" w14:textId="3E6F0A5D" w:rsidR="00D34DC9" w:rsidRDefault="00475CE7" w:rsidP="00EF092D">
      <w:pPr>
        <w:pStyle w:val="Body"/>
      </w:pPr>
      <w:r>
        <w:t>This</w:t>
      </w:r>
      <w:r w:rsidR="00EF092D">
        <w:t xml:space="preserve"> </w:t>
      </w:r>
      <w:r w:rsidR="00941386">
        <w:t>document is designed to be use</w:t>
      </w:r>
      <w:r w:rsidR="00C35B16">
        <w:t>ful for</w:t>
      </w:r>
      <w:r w:rsidR="00941386">
        <w:t xml:space="preserve"> developers of </w:t>
      </w:r>
      <w:r w:rsidR="00C21567">
        <w:t xml:space="preserve">both MEF and </w:t>
      </w:r>
      <w:r w:rsidR="00941386">
        <w:t xml:space="preserve">non-MEF LSO Payloads that want to have their schemas included in the </w:t>
      </w:r>
      <w:r w:rsidR="00EF092D">
        <w:t xml:space="preserve">MEF’s </w:t>
      </w:r>
      <w:hyperlink r:id="rId26" w:history="1">
        <w:r w:rsidR="00941386" w:rsidRPr="00026A23">
          <w:rPr>
            <w:rStyle w:val="Hipercze"/>
          </w:rPr>
          <w:t>LSO Marketplace</w:t>
        </w:r>
      </w:hyperlink>
      <w:r w:rsidR="00EF092D">
        <w:t>.</w:t>
      </w:r>
      <w:r w:rsidR="00941386">
        <w:t xml:space="preserve"> </w:t>
      </w:r>
    </w:p>
    <w:p w14:paraId="0F759AE1" w14:textId="77777777" w:rsidR="008C43EA" w:rsidRDefault="008C43EA" w:rsidP="00EF092D">
      <w:pPr>
        <w:pStyle w:val="Body"/>
      </w:pPr>
    </w:p>
    <w:p w14:paraId="77DAA10D" w14:textId="77777777" w:rsidR="008C43EA" w:rsidRDefault="008C43EA" w:rsidP="00EF092D">
      <w:pPr>
        <w:pStyle w:val="Body"/>
      </w:pPr>
    </w:p>
    <w:p w14:paraId="0A735E3D" w14:textId="77777777" w:rsidR="00D948E2" w:rsidRDefault="00EE45A1" w:rsidP="00D948E2">
      <w:pPr>
        <w:pStyle w:val="Body"/>
        <w:keepNext/>
        <w:jc w:val="center"/>
      </w:pPr>
      <w:r>
        <w:rPr>
          <w:noProof/>
        </w:rPr>
        <w:drawing>
          <wp:inline distT="0" distB="0" distL="0" distR="0" wp14:anchorId="782E7957" wp14:editId="2B57EE39">
            <wp:extent cx="4027972" cy="1693662"/>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27972" cy="1693662"/>
                    </a:xfrm>
                    <a:prstGeom prst="rect">
                      <a:avLst/>
                    </a:prstGeom>
                  </pic:spPr>
                </pic:pic>
              </a:graphicData>
            </a:graphic>
          </wp:inline>
        </w:drawing>
      </w:r>
    </w:p>
    <w:p w14:paraId="5EDE6000" w14:textId="5C5E3DD4" w:rsidR="00EE45A1" w:rsidRDefault="00D948E2" w:rsidP="00D948E2">
      <w:pPr>
        <w:pStyle w:val="Legenda"/>
      </w:pPr>
      <w:bookmarkStart w:id="33" w:name="_Toc105513327"/>
      <w:r>
        <w:t xml:space="preserve">Figure </w:t>
      </w:r>
      <w:fldSimple w:instr=" SEQ Figure \* ARABIC ">
        <w:r w:rsidR="00C65758">
          <w:rPr>
            <w:noProof/>
          </w:rPr>
          <w:t>2</w:t>
        </w:r>
      </w:fldSimple>
      <w:r>
        <w:t xml:space="preserve"> </w:t>
      </w:r>
      <w:r w:rsidRPr="0040658D">
        <w:rPr>
          <w:noProof/>
        </w:rPr>
        <w:t>Categories of LSO Payloads</w:t>
      </w:r>
      <w:bookmarkEnd w:id="33"/>
    </w:p>
    <w:p w14:paraId="26B8F823" w14:textId="4BC30414" w:rsidR="00767F1C" w:rsidRDefault="00767F1C" w:rsidP="00AC4D49">
      <w:pPr>
        <w:pStyle w:val="Body"/>
      </w:pPr>
      <w:r>
        <w:lastRenderedPageBreak/>
        <w:t xml:space="preserve">There are two </w:t>
      </w:r>
      <w:r w:rsidR="00EF092D">
        <w:t>sub-</w:t>
      </w:r>
      <w:r>
        <w:t>categories of non-MEF LSO Payloads:</w:t>
      </w:r>
    </w:p>
    <w:p w14:paraId="4D93738B" w14:textId="7176388F" w:rsidR="00767F1C" w:rsidRPr="00FB24F6" w:rsidRDefault="00767F1C" w:rsidP="006E7A4B">
      <w:pPr>
        <w:pStyle w:val="Nagwek3"/>
      </w:pPr>
      <w:bookmarkStart w:id="34" w:name="_Toc105513279"/>
      <w:r w:rsidRPr="00FB24F6">
        <w:t>MEF-Endorsed LSO Payloads</w:t>
      </w:r>
      <w:bookmarkEnd w:id="34"/>
    </w:p>
    <w:p w14:paraId="5F64A807" w14:textId="4CCA9E88" w:rsidR="00767F1C" w:rsidRDefault="00767F1C" w:rsidP="00767F1C">
      <w:pPr>
        <w:pStyle w:val="Body"/>
      </w:pPr>
      <w:r>
        <w:t>These are schemas that meet the following requirements:</w:t>
      </w:r>
    </w:p>
    <w:p w14:paraId="1430B6E7" w14:textId="6391676F" w:rsidR="00767F1C" w:rsidRDefault="00767F1C" w:rsidP="00767F1C">
      <w:pPr>
        <w:pStyle w:val="Body"/>
        <w:numPr>
          <w:ilvl w:val="0"/>
          <w:numId w:val="36"/>
        </w:numPr>
      </w:pPr>
      <w:r>
        <w:t xml:space="preserve">Meet technical requirements described in Section </w:t>
      </w:r>
      <w:r w:rsidR="00AB2481">
        <w:fldChar w:fldCharType="begin"/>
      </w:r>
      <w:r w:rsidR="00AB2481">
        <w:instrText xml:space="preserve"> REF _Ref100587458 \r \h </w:instrText>
      </w:r>
      <w:r w:rsidR="00AB2481">
        <w:fldChar w:fldCharType="separate"/>
      </w:r>
      <w:r w:rsidR="00C65758">
        <w:t>5</w:t>
      </w:r>
      <w:r w:rsidR="00AB2481">
        <w:fldChar w:fldCharType="end"/>
      </w:r>
    </w:p>
    <w:p w14:paraId="35A5D92A" w14:textId="5C39EEA8" w:rsidR="00767F1C" w:rsidRDefault="00767F1C" w:rsidP="00767F1C">
      <w:pPr>
        <w:pStyle w:val="Body"/>
        <w:numPr>
          <w:ilvl w:val="0"/>
          <w:numId w:val="36"/>
        </w:numPr>
      </w:pPr>
      <w:r>
        <w:t xml:space="preserve">Meet the documentation requirements described in Section </w:t>
      </w:r>
      <w:r w:rsidR="00AB2481">
        <w:fldChar w:fldCharType="begin"/>
      </w:r>
      <w:r w:rsidR="00AB2481">
        <w:instrText xml:space="preserve"> REF _Ref92123619 \r \h </w:instrText>
      </w:r>
      <w:r w:rsidR="00AB2481">
        <w:fldChar w:fldCharType="separate"/>
      </w:r>
      <w:r w:rsidR="00C65758">
        <w:t>6</w:t>
      </w:r>
      <w:r w:rsidR="00AB2481">
        <w:fldChar w:fldCharType="end"/>
      </w:r>
    </w:p>
    <w:p w14:paraId="59CE04A4" w14:textId="2954E3B3" w:rsidR="00767F1C" w:rsidRDefault="00F738C3" w:rsidP="00767F1C">
      <w:pPr>
        <w:pStyle w:val="Body"/>
        <w:numPr>
          <w:ilvl w:val="0"/>
          <w:numId w:val="36"/>
        </w:numPr>
      </w:pPr>
      <w:r>
        <w:t>Specifically</w:t>
      </w:r>
      <w:r w:rsidR="00767F1C">
        <w:t xml:space="preserve"> approved for inclusion in the </w:t>
      </w:r>
      <w:hyperlink r:id="rId28" w:history="1">
        <w:r w:rsidR="00767F1C" w:rsidRPr="00026A23">
          <w:rPr>
            <w:rStyle w:val="Hipercze"/>
          </w:rPr>
          <w:t>LSO Marketplace</w:t>
        </w:r>
      </w:hyperlink>
      <w:r w:rsidR="00767F1C">
        <w:t xml:space="preserve"> by the MEF membership as</w:t>
      </w:r>
      <w:r>
        <w:t xml:space="preserve"> a</w:t>
      </w:r>
      <w:r w:rsidR="00767F1C">
        <w:t xml:space="preserve"> ‘MEF-Endorsed LSO Payload’</w:t>
      </w:r>
      <w:r w:rsidR="00FE6C90">
        <w:t xml:space="preserve"> as</w:t>
      </w:r>
      <w:r w:rsidR="00BF5878">
        <w:t xml:space="preserve"> described in Section </w:t>
      </w:r>
      <w:r w:rsidR="003238E6">
        <w:fldChar w:fldCharType="begin"/>
      </w:r>
      <w:r w:rsidR="003238E6">
        <w:instrText xml:space="preserve"> REF _Ref92123394 \r \h </w:instrText>
      </w:r>
      <w:r w:rsidR="003238E6">
        <w:fldChar w:fldCharType="separate"/>
      </w:r>
      <w:r w:rsidR="00C65758">
        <w:t>4</w:t>
      </w:r>
      <w:r w:rsidR="003238E6">
        <w:fldChar w:fldCharType="end"/>
      </w:r>
      <w:r w:rsidR="00BF5878">
        <w:t>.</w:t>
      </w:r>
    </w:p>
    <w:p w14:paraId="09BF8949" w14:textId="77777777" w:rsidR="0036677D" w:rsidRDefault="0036677D" w:rsidP="0036677D">
      <w:pPr>
        <w:pStyle w:val="Body"/>
        <w:spacing w:before="0"/>
        <w:ind w:left="360"/>
      </w:pPr>
    </w:p>
    <w:p w14:paraId="3ED6FD50" w14:textId="38B00EE3" w:rsidR="00767F1C" w:rsidRDefault="0036677D" w:rsidP="006E7A4B">
      <w:pPr>
        <w:pStyle w:val="Body"/>
        <w:spacing w:before="0"/>
        <w:ind w:left="360"/>
      </w:pPr>
      <w:r>
        <w:t>Typically, but not exclusively, MEF</w:t>
      </w:r>
      <w:r w:rsidR="002906EB">
        <w:t>-Endorsed</w:t>
      </w:r>
      <w:r>
        <w:t xml:space="preserve"> LSO Payloads are derived from standards developed, or being developed, in other SDOs.</w:t>
      </w:r>
    </w:p>
    <w:p w14:paraId="0276FF27" w14:textId="61ADFA85" w:rsidR="00767F1C" w:rsidRPr="00C075B6" w:rsidRDefault="0036677D" w:rsidP="006E7A4B">
      <w:pPr>
        <w:pStyle w:val="Nagwek3"/>
      </w:pPr>
      <w:bookmarkStart w:id="35" w:name="_Toc105513280"/>
      <w:r>
        <w:t>Partner</w:t>
      </w:r>
      <w:r w:rsidR="00767F1C">
        <w:t>-Specific</w:t>
      </w:r>
      <w:r w:rsidR="00767F1C" w:rsidRPr="00C075B6">
        <w:t xml:space="preserve"> LSO Payloads</w:t>
      </w:r>
      <w:bookmarkEnd w:id="35"/>
    </w:p>
    <w:p w14:paraId="2A273A7C" w14:textId="77777777" w:rsidR="00767F1C" w:rsidRDefault="00767F1C" w:rsidP="00767F1C">
      <w:pPr>
        <w:pStyle w:val="Body"/>
      </w:pPr>
      <w:r>
        <w:t>These are schemas that meet the following requirements:</w:t>
      </w:r>
    </w:p>
    <w:p w14:paraId="24CFA0C9" w14:textId="5537F188" w:rsidR="002862CA" w:rsidRDefault="00767F1C" w:rsidP="00FE6C90">
      <w:pPr>
        <w:pStyle w:val="Body"/>
        <w:numPr>
          <w:ilvl w:val="0"/>
          <w:numId w:val="36"/>
        </w:numPr>
      </w:pPr>
      <w:r>
        <w:t xml:space="preserve">Meet technical requirements described in </w:t>
      </w:r>
      <w:r w:rsidR="00AB2481">
        <w:t xml:space="preserve">Section </w:t>
      </w:r>
      <w:r w:rsidR="00AB2481">
        <w:fldChar w:fldCharType="begin"/>
      </w:r>
      <w:r w:rsidR="00AB2481">
        <w:instrText xml:space="preserve"> REF _Ref100587458 \r \h </w:instrText>
      </w:r>
      <w:r w:rsidR="00AB2481">
        <w:fldChar w:fldCharType="separate"/>
      </w:r>
      <w:r w:rsidR="00C65758">
        <w:t>5</w:t>
      </w:r>
      <w:r w:rsidR="00AB2481">
        <w:fldChar w:fldCharType="end"/>
      </w:r>
      <w:r w:rsidR="002862CA">
        <w:t xml:space="preserve"> </w:t>
      </w:r>
    </w:p>
    <w:p w14:paraId="7FED0527" w14:textId="4164599F" w:rsidR="00767F1C" w:rsidRDefault="00F738C3" w:rsidP="00FE6C90">
      <w:pPr>
        <w:pStyle w:val="Body"/>
        <w:numPr>
          <w:ilvl w:val="0"/>
          <w:numId w:val="36"/>
        </w:numPr>
      </w:pPr>
      <w:r>
        <w:t>Specifically</w:t>
      </w:r>
      <w:r w:rsidR="00767F1C">
        <w:t xml:space="preserve"> approved for inclusion in the </w:t>
      </w:r>
      <w:hyperlink r:id="rId29" w:history="1">
        <w:r w:rsidR="00026A23" w:rsidRPr="00026A23">
          <w:rPr>
            <w:rStyle w:val="Hipercze"/>
          </w:rPr>
          <w:t>LSO Marketplace</w:t>
        </w:r>
      </w:hyperlink>
      <w:r w:rsidR="00026A23">
        <w:t xml:space="preserve"> </w:t>
      </w:r>
      <w:r w:rsidR="00767F1C">
        <w:t>by the MEF membership as ‘</w:t>
      </w:r>
      <w:r w:rsidR="0036677D">
        <w:t>Partner</w:t>
      </w:r>
      <w:r w:rsidR="00767F1C">
        <w:t>-Specific LSO Payload’</w:t>
      </w:r>
      <w:r w:rsidR="00BF5878">
        <w:t xml:space="preserve"> as described in Section</w:t>
      </w:r>
      <w:r w:rsidR="003238E6">
        <w:t xml:space="preserve"> </w:t>
      </w:r>
      <w:r w:rsidR="003238E6">
        <w:fldChar w:fldCharType="begin"/>
      </w:r>
      <w:r w:rsidR="003238E6">
        <w:instrText xml:space="preserve"> REF _Ref92123394 \r \h </w:instrText>
      </w:r>
      <w:r w:rsidR="003238E6">
        <w:fldChar w:fldCharType="separate"/>
      </w:r>
      <w:r w:rsidR="00C65758">
        <w:t>4</w:t>
      </w:r>
      <w:r w:rsidR="003238E6">
        <w:fldChar w:fldCharType="end"/>
      </w:r>
      <w:r>
        <w:t>.</w:t>
      </w:r>
    </w:p>
    <w:p w14:paraId="52FC089D" w14:textId="77F1D6D0" w:rsidR="00135B58" w:rsidRDefault="00135B58" w:rsidP="006E7A4B">
      <w:pPr>
        <w:pStyle w:val="Nagwek2"/>
      </w:pPr>
      <w:bookmarkStart w:id="36" w:name="_Toc105513281"/>
      <w:r>
        <w:t>Choosing an LSO Payload Goal</w:t>
      </w:r>
      <w:bookmarkEnd w:id="36"/>
    </w:p>
    <w:p w14:paraId="29E35491" w14:textId="77777777" w:rsidR="00135B58" w:rsidRDefault="00135B58" w:rsidP="00135B58">
      <w:pPr>
        <w:pStyle w:val="Body"/>
      </w:pPr>
      <w:r>
        <w:t>Below are the general considerations and steps:</w:t>
      </w:r>
    </w:p>
    <w:p w14:paraId="112FF6E0" w14:textId="2EFB4ED7" w:rsidR="00135B58" w:rsidRDefault="00135B58" w:rsidP="00135B58">
      <w:pPr>
        <w:pStyle w:val="Body"/>
        <w:numPr>
          <w:ilvl w:val="0"/>
          <w:numId w:val="23"/>
        </w:numPr>
      </w:pPr>
      <w:r>
        <w:t>Check the MEF Standardized payload roadmaps</w:t>
      </w:r>
      <w:r w:rsidR="00C666E6">
        <w:t xml:space="preserve"> in the </w:t>
      </w:r>
      <w:hyperlink r:id="rId30" w:history="1">
        <w:r w:rsidR="00C666E6" w:rsidRPr="00C666E6">
          <w:rPr>
            <w:rStyle w:val="Hipercze"/>
          </w:rPr>
          <w:t>LSO Marketplace</w:t>
        </w:r>
      </w:hyperlink>
      <w:r>
        <w:t>. Your product or service may be a subject of an open project. In that case, you should verify in detail whether it suits your needs. You can join the project and contribute by expressing your requirements if needed.</w:t>
      </w:r>
    </w:p>
    <w:p w14:paraId="781EABB0" w14:textId="67A74BA6" w:rsidR="00135B58" w:rsidRDefault="00FE6C90" w:rsidP="00135B58">
      <w:pPr>
        <w:pStyle w:val="Body"/>
        <w:numPr>
          <w:ilvl w:val="0"/>
          <w:numId w:val="23"/>
        </w:numPr>
      </w:pPr>
      <w:r>
        <w:t xml:space="preserve">Complete </w:t>
      </w:r>
      <w:r w:rsidR="00135B58">
        <w:t xml:space="preserve">the </w:t>
      </w:r>
      <w:r>
        <w:t xml:space="preserve">Proposal </w:t>
      </w:r>
      <w:r w:rsidR="00135B58">
        <w:t>Form</w:t>
      </w:r>
      <w:r>
        <w:t xml:space="preserve"> (see </w:t>
      </w:r>
      <w:r>
        <w:fldChar w:fldCharType="begin"/>
      </w:r>
      <w:r>
        <w:instrText xml:space="preserve"> REF _Ref98844593 \r \h </w:instrText>
      </w:r>
      <w:r>
        <w:fldChar w:fldCharType="separate"/>
      </w:r>
      <w:r w:rsidR="00C65758">
        <w:t>Appendix B</w:t>
      </w:r>
      <w:r>
        <w:fldChar w:fldCharType="end"/>
      </w:r>
      <w:r>
        <w:t xml:space="preserve"> </w:t>
      </w:r>
      <w:r>
        <w:fldChar w:fldCharType="begin"/>
      </w:r>
      <w:r>
        <w:instrText xml:space="preserve"> REF _Ref98844570 \h </w:instrText>
      </w:r>
      <w:r>
        <w:fldChar w:fldCharType="separate"/>
      </w:r>
      <w:r w:rsidR="00C65758">
        <w:t>Proposal Form for Non-MEF LSO Product Payload</w:t>
      </w:r>
      <w:r>
        <w:fldChar w:fldCharType="end"/>
      </w:r>
      <w:r>
        <w:t>)</w:t>
      </w:r>
      <w:r w:rsidR="00135B58">
        <w:t xml:space="preserve">. If the MEF Standard path cannot be applied, this step is needed to get the initial MEF review and acceptance of your proposal. This is to avoid a situation </w:t>
      </w:r>
      <w:r>
        <w:t xml:space="preserve">in which </w:t>
      </w:r>
      <w:r w:rsidR="00135B58">
        <w:t xml:space="preserve">the new payload would overlap with any other existing or developed </w:t>
      </w:r>
      <w:r>
        <w:t xml:space="preserve">LSO Payload </w:t>
      </w:r>
      <w:r w:rsidR="00135B58">
        <w:t>or is not breaking any MEF best practices.</w:t>
      </w:r>
    </w:p>
    <w:p w14:paraId="4BAD879B" w14:textId="6C94612B" w:rsidR="00135B58" w:rsidRDefault="00135B58" w:rsidP="00135B58">
      <w:pPr>
        <w:pStyle w:val="Body"/>
        <w:numPr>
          <w:ilvl w:val="0"/>
          <w:numId w:val="23"/>
        </w:numPr>
      </w:pPr>
      <w:r>
        <w:t>Read this Handbook. It provides requirements and best practices on how to build and ship a payload schema.</w:t>
      </w:r>
    </w:p>
    <w:p w14:paraId="5B382B23" w14:textId="77777777" w:rsidR="00135B58" w:rsidRDefault="00135B58" w:rsidP="00135B58">
      <w:pPr>
        <w:pStyle w:val="Body"/>
        <w:numPr>
          <w:ilvl w:val="0"/>
          <w:numId w:val="23"/>
        </w:numPr>
      </w:pPr>
      <w:r>
        <w:t>Assess the desired Payload type (MEF-Standardized, MEF-Endorsed, Partner-Specific)</w:t>
      </w:r>
    </w:p>
    <w:p w14:paraId="14DBB1CA" w14:textId="7EA40BE2" w:rsidR="00135B58" w:rsidRDefault="00135B58" w:rsidP="00135B58">
      <w:pPr>
        <w:pStyle w:val="Body"/>
        <w:numPr>
          <w:ilvl w:val="0"/>
          <w:numId w:val="23"/>
        </w:numPr>
      </w:pPr>
      <w:r>
        <w:t xml:space="preserve">Follow the steps as described in section </w:t>
      </w:r>
      <w:r>
        <w:fldChar w:fldCharType="begin"/>
      </w:r>
      <w:r>
        <w:instrText xml:space="preserve"> REF _Ref89259636 \r \h </w:instrText>
      </w:r>
      <w:r>
        <w:fldChar w:fldCharType="separate"/>
      </w:r>
      <w:r w:rsidR="00C65758">
        <w:t>4.1</w:t>
      </w:r>
      <w:r>
        <w:fldChar w:fldCharType="end"/>
      </w:r>
      <w:r>
        <w:t xml:space="preserve"> or </w:t>
      </w:r>
      <w:r>
        <w:fldChar w:fldCharType="begin"/>
      </w:r>
      <w:r>
        <w:instrText xml:space="preserve"> REF _Ref89259640 \r \h </w:instrText>
      </w:r>
      <w:r>
        <w:fldChar w:fldCharType="separate"/>
      </w:r>
      <w:r w:rsidR="00C65758">
        <w:t>4.2</w:t>
      </w:r>
      <w:r>
        <w:fldChar w:fldCharType="end"/>
      </w:r>
      <w:r>
        <w:t xml:space="preserve"> and build your schema(s).</w:t>
      </w:r>
    </w:p>
    <w:p w14:paraId="4B403E37" w14:textId="7668CE3E" w:rsidR="00135B58" w:rsidRPr="00AC4D49" w:rsidRDefault="00135B58" w:rsidP="00154B22">
      <w:pPr>
        <w:pStyle w:val="Body"/>
      </w:pPr>
      <w:r>
        <w:t xml:space="preserve">After </w:t>
      </w:r>
      <w:r w:rsidR="003A2007">
        <w:t xml:space="preserve">passing </w:t>
      </w:r>
      <w:r>
        <w:t xml:space="preserve">the Assessment and Approval – your payload schemas will be published on the </w:t>
      </w:r>
      <w:hyperlink r:id="rId31" w:history="1">
        <w:r w:rsidR="00026A23" w:rsidRPr="00026A23">
          <w:rPr>
            <w:rStyle w:val="Hipercze"/>
          </w:rPr>
          <w:t>LSO Marketplace</w:t>
        </w:r>
      </w:hyperlink>
      <w:r w:rsidR="00026A23">
        <w:t>.</w:t>
      </w:r>
    </w:p>
    <w:p w14:paraId="7F116890" w14:textId="6B41464F" w:rsidR="006547E5" w:rsidRPr="0036677D" w:rsidRDefault="00656515" w:rsidP="006E7A4B">
      <w:pPr>
        <w:pStyle w:val="Nagwek1"/>
      </w:pPr>
      <w:r>
        <w:lastRenderedPageBreak/>
        <w:t xml:space="preserve"> </w:t>
      </w:r>
      <w:bookmarkStart w:id="37" w:name="_Ref92123394"/>
      <w:bookmarkStart w:id="38" w:name="_Toc105513282"/>
      <w:r w:rsidR="006547E5">
        <w:t>Governance</w:t>
      </w:r>
      <w:bookmarkEnd w:id="37"/>
      <w:bookmarkEnd w:id="38"/>
    </w:p>
    <w:p w14:paraId="73E22A91" w14:textId="111DDA8D" w:rsidR="00EA5C84" w:rsidRDefault="00CD769B" w:rsidP="00EA5C84">
      <w:pPr>
        <w:pStyle w:val="Body"/>
      </w:pPr>
      <w:r>
        <w:t xml:space="preserve">This section describes the process and rules for establishing Non-MEF LSO Payloads in the </w:t>
      </w:r>
      <w:hyperlink r:id="rId32" w:history="1">
        <w:r w:rsidR="00026A23" w:rsidRPr="00026A23">
          <w:rPr>
            <w:rStyle w:val="Hipercze"/>
          </w:rPr>
          <w:t>LSO Marketplace</w:t>
        </w:r>
      </w:hyperlink>
      <w:r>
        <w:t xml:space="preserve">. For reference purposes, </w:t>
      </w:r>
      <w:r w:rsidR="00FE6C90">
        <w:t xml:space="preserve">additional </w:t>
      </w:r>
      <w:r>
        <w:t>information on the establishment of MEF-Standardized LSO Payloads in the LSO Marketplace is provided in Appendix C.</w:t>
      </w:r>
    </w:p>
    <w:p w14:paraId="78438819" w14:textId="659C39E7" w:rsidR="002934B3" w:rsidRDefault="002934B3" w:rsidP="002934B3">
      <w:pPr>
        <w:pStyle w:val="Nagwek2"/>
        <w:rPr>
          <w:rFonts w:eastAsia="Times New Roman"/>
          <w:lang w:val="en-IE"/>
        </w:rPr>
      </w:pPr>
      <w:bookmarkStart w:id="39" w:name="_Toc105513283"/>
      <w:bookmarkStart w:id="40" w:name="_Ref89259636"/>
      <w:r>
        <w:rPr>
          <w:rFonts w:eastAsia="Times New Roman"/>
          <w:lang w:val="en-IE"/>
        </w:rPr>
        <w:t>MEF-Endorsed LSO</w:t>
      </w:r>
      <w:r w:rsidRPr="00AC4D49">
        <w:rPr>
          <w:rFonts w:eastAsia="Times New Roman"/>
          <w:lang w:val="en-IE"/>
        </w:rPr>
        <w:t xml:space="preserve"> </w:t>
      </w:r>
      <w:r>
        <w:rPr>
          <w:rFonts w:eastAsia="Times New Roman"/>
          <w:lang w:val="en-IE"/>
        </w:rPr>
        <w:t>Payloads</w:t>
      </w:r>
      <w:bookmarkEnd w:id="39"/>
    </w:p>
    <w:bookmarkEnd w:id="40"/>
    <w:p w14:paraId="68BB8720" w14:textId="0F506CC6" w:rsidR="00AF79AD" w:rsidRDefault="00AF79AD" w:rsidP="00AF79AD">
      <w:pPr>
        <w:pStyle w:val="Body"/>
        <w:spacing w:before="0"/>
      </w:pPr>
      <w:r>
        <w:t xml:space="preserve">The process </w:t>
      </w:r>
      <w:r w:rsidR="00DD536F">
        <w:t xml:space="preserve">for a MEF member </w:t>
      </w:r>
      <w:r w:rsidR="00A90050">
        <w:t xml:space="preserve">(or a non-MEF member partnered with a MEF member for this purpose) </w:t>
      </w:r>
      <w:r w:rsidR="006B5216">
        <w:t xml:space="preserve">to </w:t>
      </w:r>
      <w:r w:rsidR="00867E60">
        <w:t xml:space="preserve">establish </w:t>
      </w:r>
      <w:r w:rsidR="006B5216">
        <w:t>a MEF-Endorsed LSO Payload</w:t>
      </w:r>
      <w:r w:rsidR="00867E60">
        <w:t xml:space="preserve"> in the LSO Marketplace</w:t>
      </w:r>
      <w:r w:rsidR="006B5216">
        <w:t xml:space="preserve"> is as follows:</w:t>
      </w:r>
    </w:p>
    <w:p w14:paraId="1B69A376" w14:textId="77777777" w:rsidR="003238E6" w:rsidRDefault="003238E6" w:rsidP="00AF79AD">
      <w:pPr>
        <w:pStyle w:val="Body"/>
        <w:spacing w:before="0"/>
      </w:pPr>
    </w:p>
    <w:p w14:paraId="2D06B285" w14:textId="1A79DA68" w:rsidR="006B5216" w:rsidRDefault="006B5216" w:rsidP="006B5216">
      <w:pPr>
        <w:pStyle w:val="Body"/>
        <w:numPr>
          <w:ilvl w:val="0"/>
          <w:numId w:val="39"/>
        </w:numPr>
        <w:spacing w:before="0"/>
      </w:pPr>
      <w:r>
        <w:t xml:space="preserve">MEF member reviews this document to ensure that it can meet all the technical </w:t>
      </w:r>
      <w:r w:rsidR="00FE6C90">
        <w:t xml:space="preserve">(Section </w:t>
      </w:r>
      <w:r w:rsidR="00FE6C90">
        <w:fldChar w:fldCharType="begin"/>
      </w:r>
      <w:r w:rsidR="00FE6C90">
        <w:instrText xml:space="preserve"> REF _Ref92123600 \r \h </w:instrText>
      </w:r>
      <w:r w:rsidR="00FE6C90">
        <w:fldChar w:fldCharType="separate"/>
      </w:r>
      <w:r w:rsidR="00C65758">
        <w:t>0</w:t>
      </w:r>
      <w:r w:rsidR="00FE6C90">
        <w:fldChar w:fldCharType="end"/>
      </w:r>
      <w:r w:rsidR="00FE6C90">
        <w:t xml:space="preserve">) </w:t>
      </w:r>
      <w:r>
        <w:t>and documentation requirements</w:t>
      </w:r>
      <w:r w:rsidR="00FE6C90">
        <w:t xml:space="preserve"> (Section </w:t>
      </w:r>
      <w:r w:rsidR="00FE6C90">
        <w:fldChar w:fldCharType="begin"/>
      </w:r>
      <w:r w:rsidR="00FE6C90">
        <w:instrText xml:space="preserve"> REF _Ref92123619 \r \h </w:instrText>
      </w:r>
      <w:r w:rsidR="00FE6C90">
        <w:fldChar w:fldCharType="separate"/>
      </w:r>
      <w:r w:rsidR="00C65758">
        <w:t>6</w:t>
      </w:r>
      <w:r w:rsidR="00FE6C90">
        <w:fldChar w:fldCharType="end"/>
      </w:r>
      <w:r w:rsidR="00FE6C90">
        <w:t>)</w:t>
      </w:r>
    </w:p>
    <w:p w14:paraId="5F0FFBC1" w14:textId="477B80E9" w:rsidR="006B5216" w:rsidRDefault="006B5216" w:rsidP="006B5216">
      <w:pPr>
        <w:pStyle w:val="Body"/>
        <w:numPr>
          <w:ilvl w:val="0"/>
          <w:numId w:val="39"/>
        </w:numPr>
        <w:spacing w:before="0"/>
      </w:pPr>
      <w:r>
        <w:t xml:space="preserve">MEF member submits </w:t>
      </w:r>
      <w:r w:rsidR="00BA509E">
        <w:t xml:space="preserve">a </w:t>
      </w:r>
      <w:r>
        <w:t xml:space="preserve">proposal </w:t>
      </w:r>
      <w:r w:rsidR="00F425FD">
        <w:t xml:space="preserve">together with a Payload schema </w:t>
      </w:r>
      <w:r>
        <w:t xml:space="preserve">(see </w:t>
      </w:r>
      <w:r w:rsidR="00556BC6">
        <w:fldChar w:fldCharType="begin"/>
      </w:r>
      <w:r w:rsidR="00556BC6">
        <w:instrText xml:space="preserve"> REF _Ref99018074 \r \h </w:instrText>
      </w:r>
      <w:r w:rsidR="00556BC6">
        <w:fldChar w:fldCharType="separate"/>
      </w:r>
      <w:r w:rsidR="00C65758">
        <w:t>Appendix B</w:t>
      </w:r>
      <w:r w:rsidR="00556BC6">
        <w:fldChar w:fldCharType="end"/>
      </w:r>
      <w:r>
        <w:t>)</w:t>
      </w:r>
    </w:p>
    <w:p w14:paraId="47084D03" w14:textId="7D1AA3E8" w:rsidR="006B5216" w:rsidRDefault="005C34EE" w:rsidP="006B5216">
      <w:pPr>
        <w:pStyle w:val="Body"/>
        <w:numPr>
          <w:ilvl w:val="0"/>
          <w:numId w:val="39"/>
        </w:numPr>
        <w:spacing w:before="0"/>
      </w:pPr>
      <w:r>
        <w:t xml:space="preserve">MEF CBC electronic ballot is held for two weeks </w:t>
      </w:r>
      <w:r w:rsidR="00DD536F">
        <w:t xml:space="preserve">to see if there is a </w:t>
      </w:r>
      <w:r w:rsidR="003F1472">
        <w:t>majority in favor of continuing</w:t>
      </w:r>
      <w:r w:rsidR="00DD536F">
        <w:t xml:space="preserve"> the proposal process</w:t>
      </w:r>
      <w:r w:rsidR="00A90050">
        <w:t>.</w:t>
      </w:r>
      <w:r w:rsidR="00556BC6">
        <w:t xml:space="preserve"> </w:t>
      </w:r>
      <w:r w:rsidR="00334BF0">
        <w:t>A s</w:t>
      </w:r>
      <w:r w:rsidR="00556BC6">
        <w:t>imple majority is needed.</w:t>
      </w:r>
    </w:p>
    <w:p w14:paraId="32F1524F" w14:textId="49C117B1" w:rsidR="00DD536F" w:rsidRDefault="00DD536F">
      <w:pPr>
        <w:pStyle w:val="Body"/>
        <w:numPr>
          <w:ilvl w:val="0"/>
          <w:numId w:val="39"/>
        </w:numPr>
        <w:spacing w:before="0"/>
      </w:pPr>
      <w:r>
        <w:t xml:space="preserve">If the </w:t>
      </w:r>
      <w:r w:rsidR="003F1472">
        <w:t xml:space="preserve">decision </w:t>
      </w:r>
      <w:r>
        <w:t xml:space="preserve">is to continue, the MEF will facilitate the testing of the proposed LSO Payload for successful </w:t>
      </w:r>
      <w:r w:rsidR="00C65758">
        <w:t>bind</w:t>
      </w:r>
      <w:r>
        <w:t xml:space="preserve">ing in accordance with the technical requirements in Section </w:t>
      </w:r>
      <w:r w:rsidR="004E2C0D">
        <w:fldChar w:fldCharType="begin"/>
      </w:r>
      <w:r w:rsidR="004E2C0D">
        <w:instrText xml:space="preserve"> REF _Ref92123600 \r \h </w:instrText>
      </w:r>
      <w:r w:rsidR="004E2C0D">
        <w:fldChar w:fldCharType="separate"/>
      </w:r>
      <w:r w:rsidR="00C65758">
        <w:t>0</w:t>
      </w:r>
      <w:r w:rsidR="004E2C0D">
        <w:fldChar w:fldCharType="end"/>
      </w:r>
      <w:r>
        <w:t xml:space="preserve">. </w:t>
      </w:r>
    </w:p>
    <w:p w14:paraId="02B40E84" w14:textId="0FB6BA05" w:rsidR="00DD536F" w:rsidRDefault="00DD536F" w:rsidP="006B5216">
      <w:pPr>
        <w:pStyle w:val="Body"/>
        <w:numPr>
          <w:ilvl w:val="0"/>
          <w:numId w:val="39"/>
        </w:numPr>
        <w:spacing w:before="0"/>
      </w:pPr>
      <w:r>
        <w:t xml:space="preserve">If the testing is successful, the MEF member completes the documentation according to Section </w:t>
      </w:r>
      <w:r w:rsidR="004E2C0D">
        <w:fldChar w:fldCharType="begin"/>
      </w:r>
      <w:r w:rsidR="004E2C0D">
        <w:instrText xml:space="preserve"> REF _Ref92123619 \r \h </w:instrText>
      </w:r>
      <w:r w:rsidR="004E2C0D">
        <w:fldChar w:fldCharType="separate"/>
      </w:r>
      <w:r w:rsidR="00C65758">
        <w:t>6</w:t>
      </w:r>
      <w:r w:rsidR="004E2C0D">
        <w:fldChar w:fldCharType="end"/>
      </w:r>
      <w:r>
        <w:t>.</w:t>
      </w:r>
    </w:p>
    <w:p w14:paraId="7DE42514" w14:textId="700B07B0" w:rsidR="0072107C" w:rsidRDefault="00DD536F" w:rsidP="006B5216">
      <w:pPr>
        <w:pStyle w:val="Body"/>
        <w:numPr>
          <w:ilvl w:val="0"/>
          <w:numId w:val="39"/>
        </w:numPr>
        <w:spacing w:before="0"/>
      </w:pPr>
      <w:r>
        <w:t>Once the documentation is complete, the proposal together with the documentation</w:t>
      </w:r>
      <w:r w:rsidR="00BA4B0C">
        <w:t>, the schema,</w:t>
      </w:r>
      <w:r>
        <w:t xml:space="preserve"> and results of the testing are submitted to the MEF LSO Committee</w:t>
      </w:r>
    </w:p>
    <w:p w14:paraId="12FE7C55" w14:textId="7BB7C633" w:rsidR="00DD536F" w:rsidRDefault="0072107C">
      <w:pPr>
        <w:pStyle w:val="Body"/>
        <w:numPr>
          <w:ilvl w:val="0"/>
          <w:numId w:val="39"/>
        </w:numPr>
        <w:spacing w:before="0"/>
      </w:pPr>
      <w:r>
        <w:t xml:space="preserve">MEF LSO Committee </w:t>
      </w:r>
      <w:r w:rsidR="003F1472">
        <w:t>hold</w:t>
      </w:r>
      <w:r w:rsidR="00334BF0">
        <w:t>s</w:t>
      </w:r>
      <w:r w:rsidR="003F1472">
        <w:t xml:space="preserve"> a two-week electronic ballot </w:t>
      </w:r>
      <w:r w:rsidR="00A90050">
        <w:t xml:space="preserve">to confirm that the </w:t>
      </w:r>
      <w:r w:rsidR="005004E2">
        <w:t xml:space="preserve">submission </w:t>
      </w:r>
      <w:r w:rsidR="00A90050">
        <w:t>is sufficiently high in quality to merit the moniker ‘MEF-Endorsed LSO Payload’ and inclusion in the LSO Marketplace.</w:t>
      </w:r>
      <w:r w:rsidR="00DD536F">
        <w:t xml:space="preserve"> </w:t>
      </w:r>
    </w:p>
    <w:p w14:paraId="4ADCCE29" w14:textId="09DDFFB0" w:rsidR="00A90050" w:rsidRDefault="00A90050" w:rsidP="006B5216">
      <w:pPr>
        <w:pStyle w:val="Body"/>
        <w:numPr>
          <w:ilvl w:val="0"/>
          <w:numId w:val="39"/>
        </w:numPr>
        <w:spacing w:before="0"/>
      </w:pPr>
      <w:r>
        <w:t>If the proposal passes the ballot, the LSO Payload is included in the LSO Marketplace as a MEF-Endorsed LSO Payload.</w:t>
      </w:r>
    </w:p>
    <w:p w14:paraId="2B32AA29" w14:textId="2B37EC1A" w:rsidR="00DD4658" w:rsidRDefault="00DD4658" w:rsidP="006E7A4B">
      <w:pPr>
        <w:pStyle w:val="Body"/>
        <w:numPr>
          <w:ilvl w:val="0"/>
          <w:numId w:val="39"/>
        </w:numPr>
        <w:spacing w:before="0"/>
      </w:pPr>
      <w:r>
        <w:t xml:space="preserve">Note that MEF-Endorsed LSO Payloads </w:t>
      </w:r>
      <w:r w:rsidR="00FE6C90">
        <w:t xml:space="preserve">remain </w:t>
      </w:r>
      <w:r>
        <w:t xml:space="preserve">available in the LSO Marketplace </w:t>
      </w:r>
      <w:r w:rsidR="00FE6C90">
        <w:t xml:space="preserve">as </w:t>
      </w:r>
      <w:r>
        <w:t>long as all the following criteria are met:</w:t>
      </w:r>
    </w:p>
    <w:p w14:paraId="719DDF68" w14:textId="4E504AA1" w:rsidR="00C13957" w:rsidRDefault="00C13957" w:rsidP="006E7A4B">
      <w:pPr>
        <w:pStyle w:val="Body"/>
        <w:numPr>
          <w:ilvl w:val="1"/>
          <w:numId w:val="39"/>
        </w:numPr>
        <w:spacing w:before="0"/>
      </w:pPr>
      <w:r>
        <w:t>The submitter of the MEF-Endorsed LSO Payload has not requested its removal</w:t>
      </w:r>
    </w:p>
    <w:p w14:paraId="51B6AC47" w14:textId="758E5D4A" w:rsidR="00DD4658" w:rsidRDefault="00DD4658" w:rsidP="006E7A4B">
      <w:pPr>
        <w:pStyle w:val="Body"/>
        <w:numPr>
          <w:ilvl w:val="1"/>
          <w:numId w:val="39"/>
        </w:numPr>
        <w:spacing w:before="0"/>
      </w:pPr>
      <w:r>
        <w:t>The submitter of the MEF-Endorsed LSO Payload is a current MEF member</w:t>
      </w:r>
    </w:p>
    <w:p w14:paraId="0960092E" w14:textId="16199CB0" w:rsidR="00DD4658" w:rsidRDefault="00DD4658" w:rsidP="006E7A4B">
      <w:pPr>
        <w:pStyle w:val="Body"/>
        <w:numPr>
          <w:ilvl w:val="1"/>
          <w:numId w:val="39"/>
        </w:numPr>
        <w:spacing w:before="0"/>
      </w:pPr>
      <w:r>
        <w:t xml:space="preserve">No proposal </w:t>
      </w:r>
      <w:r w:rsidR="00EA5C84">
        <w:t xml:space="preserve">by a MEF member </w:t>
      </w:r>
      <w:r>
        <w:t xml:space="preserve">to remove the MEF-Endorsed LSO Payload </w:t>
      </w:r>
      <w:r w:rsidR="00EA5C84">
        <w:t xml:space="preserve">from the LSO Marketplace </w:t>
      </w:r>
      <w:r>
        <w:t xml:space="preserve">has been made to the LSO Committee and passed in a </w:t>
      </w:r>
      <w:r w:rsidR="00EF2F16">
        <w:t xml:space="preserve">procedural </w:t>
      </w:r>
      <w:r>
        <w:t>motion in the LSO Committee</w:t>
      </w:r>
    </w:p>
    <w:p w14:paraId="008BB292" w14:textId="0A4E33BB" w:rsidR="00E33657" w:rsidRDefault="00E33657" w:rsidP="00E33657">
      <w:pPr>
        <w:pStyle w:val="Body"/>
        <w:spacing w:before="0"/>
      </w:pPr>
    </w:p>
    <w:p w14:paraId="65D6E8DD" w14:textId="1B6978F7" w:rsidR="00BA509E" w:rsidRDefault="00515A5F" w:rsidP="004A74E5">
      <w:pPr>
        <w:pStyle w:val="Body"/>
        <w:keepNext/>
        <w:spacing w:before="0"/>
        <w:jc w:val="center"/>
      </w:pPr>
      <w:r>
        <w:rPr>
          <w:noProof/>
        </w:rPr>
        <w:drawing>
          <wp:inline distT="0" distB="0" distL="0" distR="0" wp14:anchorId="108AB2AE" wp14:editId="55946858">
            <wp:extent cx="5943600" cy="604564"/>
            <wp:effectExtent l="0" t="0" r="0" b="508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604564"/>
                    </a:xfrm>
                    <a:prstGeom prst="rect">
                      <a:avLst/>
                    </a:prstGeom>
                    <a:noFill/>
                    <a:ln>
                      <a:noFill/>
                    </a:ln>
                  </pic:spPr>
                </pic:pic>
              </a:graphicData>
            </a:graphic>
          </wp:inline>
        </w:drawing>
      </w:r>
    </w:p>
    <w:p w14:paraId="7523323F" w14:textId="2FEF388F" w:rsidR="00E33657" w:rsidRDefault="00BA509E" w:rsidP="00BA509E">
      <w:pPr>
        <w:pStyle w:val="Legenda"/>
      </w:pPr>
      <w:bookmarkStart w:id="41" w:name="_Toc105513328"/>
      <w:r>
        <w:t xml:space="preserve">Figure </w:t>
      </w:r>
      <w:fldSimple w:instr=" SEQ Figure \* ARABIC ">
        <w:r w:rsidR="00C65758">
          <w:rPr>
            <w:noProof/>
          </w:rPr>
          <w:t>3</w:t>
        </w:r>
      </w:fldSimple>
      <w:r>
        <w:t xml:space="preserve"> </w:t>
      </w:r>
      <w:r>
        <w:rPr>
          <w:noProof/>
        </w:rPr>
        <w:t xml:space="preserve">MEF-Endorsed </w:t>
      </w:r>
      <w:r w:rsidR="00BB55D0">
        <w:rPr>
          <w:noProof/>
        </w:rPr>
        <w:t xml:space="preserve">LSO </w:t>
      </w:r>
      <w:r>
        <w:rPr>
          <w:noProof/>
        </w:rPr>
        <w:t>Payload</w:t>
      </w:r>
      <w:r w:rsidR="004A74E5" w:rsidRPr="004A74E5">
        <w:t xml:space="preserve"> </w:t>
      </w:r>
      <w:r w:rsidR="004A74E5">
        <w:t>development processes</w:t>
      </w:r>
      <w:bookmarkEnd w:id="41"/>
    </w:p>
    <w:p w14:paraId="59FAE4B9" w14:textId="631353C7" w:rsidR="00AC4D49" w:rsidRDefault="0036677D" w:rsidP="00AC4D49">
      <w:pPr>
        <w:pStyle w:val="Nagwek2"/>
        <w:rPr>
          <w:rFonts w:eastAsia="Times New Roman"/>
          <w:lang w:val="en-IE"/>
        </w:rPr>
      </w:pPr>
      <w:bookmarkStart w:id="42" w:name="_Ref89259640"/>
      <w:bookmarkStart w:id="43" w:name="_Toc105513284"/>
      <w:r>
        <w:rPr>
          <w:rFonts w:eastAsia="Times New Roman"/>
          <w:lang w:val="en-IE"/>
        </w:rPr>
        <w:t>Partner</w:t>
      </w:r>
      <w:r w:rsidR="00AC4D49" w:rsidRPr="00AC4D49">
        <w:rPr>
          <w:rFonts w:eastAsia="Times New Roman"/>
          <w:lang w:val="en-IE"/>
        </w:rPr>
        <w:t xml:space="preserve">-Specific </w:t>
      </w:r>
      <w:r w:rsidR="00FB6A59">
        <w:rPr>
          <w:rFonts w:eastAsia="Times New Roman"/>
          <w:lang w:val="en-IE"/>
        </w:rPr>
        <w:t xml:space="preserve">LSO </w:t>
      </w:r>
      <w:r w:rsidR="003B4CDD">
        <w:rPr>
          <w:rFonts w:eastAsia="Times New Roman"/>
          <w:lang w:val="en-IE"/>
        </w:rPr>
        <w:t>Payload</w:t>
      </w:r>
      <w:bookmarkEnd w:id="42"/>
      <w:r w:rsidR="002934B3">
        <w:rPr>
          <w:rFonts w:eastAsia="Times New Roman"/>
          <w:lang w:val="en-IE"/>
        </w:rPr>
        <w:t>s</w:t>
      </w:r>
      <w:bookmarkEnd w:id="43"/>
    </w:p>
    <w:p w14:paraId="14B3D284" w14:textId="77777777" w:rsidR="00A90050" w:rsidRDefault="00A90050" w:rsidP="00A90050">
      <w:pPr>
        <w:pStyle w:val="Body"/>
        <w:spacing w:before="0"/>
      </w:pPr>
    </w:p>
    <w:p w14:paraId="519FCF78" w14:textId="712F827A" w:rsidR="00A90050" w:rsidRDefault="00A90050" w:rsidP="00A90050">
      <w:pPr>
        <w:pStyle w:val="Body"/>
        <w:spacing w:before="0"/>
      </w:pPr>
      <w:r>
        <w:t xml:space="preserve">The process for a MEF member (or a non-MEF member partnered with a MEF member for this purpose) to create such a </w:t>
      </w:r>
      <w:r w:rsidR="0036677D">
        <w:t>Partner</w:t>
      </w:r>
      <w:r>
        <w:t>-Specific LSO Payload is as follows:</w:t>
      </w:r>
    </w:p>
    <w:p w14:paraId="522F9787" w14:textId="3B1E83A7" w:rsidR="00DC3F9B" w:rsidRDefault="00A90050">
      <w:pPr>
        <w:pStyle w:val="Body"/>
        <w:numPr>
          <w:ilvl w:val="0"/>
          <w:numId w:val="39"/>
        </w:numPr>
        <w:spacing w:before="0"/>
      </w:pPr>
      <w:r>
        <w:t xml:space="preserve">MEF member reviews this document to ensure that it can meet all the technical </w:t>
      </w:r>
      <w:r w:rsidR="00DC3F9B">
        <w:t xml:space="preserve">(Section </w:t>
      </w:r>
      <w:r w:rsidR="00DC3F9B">
        <w:fldChar w:fldCharType="begin"/>
      </w:r>
      <w:r w:rsidR="00DC3F9B">
        <w:instrText xml:space="preserve"> REF _Ref92123600 \r \h </w:instrText>
      </w:r>
      <w:r w:rsidR="00DC3F9B">
        <w:fldChar w:fldCharType="separate"/>
      </w:r>
      <w:r w:rsidR="00C65758">
        <w:t>0</w:t>
      </w:r>
      <w:r w:rsidR="00DC3F9B">
        <w:fldChar w:fldCharType="end"/>
      </w:r>
      <w:r w:rsidR="00DC3F9B">
        <w:t xml:space="preserve">) and documentation requirements (Section </w:t>
      </w:r>
      <w:r w:rsidR="00DC3F9B">
        <w:fldChar w:fldCharType="begin"/>
      </w:r>
      <w:r w:rsidR="00DC3F9B">
        <w:instrText xml:space="preserve"> REF _Ref92123619 \r \h </w:instrText>
      </w:r>
      <w:r w:rsidR="00DC3F9B">
        <w:fldChar w:fldCharType="separate"/>
      </w:r>
      <w:r w:rsidR="00C65758">
        <w:t>6</w:t>
      </w:r>
      <w:r w:rsidR="00DC3F9B">
        <w:fldChar w:fldCharType="end"/>
      </w:r>
      <w:r w:rsidR="00DC3F9B">
        <w:t>)</w:t>
      </w:r>
    </w:p>
    <w:p w14:paraId="0CF63398" w14:textId="499B6B94" w:rsidR="00A90050" w:rsidRDefault="00A90050">
      <w:pPr>
        <w:pStyle w:val="Body"/>
        <w:numPr>
          <w:ilvl w:val="0"/>
          <w:numId w:val="39"/>
        </w:numPr>
        <w:spacing w:before="0"/>
      </w:pPr>
      <w:r>
        <w:lastRenderedPageBreak/>
        <w:t xml:space="preserve">MEF member submits </w:t>
      </w:r>
      <w:r w:rsidR="004E2C0D">
        <w:t xml:space="preserve">a </w:t>
      </w:r>
      <w:r>
        <w:t xml:space="preserve">proposal </w:t>
      </w:r>
      <w:r w:rsidR="00DC3F9B">
        <w:t xml:space="preserve">together with a Payload schema (see </w:t>
      </w:r>
      <w:r w:rsidR="00DC3F9B">
        <w:fldChar w:fldCharType="begin"/>
      </w:r>
      <w:r w:rsidR="00DC3F9B">
        <w:instrText xml:space="preserve"> REF _Ref99018074 \r \h </w:instrText>
      </w:r>
      <w:r w:rsidR="00DC3F9B">
        <w:fldChar w:fldCharType="separate"/>
      </w:r>
      <w:r w:rsidR="00C65758">
        <w:t>Appendix B</w:t>
      </w:r>
      <w:r w:rsidR="00DC3F9B">
        <w:fldChar w:fldCharType="end"/>
      </w:r>
      <w:r w:rsidR="00DC3F9B">
        <w:t>)</w:t>
      </w:r>
    </w:p>
    <w:p w14:paraId="16DED3C3" w14:textId="66A140A8" w:rsidR="00EB7B4A" w:rsidRDefault="00EB7B4A" w:rsidP="00EB7B4A">
      <w:pPr>
        <w:pStyle w:val="Body"/>
        <w:numPr>
          <w:ilvl w:val="0"/>
          <w:numId w:val="39"/>
        </w:numPr>
        <w:spacing w:before="0"/>
      </w:pPr>
      <w:r>
        <w:t xml:space="preserve">MEF CBC electronic ballot is held for two weeks to see if there is a majority in favor of continuing the proposal process. </w:t>
      </w:r>
      <w:r w:rsidR="00334BF0">
        <w:t>A s</w:t>
      </w:r>
      <w:r>
        <w:t>imple majority is needed.</w:t>
      </w:r>
    </w:p>
    <w:p w14:paraId="35D3F332" w14:textId="421BC6F0" w:rsidR="00A90050" w:rsidRDefault="00A90050" w:rsidP="00A90050">
      <w:pPr>
        <w:pStyle w:val="Body"/>
        <w:numPr>
          <w:ilvl w:val="0"/>
          <w:numId w:val="39"/>
        </w:numPr>
        <w:spacing w:before="0"/>
      </w:pPr>
      <w:r>
        <w:t xml:space="preserve">If the </w:t>
      </w:r>
      <w:r w:rsidR="00DC3F9B">
        <w:t xml:space="preserve">decision </w:t>
      </w:r>
      <w:r>
        <w:t xml:space="preserve">is to continue, the MEF will facilitate the testing of the proposed LSO Payload for successful </w:t>
      </w:r>
      <w:r w:rsidR="00C65758">
        <w:t>bind</w:t>
      </w:r>
      <w:r>
        <w:t xml:space="preserve">ing in accordance with the technical requirements in Section </w:t>
      </w:r>
      <w:r w:rsidR="00CB5F49">
        <w:fldChar w:fldCharType="begin"/>
      </w:r>
      <w:r w:rsidR="00CB5F49">
        <w:instrText xml:space="preserve"> REF _Ref100587538 \r \h </w:instrText>
      </w:r>
      <w:r w:rsidR="00CB5F49">
        <w:fldChar w:fldCharType="separate"/>
      </w:r>
      <w:r w:rsidR="00C65758">
        <w:t>5</w:t>
      </w:r>
      <w:r w:rsidR="00CB5F49">
        <w:fldChar w:fldCharType="end"/>
      </w:r>
      <w:r>
        <w:t xml:space="preserve">. </w:t>
      </w:r>
    </w:p>
    <w:p w14:paraId="7FCDAC7E" w14:textId="12BECF2D" w:rsidR="00A90050" w:rsidRDefault="00A90050">
      <w:pPr>
        <w:pStyle w:val="Body"/>
        <w:numPr>
          <w:ilvl w:val="0"/>
          <w:numId w:val="39"/>
        </w:numPr>
        <w:spacing w:before="0"/>
      </w:pPr>
      <w:r>
        <w:t xml:space="preserve">If the testing is successful, the proposal together with </w:t>
      </w:r>
      <w:r w:rsidR="00127F0C">
        <w:t xml:space="preserve">the </w:t>
      </w:r>
      <w:r w:rsidR="00F413A6">
        <w:t xml:space="preserve">schema and </w:t>
      </w:r>
      <w:r>
        <w:t>results of the testing are submitted to the MEF LSO Committee for review during a two</w:t>
      </w:r>
      <w:r w:rsidR="004E2C0D">
        <w:t>-</w:t>
      </w:r>
      <w:r>
        <w:t xml:space="preserve">week electronic ballot, the purpose of which is to confirm that the </w:t>
      </w:r>
      <w:r w:rsidR="00127F0C">
        <w:t>payload schema</w:t>
      </w:r>
      <w:r>
        <w:t xml:space="preserve"> is sufficiently high in quality to merit the moniker ‘</w:t>
      </w:r>
      <w:r w:rsidR="0036677D">
        <w:t>Partner</w:t>
      </w:r>
      <w:r w:rsidR="00127F0C">
        <w:t>-Specific</w:t>
      </w:r>
      <w:r>
        <w:t xml:space="preserve"> LSO Payload’ and inclusion in the LSO Marketplace. </w:t>
      </w:r>
    </w:p>
    <w:p w14:paraId="105F4A6C" w14:textId="3EABB849" w:rsidR="00A90050" w:rsidRDefault="00A90050" w:rsidP="00A90050">
      <w:pPr>
        <w:pStyle w:val="Body"/>
        <w:numPr>
          <w:ilvl w:val="0"/>
          <w:numId w:val="39"/>
        </w:numPr>
        <w:spacing w:before="0"/>
      </w:pPr>
      <w:r>
        <w:t xml:space="preserve">If the proposal passes the ballot, the LSO Payload is included in the LSO Marketplace as a </w:t>
      </w:r>
      <w:r w:rsidR="0036677D">
        <w:t>Partner</w:t>
      </w:r>
      <w:r w:rsidR="00127F0C">
        <w:t>-Specific</w:t>
      </w:r>
      <w:r>
        <w:t xml:space="preserve"> LSO Payload.</w:t>
      </w:r>
    </w:p>
    <w:p w14:paraId="3665F105" w14:textId="3B2D7A36" w:rsidR="00DD4658" w:rsidRDefault="00DD4658" w:rsidP="00DD4658">
      <w:pPr>
        <w:pStyle w:val="Body"/>
        <w:numPr>
          <w:ilvl w:val="0"/>
          <w:numId w:val="39"/>
        </w:numPr>
        <w:spacing w:before="0"/>
      </w:pPr>
      <w:r>
        <w:t xml:space="preserve">Note that Partner-Specific LSO Payloads </w:t>
      </w:r>
      <w:r w:rsidR="00FE6C90">
        <w:t xml:space="preserve">remain </w:t>
      </w:r>
      <w:r>
        <w:t xml:space="preserve">available in the LSO Marketplace </w:t>
      </w:r>
      <w:r w:rsidR="00FE6C90">
        <w:t xml:space="preserve">as </w:t>
      </w:r>
      <w:r>
        <w:t>long as all the following criteria are met:</w:t>
      </w:r>
    </w:p>
    <w:p w14:paraId="13A1DEA9" w14:textId="77777777" w:rsidR="00B074D8" w:rsidRDefault="00B074D8" w:rsidP="00B074D8">
      <w:pPr>
        <w:pStyle w:val="Body"/>
        <w:numPr>
          <w:ilvl w:val="1"/>
          <w:numId w:val="39"/>
        </w:numPr>
        <w:spacing w:before="0"/>
      </w:pPr>
      <w:r>
        <w:t>The submitter of the MEF-Endorsed LSO Payload has not requested its removal</w:t>
      </w:r>
    </w:p>
    <w:p w14:paraId="7FDC2288" w14:textId="680CF513" w:rsidR="00DD4658" w:rsidRDefault="00DD4658" w:rsidP="00DD4658">
      <w:pPr>
        <w:pStyle w:val="Body"/>
        <w:numPr>
          <w:ilvl w:val="1"/>
          <w:numId w:val="39"/>
        </w:numPr>
        <w:spacing w:before="0"/>
      </w:pPr>
      <w:r>
        <w:t>The submitter of the Partner-Specific LSO Payload is a current MEF member</w:t>
      </w:r>
    </w:p>
    <w:p w14:paraId="3B25B3D1" w14:textId="55D11985" w:rsidR="00DD4658" w:rsidRDefault="00DD4658" w:rsidP="00DD4658">
      <w:pPr>
        <w:pStyle w:val="Body"/>
        <w:numPr>
          <w:ilvl w:val="1"/>
          <w:numId w:val="39"/>
        </w:numPr>
        <w:spacing w:before="0"/>
      </w:pPr>
      <w:r>
        <w:t xml:space="preserve">No proposal </w:t>
      </w:r>
      <w:r w:rsidR="00EA5C84">
        <w:t xml:space="preserve">by a MEF member </w:t>
      </w:r>
      <w:r>
        <w:t xml:space="preserve">to remove the Partner-Specific LSO Payload </w:t>
      </w:r>
      <w:r w:rsidR="00EA5C84">
        <w:t xml:space="preserve">from the LSO Marketplace </w:t>
      </w:r>
      <w:r>
        <w:t>has been made to the LSO Committee and passed in a</w:t>
      </w:r>
      <w:r w:rsidR="00B074D8">
        <w:t xml:space="preserve"> procedural</w:t>
      </w:r>
      <w:r>
        <w:t xml:space="preserve"> motion in the LSO Committee</w:t>
      </w:r>
    </w:p>
    <w:p w14:paraId="584599C4" w14:textId="77777777" w:rsidR="00DD4658" w:rsidRDefault="00DD4658" w:rsidP="006C7266">
      <w:pPr>
        <w:pStyle w:val="Body"/>
        <w:spacing w:before="0"/>
        <w:ind w:left="710"/>
      </w:pPr>
    </w:p>
    <w:p w14:paraId="09547BB1" w14:textId="0919EBA1" w:rsidR="00E33657" w:rsidRDefault="00E33657" w:rsidP="00E33657">
      <w:pPr>
        <w:pStyle w:val="Body"/>
        <w:spacing w:before="0"/>
      </w:pPr>
    </w:p>
    <w:p w14:paraId="4271270D" w14:textId="09F3F3F8" w:rsidR="00E33657" w:rsidRDefault="00E33657" w:rsidP="00E33657">
      <w:pPr>
        <w:pStyle w:val="Body"/>
        <w:spacing w:before="0"/>
      </w:pPr>
    </w:p>
    <w:p w14:paraId="1D91ECA8" w14:textId="5AB63C7D" w:rsidR="004A74E5" w:rsidRDefault="00515A5F" w:rsidP="004A74E5">
      <w:pPr>
        <w:pStyle w:val="Body"/>
        <w:keepNext/>
        <w:spacing w:before="0"/>
        <w:jc w:val="center"/>
      </w:pPr>
      <w:r>
        <w:rPr>
          <w:noProof/>
        </w:rPr>
        <w:drawing>
          <wp:inline distT="0" distB="0" distL="0" distR="0" wp14:anchorId="1546D0EF" wp14:editId="58CA2AED">
            <wp:extent cx="5069743" cy="598115"/>
            <wp:effectExtent l="0" t="0" r="0"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69743" cy="598115"/>
                    </a:xfrm>
                    <a:prstGeom prst="rect">
                      <a:avLst/>
                    </a:prstGeom>
                  </pic:spPr>
                </pic:pic>
              </a:graphicData>
            </a:graphic>
          </wp:inline>
        </w:drawing>
      </w:r>
    </w:p>
    <w:p w14:paraId="6EE32730" w14:textId="5D54FCC2" w:rsidR="00E33657" w:rsidRDefault="004A74E5" w:rsidP="004A74E5">
      <w:pPr>
        <w:pStyle w:val="Legenda"/>
      </w:pPr>
      <w:bookmarkStart w:id="44" w:name="_Toc105513329"/>
      <w:r>
        <w:t xml:space="preserve">Figure </w:t>
      </w:r>
      <w:fldSimple w:instr=" SEQ Figure \* ARABIC ">
        <w:r w:rsidR="00C65758">
          <w:rPr>
            <w:noProof/>
          </w:rPr>
          <w:t>4</w:t>
        </w:r>
      </w:fldSimple>
      <w:r>
        <w:rPr>
          <w:noProof/>
        </w:rPr>
        <w:t xml:space="preserve"> </w:t>
      </w:r>
      <w:r w:rsidR="0036677D">
        <w:rPr>
          <w:noProof/>
        </w:rPr>
        <w:t>Partner</w:t>
      </w:r>
      <w:r>
        <w:rPr>
          <w:noProof/>
        </w:rPr>
        <w:t>-Specific</w:t>
      </w:r>
      <w:r w:rsidRPr="00855065">
        <w:rPr>
          <w:noProof/>
        </w:rPr>
        <w:t xml:space="preserve"> Payload development processes</w:t>
      </w:r>
      <w:bookmarkEnd w:id="44"/>
    </w:p>
    <w:p w14:paraId="6262492B" w14:textId="6733176A" w:rsidR="00F12808" w:rsidRDefault="00F12808" w:rsidP="00F12808">
      <w:pPr>
        <w:pStyle w:val="Nagwek2"/>
        <w:rPr>
          <w:rFonts w:eastAsia="Times New Roman"/>
          <w:lang w:val="en-IE"/>
        </w:rPr>
      </w:pPr>
      <w:bookmarkStart w:id="45" w:name="_Toc105513285"/>
      <w:r>
        <w:rPr>
          <w:rFonts w:eastAsia="Times New Roman"/>
          <w:lang w:val="en-IE"/>
        </w:rPr>
        <w:t>Comparison of LSO Payload Development Processes</w:t>
      </w:r>
      <w:bookmarkEnd w:id="45"/>
    </w:p>
    <w:p w14:paraId="6F9DE4C3" w14:textId="2AB32594" w:rsidR="00F12808" w:rsidRDefault="004A74E5" w:rsidP="00F12808">
      <w:pPr>
        <w:pStyle w:val="Body"/>
      </w:pPr>
      <w:r>
        <w:fldChar w:fldCharType="begin"/>
      </w:r>
      <w:r>
        <w:instrText xml:space="preserve"> REF _Ref89259458 \h </w:instrText>
      </w:r>
      <w:r>
        <w:fldChar w:fldCharType="separate"/>
      </w:r>
      <w:r w:rsidR="00C65758">
        <w:t xml:space="preserve">Figure </w:t>
      </w:r>
      <w:r w:rsidR="00C65758">
        <w:rPr>
          <w:noProof/>
        </w:rPr>
        <w:t>5</w:t>
      </w:r>
      <w:r>
        <w:fldChar w:fldCharType="end"/>
      </w:r>
      <w:r>
        <w:t xml:space="preserve"> </w:t>
      </w:r>
      <w:r w:rsidR="00F12808">
        <w:t>shows all three development processes for LSO Payloads together to illustrate the differences in approaches for the three categories.</w:t>
      </w:r>
    </w:p>
    <w:p w14:paraId="73FF6835" w14:textId="3077F8A9" w:rsidR="00166AE9" w:rsidRDefault="00515A5F" w:rsidP="004A74E5">
      <w:pPr>
        <w:pStyle w:val="Body"/>
        <w:spacing w:before="0"/>
        <w:jc w:val="left"/>
      </w:pPr>
      <w:r>
        <w:rPr>
          <w:noProof/>
        </w:rPr>
        <w:lastRenderedPageBreak/>
        <w:drawing>
          <wp:inline distT="0" distB="0" distL="0" distR="0" wp14:anchorId="058B49E2" wp14:editId="4B9E1873">
            <wp:extent cx="5805359" cy="4134851"/>
            <wp:effectExtent l="0" t="0" r="0" b="571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05359" cy="4134851"/>
                    </a:xfrm>
                    <a:prstGeom prst="rect">
                      <a:avLst/>
                    </a:prstGeom>
                  </pic:spPr>
                </pic:pic>
              </a:graphicData>
            </a:graphic>
          </wp:inline>
        </w:drawing>
      </w:r>
    </w:p>
    <w:p w14:paraId="3ACD5545" w14:textId="1C3B5D35" w:rsidR="004A74E5" w:rsidRDefault="004A74E5" w:rsidP="004A74E5">
      <w:pPr>
        <w:pStyle w:val="Body"/>
        <w:keepNext/>
        <w:spacing w:before="0"/>
        <w:jc w:val="center"/>
      </w:pPr>
    </w:p>
    <w:p w14:paraId="5D2A1A4C" w14:textId="5C4A192A" w:rsidR="00166AE9" w:rsidRDefault="004A74E5" w:rsidP="004A74E5">
      <w:pPr>
        <w:pStyle w:val="Legenda"/>
      </w:pPr>
      <w:bookmarkStart w:id="46" w:name="_Ref89259458"/>
      <w:bookmarkStart w:id="47" w:name="_Toc105513330"/>
      <w:r>
        <w:t xml:space="preserve">Figure </w:t>
      </w:r>
      <w:fldSimple w:instr=" SEQ Figure \* ARABIC ">
        <w:r w:rsidR="00C65758">
          <w:rPr>
            <w:noProof/>
          </w:rPr>
          <w:t>5</w:t>
        </w:r>
      </w:fldSimple>
      <w:bookmarkEnd w:id="46"/>
      <w:r>
        <w:t xml:space="preserve"> </w:t>
      </w:r>
      <w:r w:rsidRPr="00DB0098">
        <w:t>LSO Payload development processes</w:t>
      </w:r>
      <w:bookmarkEnd w:id="47"/>
    </w:p>
    <w:p w14:paraId="136EA07D" w14:textId="77777777" w:rsidR="008E3B94" w:rsidRDefault="008E3B94">
      <w:pPr>
        <w:rPr>
          <w:rFonts w:ascii="Sansation" w:eastAsiaTheme="majorEastAsia" w:hAnsi="Sansation" w:cstheme="majorBidi"/>
          <w:b/>
          <w:bCs/>
          <w:sz w:val="28"/>
          <w:szCs w:val="28"/>
        </w:rPr>
      </w:pPr>
      <w:bookmarkStart w:id="48" w:name="_Toc92137705"/>
      <w:bookmarkStart w:id="49" w:name="_Toc92137706"/>
      <w:bookmarkStart w:id="50" w:name="_Toc92137707"/>
      <w:bookmarkStart w:id="51" w:name="_Toc92137708"/>
      <w:bookmarkStart w:id="52" w:name="_Toc92137709"/>
      <w:bookmarkStart w:id="53" w:name="_Toc92137715"/>
      <w:bookmarkStart w:id="54" w:name="_Toc92137716"/>
      <w:bookmarkStart w:id="55" w:name="_Toc92137717"/>
      <w:bookmarkStart w:id="56" w:name="_Toc92137718"/>
      <w:bookmarkStart w:id="57" w:name="_Toc92137719"/>
      <w:bookmarkStart w:id="58" w:name="_Toc92137720"/>
      <w:bookmarkStart w:id="59" w:name="_Toc92137721"/>
      <w:bookmarkStart w:id="60" w:name="_Toc92137722"/>
      <w:bookmarkStart w:id="61" w:name="_Ref84936749"/>
      <w:bookmarkStart w:id="62" w:name="_Ref92123600"/>
      <w:bookmarkEnd w:id="48"/>
      <w:bookmarkEnd w:id="49"/>
      <w:bookmarkEnd w:id="50"/>
      <w:bookmarkEnd w:id="51"/>
      <w:bookmarkEnd w:id="52"/>
      <w:bookmarkEnd w:id="53"/>
      <w:bookmarkEnd w:id="54"/>
      <w:bookmarkEnd w:id="55"/>
      <w:bookmarkEnd w:id="56"/>
      <w:bookmarkEnd w:id="57"/>
      <w:bookmarkEnd w:id="58"/>
      <w:bookmarkEnd w:id="59"/>
      <w:bookmarkEnd w:id="60"/>
      <w:r>
        <w:br w:type="page"/>
      </w:r>
    </w:p>
    <w:p w14:paraId="2BDEAAEF" w14:textId="32A23240" w:rsidR="00AC655B" w:rsidRDefault="00D1037C" w:rsidP="00AC4D49">
      <w:pPr>
        <w:pStyle w:val="Nagwek1"/>
      </w:pPr>
      <w:bookmarkStart w:id="63" w:name="_Ref100587458"/>
      <w:bookmarkStart w:id="64" w:name="_Ref100587538"/>
      <w:bookmarkStart w:id="65" w:name="_Ref100587600"/>
      <w:bookmarkStart w:id="66" w:name="_Toc105513286"/>
      <w:r>
        <w:lastRenderedPageBreak/>
        <w:t xml:space="preserve">Non-MEF LSO Payload </w:t>
      </w:r>
      <w:r w:rsidR="00AC4D49">
        <w:t xml:space="preserve">Technical </w:t>
      </w:r>
      <w:bookmarkEnd w:id="61"/>
      <w:r>
        <w:t>Requirements</w:t>
      </w:r>
      <w:bookmarkEnd w:id="62"/>
      <w:bookmarkEnd w:id="63"/>
      <w:bookmarkEnd w:id="64"/>
      <w:bookmarkEnd w:id="65"/>
      <w:bookmarkEnd w:id="66"/>
    </w:p>
    <w:p w14:paraId="76AED29A" w14:textId="6325D207" w:rsidR="00BB5467" w:rsidRDefault="00BB5467" w:rsidP="00AC4D49">
      <w:pPr>
        <w:pStyle w:val="Body"/>
      </w:pPr>
      <w:r>
        <w:t>This section describes the technical requirements that need to be met for a Payload to be used successful</w:t>
      </w:r>
      <w:r w:rsidR="004E2C0D">
        <w:t>ly</w:t>
      </w:r>
      <w:r>
        <w:t xml:space="preserve"> with an Envelope</w:t>
      </w:r>
      <w:r w:rsidR="003E4E72">
        <w:t>.</w:t>
      </w:r>
      <w:r w:rsidR="00C436DF">
        <w:t xml:space="preserve"> </w:t>
      </w:r>
      <w:r w:rsidR="003E4E72">
        <w:t xml:space="preserve">It </w:t>
      </w:r>
      <w:r w:rsidR="00A22A5E">
        <w:t>covers the following topics:</w:t>
      </w:r>
    </w:p>
    <w:p w14:paraId="1315B451" w14:textId="52B1DE40" w:rsidR="00A22A5E" w:rsidRDefault="00A22A5E" w:rsidP="00A22A5E">
      <w:pPr>
        <w:pStyle w:val="Body"/>
        <w:numPr>
          <w:ilvl w:val="0"/>
          <w:numId w:val="41"/>
        </w:numPr>
      </w:pPr>
      <w:r>
        <w:t>Integration of the Payload into the Envelope</w:t>
      </w:r>
    </w:p>
    <w:p w14:paraId="0CA82CE6" w14:textId="2EE4A879" w:rsidR="00A22A5E" w:rsidRDefault="00A22A5E" w:rsidP="00A22A5E">
      <w:pPr>
        <w:pStyle w:val="Body"/>
        <w:numPr>
          <w:ilvl w:val="0"/>
          <w:numId w:val="41"/>
        </w:numPr>
      </w:pPr>
      <w:r>
        <w:t>Payload format</w:t>
      </w:r>
    </w:p>
    <w:p w14:paraId="15200440" w14:textId="23676829" w:rsidR="00A22A5E" w:rsidRDefault="00A22A5E" w:rsidP="00A22A5E">
      <w:pPr>
        <w:pStyle w:val="Body"/>
        <w:numPr>
          <w:ilvl w:val="0"/>
          <w:numId w:val="41"/>
        </w:numPr>
      </w:pPr>
      <w:r>
        <w:t>Naming conventions</w:t>
      </w:r>
    </w:p>
    <w:p w14:paraId="5113A59D" w14:textId="5E5E23D7" w:rsidR="00A22A5E" w:rsidRDefault="00A22A5E" w:rsidP="00A22A5E">
      <w:pPr>
        <w:pStyle w:val="Body"/>
        <w:numPr>
          <w:ilvl w:val="0"/>
          <w:numId w:val="41"/>
        </w:numPr>
      </w:pPr>
      <w:r>
        <w:t>API flavors</w:t>
      </w:r>
    </w:p>
    <w:p w14:paraId="5C91C6C5" w14:textId="7241AD19" w:rsidR="00A22A5E" w:rsidRDefault="00A22A5E" w:rsidP="00A22A5E">
      <w:pPr>
        <w:pStyle w:val="Body"/>
        <w:numPr>
          <w:ilvl w:val="0"/>
          <w:numId w:val="41"/>
        </w:numPr>
      </w:pPr>
      <w:r>
        <w:t>“$id”/URN structure</w:t>
      </w:r>
    </w:p>
    <w:p w14:paraId="5C9A7A76" w14:textId="147DCA3A" w:rsidR="00A22A5E" w:rsidRDefault="00A22A5E" w:rsidP="00A22A5E">
      <w:pPr>
        <w:pStyle w:val="Body"/>
        <w:numPr>
          <w:ilvl w:val="0"/>
          <w:numId w:val="41"/>
        </w:numPr>
      </w:pPr>
      <w:r>
        <w:t>Common Model reuse</w:t>
      </w:r>
    </w:p>
    <w:p w14:paraId="38C3CC9E" w14:textId="6F3932E2" w:rsidR="00A22A5E" w:rsidRDefault="00A22A5E" w:rsidP="00A22A5E">
      <w:pPr>
        <w:pStyle w:val="Body"/>
        <w:numPr>
          <w:ilvl w:val="0"/>
          <w:numId w:val="41"/>
        </w:numPr>
      </w:pPr>
      <w:r>
        <w:t>Internal product/service dependencies</w:t>
      </w:r>
    </w:p>
    <w:p w14:paraId="00620D54" w14:textId="2AB8AAB3" w:rsidR="00A22A5E" w:rsidRDefault="00A22A5E" w:rsidP="00A22A5E">
      <w:pPr>
        <w:pStyle w:val="Body"/>
        <w:numPr>
          <w:ilvl w:val="0"/>
          <w:numId w:val="41"/>
        </w:numPr>
      </w:pPr>
      <w:r>
        <w:t>Payload-related Envelope requirements</w:t>
      </w:r>
    </w:p>
    <w:p w14:paraId="09796175" w14:textId="70F66144" w:rsidR="00A22A5E" w:rsidRDefault="00A22A5E" w:rsidP="00A22A5E">
      <w:pPr>
        <w:pStyle w:val="Body"/>
        <w:numPr>
          <w:ilvl w:val="0"/>
          <w:numId w:val="41"/>
        </w:numPr>
      </w:pPr>
      <w:r>
        <w:t>Packaging</w:t>
      </w:r>
    </w:p>
    <w:p w14:paraId="36FE59C0" w14:textId="3A664473" w:rsidR="00A22A5E" w:rsidRDefault="00A22A5E" w:rsidP="00A22A5E">
      <w:pPr>
        <w:pStyle w:val="Body"/>
        <w:numPr>
          <w:ilvl w:val="0"/>
          <w:numId w:val="41"/>
        </w:numPr>
      </w:pPr>
      <w:r>
        <w:t>Static and dynamic binding</w:t>
      </w:r>
    </w:p>
    <w:p w14:paraId="005CC93F" w14:textId="3CF736E7" w:rsidR="00A22A5E" w:rsidRDefault="00A22A5E" w:rsidP="006E7A4B">
      <w:pPr>
        <w:pStyle w:val="Body"/>
        <w:numPr>
          <w:ilvl w:val="0"/>
          <w:numId w:val="41"/>
        </w:numPr>
      </w:pPr>
      <w:r>
        <w:t>B</w:t>
      </w:r>
      <w:r w:rsidR="00C65758">
        <w:t>i</w:t>
      </w:r>
      <w:r>
        <w:t>nding tool</w:t>
      </w:r>
    </w:p>
    <w:p w14:paraId="7C4FD2A1" w14:textId="73020605" w:rsidR="00CC0E29" w:rsidRDefault="00A259EE" w:rsidP="00AC4D49">
      <w:pPr>
        <w:pStyle w:val="Body"/>
      </w:pPr>
      <w:r>
        <w:t xml:space="preserve">The technical </w:t>
      </w:r>
      <w:r w:rsidR="00CC0E29">
        <w:t xml:space="preserve">requirements </w:t>
      </w:r>
      <w:r>
        <w:t>are</w:t>
      </w:r>
      <w:r w:rsidR="00CC0E29">
        <w:t xml:space="preserve"> described </w:t>
      </w:r>
      <w:r w:rsidR="007771C5">
        <w:t xml:space="preserve">with </w:t>
      </w:r>
      <w:r w:rsidR="00334BF0">
        <w:t xml:space="preserve">the </w:t>
      </w:r>
      <w:r w:rsidR="007771C5">
        <w:t>use of two examples</w:t>
      </w:r>
      <w:r w:rsidR="00CC0E29">
        <w:t>:</w:t>
      </w:r>
    </w:p>
    <w:p w14:paraId="6E86362F" w14:textId="3C82FF28" w:rsidR="00CC0E29" w:rsidRDefault="00CC0E29" w:rsidP="00BB1B9B">
      <w:pPr>
        <w:pStyle w:val="Body"/>
        <w:numPr>
          <w:ilvl w:val="0"/>
          <w:numId w:val="20"/>
        </w:numPr>
      </w:pPr>
      <w:r>
        <w:t>Simple Product</w:t>
      </w:r>
    </w:p>
    <w:p w14:paraId="5372B882" w14:textId="4DF6FA78" w:rsidR="00CC0E29" w:rsidRDefault="00CC0E29" w:rsidP="00BB1B9B">
      <w:pPr>
        <w:pStyle w:val="Body"/>
        <w:numPr>
          <w:ilvl w:val="0"/>
          <w:numId w:val="20"/>
        </w:numPr>
      </w:pPr>
      <w:r>
        <w:t>Complex Product</w:t>
      </w:r>
    </w:p>
    <w:p w14:paraId="3BCAE979" w14:textId="1BDF2C1B" w:rsidR="00AC655B" w:rsidRDefault="00AC655B" w:rsidP="00AC655B">
      <w:pPr>
        <w:pStyle w:val="Body"/>
      </w:pPr>
      <w:r w:rsidRPr="00673AC5">
        <w:rPr>
          <w:i/>
          <w:iCs/>
          <w:u w:val="single"/>
        </w:rPr>
        <w:t>Note:</w:t>
      </w:r>
      <w:r w:rsidR="00A259EE">
        <w:t xml:space="preserve"> Illustrations are given for a</w:t>
      </w:r>
      <w:r>
        <w:t xml:space="preserve"> </w:t>
      </w:r>
      <w:r w:rsidR="00E856E5">
        <w:t>product specification</w:t>
      </w:r>
      <w:r w:rsidR="00A259EE">
        <w:t xml:space="preserve"> rather than for service specification</w:t>
      </w:r>
      <w:r w:rsidR="00E856E5">
        <w:t>. The same requirements and rules apply for service specification</w:t>
      </w:r>
      <w:r w:rsidR="00673AC5">
        <w:t>s</w:t>
      </w:r>
      <w:r w:rsidR="00E856E5">
        <w:t xml:space="preserve"> (unless explicitly stated otherwise). Also for clarity of the text,</w:t>
      </w:r>
      <w:r w:rsidR="00A259EE">
        <w:t xml:space="preserve"> </w:t>
      </w:r>
      <w:r w:rsidR="00673AC5">
        <w:t>the</w:t>
      </w:r>
      <w:r w:rsidR="00E856E5">
        <w:t xml:space="preserve"> term “product” is used</w:t>
      </w:r>
      <w:r w:rsidR="00A259EE">
        <w:t xml:space="preserve"> to mean</w:t>
      </w:r>
      <w:r w:rsidR="00E856E5">
        <w:t xml:space="preserve"> “product or service” (unless explicitly stated otherwise).</w:t>
      </w:r>
    </w:p>
    <w:p w14:paraId="5A4B33DC" w14:textId="16F3A1E4" w:rsidR="006E7FF0" w:rsidRDefault="006E7FF0" w:rsidP="00AC655B">
      <w:pPr>
        <w:pStyle w:val="Body"/>
      </w:pPr>
      <w:r>
        <w:fldChar w:fldCharType="begin"/>
      </w:r>
      <w:r>
        <w:instrText xml:space="preserve"> REF _Ref87441989 \h </w:instrText>
      </w:r>
      <w:r>
        <w:fldChar w:fldCharType="separate"/>
      </w:r>
      <w:r w:rsidR="00C65758">
        <w:t xml:space="preserve">Figure </w:t>
      </w:r>
      <w:r w:rsidR="00C65758">
        <w:rPr>
          <w:noProof/>
        </w:rPr>
        <w:t>6</w:t>
      </w:r>
      <w:r>
        <w:fldChar w:fldCharType="end"/>
      </w:r>
      <w:r>
        <w:t xml:space="preserve"> and </w:t>
      </w:r>
      <w:r>
        <w:fldChar w:fldCharType="begin"/>
      </w:r>
      <w:r>
        <w:instrText xml:space="preserve"> REF _Ref87442129 \h </w:instrText>
      </w:r>
      <w:r>
        <w:fldChar w:fldCharType="separate"/>
      </w:r>
      <w:r w:rsidR="00C65758">
        <w:t xml:space="preserve">Figure </w:t>
      </w:r>
      <w:r w:rsidR="00C65758">
        <w:rPr>
          <w:noProof/>
        </w:rPr>
        <w:t>7</w:t>
      </w:r>
      <w:r>
        <w:fldChar w:fldCharType="end"/>
      </w:r>
      <w:r>
        <w:t xml:space="preserve"> present </w:t>
      </w:r>
      <w:r w:rsidR="00A259EE">
        <w:t xml:space="preserve">Simple Product and Complex Product </w:t>
      </w:r>
      <w:r>
        <w:t>payload model</w:t>
      </w:r>
      <w:r w:rsidR="007771C5">
        <w:t>s</w:t>
      </w:r>
      <w:r>
        <w:t>.</w:t>
      </w:r>
    </w:p>
    <w:p w14:paraId="33AC5B04" w14:textId="172814DA" w:rsidR="006E7FF0" w:rsidRDefault="00422D63" w:rsidP="006E7FF0">
      <w:pPr>
        <w:pStyle w:val="Body"/>
        <w:keepNext/>
        <w:jc w:val="center"/>
      </w:pPr>
      <w:r>
        <w:rPr>
          <w:noProof/>
        </w:rPr>
        <w:lastRenderedPageBreak/>
        <w:drawing>
          <wp:inline distT="0" distB="0" distL="0" distR="0" wp14:anchorId="77B4B2B4" wp14:editId="6A38967A">
            <wp:extent cx="5038725" cy="329565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8725" cy="3295650"/>
                    </a:xfrm>
                    <a:prstGeom prst="rect">
                      <a:avLst/>
                    </a:prstGeom>
                  </pic:spPr>
                </pic:pic>
              </a:graphicData>
            </a:graphic>
          </wp:inline>
        </w:drawing>
      </w:r>
    </w:p>
    <w:p w14:paraId="2112C274" w14:textId="53C8B023" w:rsidR="006E7FF0" w:rsidRDefault="006E7FF0" w:rsidP="006E7FF0">
      <w:pPr>
        <w:pStyle w:val="Legenda"/>
        <w:rPr>
          <w:noProof/>
        </w:rPr>
      </w:pPr>
      <w:bookmarkStart w:id="67" w:name="_Ref87441989"/>
      <w:bookmarkStart w:id="68" w:name="_Toc105513331"/>
      <w:r>
        <w:t xml:space="preserve">Figure </w:t>
      </w:r>
      <w:fldSimple w:instr=" SEQ Figure \* ARABIC ">
        <w:r w:rsidR="00C65758">
          <w:rPr>
            <w:noProof/>
          </w:rPr>
          <w:t>6</w:t>
        </w:r>
      </w:fldSimple>
      <w:bookmarkEnd w:id="67"/>
      <w:r>
        <w:t xml:space="preserve"> </w:t>
      </w:r>
      <w:r>
        <w:rPr>
          <w:noProof/>
        </w:rPr>
        <w:t>Simple Product model</w:t>
      </w:r>
      <w:bookmarkEnd w:id="68"/>
    </w:p>
    <w:p w14:paraId="733BFF5C" w14:textId="26353611" w:rsidR="007771C5" w:rsidRDefault="007771C5" w:rsidP="007771C5">
      <w:pPr>
        <w:pStyle w:val="Body"/>
      </w:pPr>
      <w:r>
        <w:t>Simple Product presents the basic concepts of:</w:t>
      </w:r>
    </w:p>
    <w:p w14:paraId="6268019E" w14:textId="4D358C46" w:rsidR="007771C5" w:rsidRDefault="007771C5" w:rsidP="007771C5">
      <w:pPr>
        <w:pStyle w:val="Body"/>
        <w:numPr>
          <w:ilvl w:val="0"/>
          <w:numId w:val="44"/>
        </w:numPr>
      </w:pPr>
      <w:r>
        <w:t>simple string attribute (`id`)</w:t>
      </w:r>
    </w:p>
    <w:p w14:paraId="1A53433B" w14:textId="68A211DF" w:rsidR="007771C5" w:rsidRDefault="007771C5" w:rsidP="007771C5">
      <w:pPr>
        <w:pStyle w:val="Body"/>
        <w:numPr>
          <w:ilvl w:val="0"/>
          <w:numId w:val="44"/>
        </w:numPr>
      </w:pPr>
      <w:r>
        <w:t>definition of an enumeration (`</w:t>
      </w:r>
      <w:proofErr w:type="spellStart"/>
      <w:r>
        <w:t>enumAttribute</w:t>
      </w:r>
      <w:proofErr w:type="spellEnd"/>
      <w:r>
        <w:t>`, `</w:t>
      </w:r>
      <w:proofErr w:type="spellStart"/>
      <w:r>
        <w:t>SelfDefined</w:t>
      </w:r>
      <w:r w:rsidR="00D318B0">
        <w:t>Enumeration</w:t>
      </w:r>
      <w:proofErr w:type="spellEnd"/>
      <w:r w:rsidR="00D318B0">
        <w:t>`)</w:t>
      </w:r>
    </w:p>
    <w:p w14:paraId="2C9488A1" w14:textId="51778147" w:rsidR="00D318B0" w:rsidRPr="00154B22" w:rsidRDefault="00D318B0" w:rsidP="00154B22">
      <w:pPr>
        <w:pStyle w:val="Body"/>
        <w:numPr>
          <w:ilvl w:val="0"/>
          <w:numId w:val="44"/>
        </w:numPr>
      </w:pPr>
      <w:r>
        <w:t>reference attribute using MEF common type (`</w:t>
      </w:r>
      <w:proofErr w:type="spellStart"/>
      <w:r>
        <w:t>commonReusedInformationRate</w:t>
      </w:r>
      <w:proofErr w:type="spellEnd"/>
      <w:r>
        <w:t>`. `</w:t>
      </w:r>
      <w:proofErr w:type="spellStart"/>
      <w:r>
        <w:t>InformationRate</w:t>
      </w:r>
      <w:proofErr w:type="spellEnd"/>
      <w:r>
        <w:t>`)</w:t>
      </w:r>
    </w:p>
    <w:p w14:paraId="4D7EC650" w14:textId="1B966892" w:rsidR="006E7FF0" w:rsidRDefault="00CF62EC" w:rsidP="006E7FF0">
      <w:pPr>
        <w:pStyle w:val="Body"/>
        <w:keepNext/>
        <w:jc w:val="center"/>
      </w:pPr>
      <w:r w:rsidRPr="00CF62EC">
        <w:rPr>
          <w:noProof/>
        </w:rPr>
        <w:lastRenderedPageBreak/>
        <w:t xml:space="preserve"> </w:t>
      </w:r>
      <w:r>
        <w:rPr>
          <w:noProof/>
        </w:rPr>
        <w:drawing>
          <wp:inline distT="0" distB="0" distL="0" distR="0" wp14:anchorId="5C17DCC0" wp14:editId="621D8B7B">
            <wp:extent cx="4283482" cy="4597879"/>
            <wp:effectExtent l="0" t="0" r="317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5394" cy="4599931"/>
                    </a:xfrm>
                    <a:prstGeom prst="rect">
                      <a:avLst/>
                    </a:prstGeom>
                  </pic:spPr>
                </pic:pic>
              </a:graphicData>
            </a:graphic>
          </wp:inline>
        </w:drawing>
      </w:r>
    </w:p>
    <w:p w14:paraId="5AFC1B78" w14:textId="129D13BD" w:rsidR="006E7FF0" w:rsidRDefault="006E7FF0" w:rsidP="006E7FF0">
      <w:pPr>
        <w:pStyle w:val="Legenda"/>
        <w:rPr>
          <w:noProof/>
        </w:rPr>
      </w:pPr>
      <w:bookmarkStart w:id="69" w:name="_Ref87442129"/>
      <w:bookmarkStart w:id="70" w:name="_Toc105513332"/>
      <w:r>
        <w:t xml:space="preserve">Figure </w:t>
      </w:r>
      <w:fldSimple w:instr=" SEQ Figure \* ARABIC ">
        <w:r w:rsidR="00C65758">
          <w:rPr>
            <w:noProof/>
          </w:rPr>
          <w:t>7</w:t>
        </w:r>
      </w:fldSimple>
      <w:bookmarkEnd w:id="69"/>
      <w:r>
        <w:rPr>
          <w:noProof/>
        </w:rPr>
        <w:t xml:space="preserve"> Complex Product model</w:t>
      </w:r>
      <w:bookmarkEnd w:id="70"/>
    </w:p>
    <w:p w14:paraId="4FAA2F9A" w14:textId="4486EA42" w:rsidR="00062052" w:rsidRDefault="00062052" w:rsidP="00062052">
      <w:pPr>
        <w:pStyle w:val="Body"/>
      </w:pPr>
      <w:r>
        <w:t>Complex Product additionally</w:t>
      </w:r>
      <w:r w:rsidR="00F150BF">
        <w:t xml:space="preserve"> presents:</w:t>
      </w:r>
    </w:p>
    <w:p w14:paraId="3D1B7D18" w14:textId="77777777" w:rsidR="00F150BF" w:rsidRDefault="00F150BF" w:rsidP="00F150BF">
      <w:pPr>
        <w:pStyle w:val="Body"/>
        <w:numPr>
          <w:ilvl w:val="0"/>
          <w:numId w:val="45"/>
        </w:numPr>
      </w:pPr>
      <w:r>
        <w:t>Providing various flavors per API function</w:t>
      </w:r>
    </w:p>
    <w:p w14:paraId="06D5BBD9" w14:textId="673E7E2A" w:rsidR="00F150BF" w:rsidRDefault="00F150BF" w:rsidP="00F150BF">
      <w:pPr>
        <w:pStyle w:val="Body"/>
        <w:numPr>
          <w:ilvl w:val="0"/>
          <w:numId w:val="45"/>
        </w:numPr>
      </w:pPr>
      <w:r>
        <w:t>Extracting Common class that allows easy definition of required attribute list per function.</w:t>
      </w:r>
    </w:p>
    <w:p w14:paraId="637B0518" w14:textId="41F65623" w:rsidR="00F150BF" w:rsidRPr="00016065" w:rsidRDefault="00F150BF" w:rsidP="00154B22">
      <w:pPr>
        <w:pStyle w:val="Body"/>
        <w:numPr>
          <w:ilvl w:val="0"/>
          <w:numId w:val="45"/>
        </w:numPr>
      </w:pPr>
      <w:r>
        <w:t>Reusing more complex MEF common types</w:t>
      </w:r>
    </w:p>
    <w:p w14:paraId="5D47C279" w14:textId="77777777" w:rsidR="006E7FF0" w:rsidRPr="006E7FF0" w:rsidRDefault="006E7FF0" w:rsidP="006E7FF0">
      <w:pPr>
        <w:pStyle w:val="Body"/>
      </w:pPr>
    </w:p>
    <w:p w14:paraId="5DBA75F3" w14:textId="1ACBE36F" w:rsidR="00AC655B" w:rsidRDefault="00474205" w:rsidP="00AC655B">
      <w:pPr>
        <w:pStyle w:val="Nagwek2"/>
      </w:pPr>
      <w:bookmarkStart w:id="71" w:name="_Toc84253936"/>
      <w:bookmarkStart w:id="72" w:name="_Ref88165553"/>
      <w:bookmarkStart w:id="73" w:name="_Toc105513287"/>
      <w:r>
        <w:t xml:space="preserve">Binding </w:t>
      </w:r>
      <w:r w:rsidR="00AC655B">
        <w:t xml:space="preserve">of </w:t>
      </w:r>
      <w:r>
        <w:t>LSO P</w:t>
      </w:r>
      <w:r w:rsidR="00AC655B">
        <w:t xml:space="preserve">ayload </w:t>
      </w:r>
      <w:r>
        <w:t xml:space="preserve">with </w:t>
      </w:r>
      <w:r w:rsidR="00AC655B">
        <w:t>the</w:t>
      </w:r>
      <w:r>
        <w:t xml:space="preserve"> LSO Envelope</w:t>
      </w:r>
      <w:r w:rsidR="00AC655B">
        <w:t xml:space="preserve"> APIs</w:t>
      </w:r>
      <w:bookmarkEnd w:id="71"/>
      <w:bookmarkEnd w:id="72"/>
      <w:bookmarkEnd w:id="73"/>
    </w:p>
    <w:p w14:paraId="554BC903" w14:textId="0EE9ABC4" w:rsidR="00AC655B" w:rsidRDefault="00AC655B" w:rsidP="00AC655B">
      <w:pPr>
        <w:pStyle w:val="Body"/>
      </w:pPr>
      <w:r>
        <w:t xml:space="preserve">LSO APIs are product/service-agnostic in the </w:t>
      </w:r>
      <w:r w:rsidR="00474205">
        <w:t xml:space="preserve">sense </w:t>
      </w:r>
      <w:r>
        <w:t xml:space="preserve">that they </w:t>
      </w:r>
      <w:r w:rsidR="00474205">
        <w:t>provide</w:t>
      </w:r>
      <w:r>
        <w:t xml:space="preserve"> business interaction</w:t>
      </w:r>
      <w:r w:rsidR="00474205">
        <w:t>s</w:t>
      </w:r>
      <w:r>
        <w:t xml:space="preserve"> between the Buyer and the Seller and they do not contain any product-specific information in their specifications. </w:t>
      </w:r>
      <w:r w:rsidR="000A58FC">
        <w:t>T</w:t>
      </w:r>
      <w:r>
        <w:t>o pass the product-specific information</w:t>
      </w:r>
      <w:r w:rsidR="00673AC5">
        <w:t>,</w:t>
      </w:r>
      <w:r>
        <w:t xml:space="preserve"> an extension pattern must be used. This applies </w:t>
      </w:r>
      <w:r w:rsidR="00AD4A3E">
        <w:t xml:space="preserve">only </w:t>
      </w:r>
      <w:r>
        <w:t xml:space="preserve">to </w:t>
      </w:r>
      <w:r w:rsidR="00673AC5">
        <w:t xml:space="preserve">APIs that </w:t>
      </w:r>
      <w:r>
        <w:t>carry</w:t>
      </w:r>
      <w:r w:rsidR="00673AC5">
        <w:t xml:space="preserve"> </w:t>
      </w:r>
      <w:r>
        <w:t>product</w:t>
      </w:r>
      <w:r w:rsidR="00673AC5">
        <w:t>-</w:t>
      </w:r>
      <w:r>
        <w:t>specific information</w:t>
      </w:r>
      <w:r w:rsidR="00673AC5">
        <w:t>.</w:t>
      </w:r>
      <w:r w:rsidR="00474205">
        <w:t xml:space="preserve"> </w:t>
      </w:r>
      <w:r w:rsidR="003E4E72">
        <w:t>In Sonata IPR these are Product Offering Qualification, Quote, Product Order, and Product Inventory. Address Validation, Site</w:t>
      </w:r>
      <w:r w:rsidR="00334BF0">
        <w:t>,</w:t>
      </w:r>
      <w:r w:rsidR="003E4E72">
        <w:t xml:space="preserve"> and Trouble Ticket do not carry product-specific information. </w:t>
      </w:r>
    </w:p>
    <w:p w14:paraId="576B5AD8" w14:textId="32B7775B" w:rsidR="00AC655B" w:rsidRDefault="00AC655B" w:rsidP="00AC655B">
      <w:pPr>
        <w:pStyle w:val="Body"/>
      </w:pPr>
      <w:r>
        <w:lastRenderedPageBreak/>
        <w:t xml:space="preserve">The extension hosting type in the </w:t>
      </w:r>
      <w:r w:rsidR="00CD6DA7">
        <w:t xml:space="preserve">envelope </w:t>
      </w:r>
      <w:r w:rsidR="00EA192C">
        <w:t xml:space="preserve">API </w:t>
      </w:r>
      <w:r>
        <w:t xml:space="preserve">data model is </w:t>
      </w:r>
      <w:r w:rsidR="007771C5">
        <w:t>`</w:t>
      </w:r>
      <w:proofErr w:type="spellStart"/>
      <w:r w:rsidRPr="00BC4BBD">
        <w:rPr>
          <w:rFonts w:ascii="Courier New" w:hAnsi="Courier New" w:cs="Courier New"/>
        </w:rPr>
        <w:t>M</w:t>
      </w:r>
      <w:r w:rsidR="0010293A">
        <w:rPr>
          <w:rFonts w:ascii="Courier New" w:hAnsi="Courier New" w:cs="Courier New"/>
        </w:rPr>
        <w:t>EF</w:t>
      </w:r>
      <w:r w:rsidRPr="00BC4BBD">
        <w:rPr>
          <w:rFonts w:ascii="Courier New" w:hAnsi="Courier New" w:cs="Courier New"/>
        </w:rPr>
        <w:t>ProductConfiguration</w:t>
      </w:r>
      <w:proofErr w:type="spellEnd"/>
      <w:r w:rsidR="007771C5">
        <w:t>`</w:t>
      </w:r>
      <w:r>
        <w:t xml:space="preserve">. The </w:t>
      </w:r>
      <w:r w:rsidRPr="00E16912">
        <w:rPr>
          <w:rFonts w:ascii="Courier New" w:hAnsi="Courier New" w:cs="Courier New"/>
        </w:rPr>
        <w:t>`@type`</w:t>
      </w:r>
      <w:r>
        <w:t xml:space="preserve"> attribute of that type must be set to a value that uniquely identifies the product specification (</w:t>
      </w:r>
      <w:r w:rsidR="00E16912">
        <w:fldChar w:fldCharType="begin"/>
      </w:r>
      <w:r w:rsidR="00E16912">
        <w:instrText xml:space="preserve"> REF _Ref87273670 \h </w:instrText>
      </w:r>
      <w:r w:rsidR="00E16912">
        <w:fldChar w:fldCharType="separate"/>
      </w:r>
      <w:r w:rsidR="00C65758">
        <w:t xml:space="preserve">Figure </w:t>
      </w:r>
      <w:r w:rsidR="00C65758">
        <w:rPr>
          <w:noProof/>
        </w:rPr>
        <w:t>8</w:t>
      </w:r>
      <w:r w:rsidR="00E16912">
        <w:fldChar w:fldCharType="end"/>
      </w:r>
      <w:r>
        <w:t xml:space="preserve">). This identifier is </w:t>
      </w:r>
      <w:r w:rsidR="003E4E72">
        <w:t xml:space="preserve">specified in the </w:t>
      </w:r>
      <w:r w:rsidR="003E4E72" w:rsidRPr="00E16912">
        <w:rPr>
          <w:rFonts w:ascii="Courier New" w:hAnsi="Courier New" w:cs="Courier New"/>
        </w:rPr>
        <w:t>`$id`</w:t>
      </w:r>
      <w:r w:rsidR="003E4E72">
        <w:t xml:space="preserve"> field of the</w:t>
      </w:r>
      <w:r>
        <w:t xml:space="preserve"> root </w:t>
      </w:r>
      <w:r w:rsidR="00E16912">
        <w:t xml:space="preserve">payload </w:t>
      </w:r>
      <w:r>
        <w:t>schema</w:t>
      </w:r>
      <w:r w:rsidR="0045564D">
        <w:t xml:space="preserve"> (</w:t>
      </w:r>
      <w:hyperlink r:id="rId38" w:anchor="section-8.2" w:history="1">
        <w:r w:rsidR="00FD5E08" w:rsidRPr="00FD5E08">
          <w:rPr>
            <w:rStyle w:val="Hipercze"/>
          </w:rPr>
          <w:t>section 8.2</w:t>
        </w:r>
      </w:hyperlink>
      <w:r w:rsidR="00FD5E08">
        <w:t xml:space="preserve"> of </w:t>
      </w:r>
      <w:r w:rsidR="0045564D">
        <w:fldChar w:fldCharType="begin"/>
      </w:r>
      <w:r w:rsidR="0045564D">
        <w:instrText xml:space="preserve"> REF _Ref99458093 \r \h </w:instrText>
      </w:r>
      <w:r w:rsidR="0045564D">
        <w:fldChar w:fldCharType="separate"/>
      </w:r>
      <w:r w:rsidR="00C65758">
        <w:t>[1]</w:t>
      </w:r>
      <w:r w:rsidR="0045564D">
        <w:fldChar w:fldCharType="end"/>
      </w:r>
      <w:r w:rsidR="0045564D">
        <w:t>)</w:t>
      </w:r>
      <w:r w:rsidR="003E4E72">
        <w:t xml:space="preserve">. </w:t>
      </w:r>
      <w:r>
        <w:t xml:space="preserve">In </w:t>
      </w:r>
      <w:r w:rsidR="00E16912">
        <w:t>this document’s example schemas this will be</w:t>
      </w:r>
      <w:r w:rsidR="00CB0423">
        <w:t xml:space="preserve"> (the details of the</w:t>
      </w:r>
      <w:r w:rsidR="00A01635">
        <w:t xml:space="preserve"> “$id” and the urn format are explained in section </w:t>
      </w:r>
      <w:r w:rsidR="00A01635">
        <w:fldChar w:fldCharType="begin"/>
      </w:r>
      <w:r w:rsidR="00A01635">
        <w:instrText xml:space="preserve"> REF _Ref88150814 \r \h </w:instrText>
      </w:r>
      <w:r w:rsidR="00A01635">
        <w:fldChar w:fldCharType="separate"/>
      </w:r>
      <w:r w:rsidR="00C65758">
        <w:t>5.5</w:t>
      </w:r>
      <w:r w:rsidR="00A01635">
        <w:fldChar w:fldCharType="end"/>
      </w:r>
      <w:r w:rsidR="00A01635">
        <w:t>)</w:t>
      </w:r>
      <w:r w:rsidR="00E16912">
        <w:t>:</w:t>
      </w:r>
    </w:p>
    <w:p w14:paraId="6FD4DCC4" w14:textId="77777777" w:rsidR="00E16912" w:rsidRPr="00E16912" w:rsidRDefault="00E16912" w:rsidP="00BB1B9B">
      <w:pPr>
        <w:pStyle w:val="Akapitzlist"/>
        <w:numPr>
          <w:ilvl w:val="0"/>
          <w:numId w:val="24"/>
        </w:numPr>
        <w:shd w:val="clear" w:color="auto" w:fill="FFFFFF"/>
        <w:spacing w:line="285" w:lineRule="atLeast"/>
        <w:rPr>
          <w:rFonts w:ascii="Consolas" w:hAnsi="Consolas"/>
          <w:color w:val="000000"/>
          <w:sz w:val="21"/>
          <w:szCs w:val="21"/>
        </w:rPr>
      </w:pPr>
      <w:r w:rsidRPr="00E16912">
        <w:rPr>
          <w:rFonts w:ascii="Consolas" w:hAnsi="Consolas"/>
          <w:color w:val="A31515"/>
          <w:sz w:val="21"/>
          <w:szCs w:val="21"/>
        </w:rPr>
        <w:t>"$id"</w:t>
      </w:r>
      <w:r w:rsidRPr="00E16912">
        <w:rPr>
          <w:rFonts w:ascii="Consolas" w:hAnsi="Consolas"/>
          <w:color w:val="000000"/>
          <w:sz w:val="21"/>
          <w:szCs w:val="21"/>
        </w:rPr>
        <w:t xml:space="preserve">: </w:t>
      </w:r>
      <w:r w:rsidRPr="00E16912">
        <w:rPr>
          <w:rFonts w:ascii="Consolas" w:hAnsi="Consolas"/>
          <w:color w:val="0000FF"/>
          <w:sz w:val="21"/>
          <w:szCs w:val="21"/>
        </w:rPr>
        <w:t>urn:mef:lso:spec:sonata:simple-product:v1.0.0:all</w:t>
      </w:r>
    </w:p>
    <w:p w14:paraId="56B5DA90" w14:textId="026ECA0B" w:rsidR="00E16912" w:rsidRPr="00154B22" w:rsidRDefault="00E16912" w:rsidP="00BB1B9B">
      <w:pPr>
        <w:pStyle w:val="Akapitzlist"/>
        <w:numPr>
          <w:ilvl w:val="0"/>
          <w:numId w:val="24"/>
        </w:numPr>
        <w:shd w:val="clear" w:color="auto" w:fill="FFFFFF"/>
        <w:spacing w:line="285" w:lineRule="atLeast"/>
        <w:rPr>
          <w:rFonts w:ascii="Consolas" w:hAnsi="Consolas"/>
          <w:color w:val="000000"/>
          <w:sz w:val="21"/>
          <w:szCs w:val="21"/>
        </w:rPr>
      </w:pPr>
      <w:r w:rsidRPr="00E16912">
        <w:rPr>
          <w:rFonts w:ascii="Consolas" w:hAnsi="Consolas"/>
          <w:color w:val="A31515"/>
          <w:sz w:val="21"/>
          <w:szCs w:val="21"/>
        </w:rPr>
        <w:t>"$id"</w:t>
      </w:r>
      <w:r w:rsidRPr="00E16912">
        <w:rPr>
          <w:rFonts w:ascii="Consolas" w:hAnsi="Consolas"/>
          <w:color w:val="000000"/>
          <w:sz w:val="21"/>
          <w:szCs w:val="21"/>
        </w:rPr>
        <w:t xml:space="preserve">: </w:t>
      </w:r>
      <w:r w:rsidRPr="00E16912">
        <w:rPr>
          <w:rFonts w:ascii="Consolas" w:hAnsi="Consolas"/>
          <w:color w:val="0000FF"/>
          <w:sz w:val="21"/>
          <w:szCs w:val="21"/>
        </w:rPr>
        <w:t>urn:mef:lso:spec:cantata-sonata:complex-product:v1.0.0:poq</w:t>
      </w:r>
    </w:p>
    <w:p w14:paraId="067E1692" w14:textId="77777777" w:rsidR="00FD5E08" w:rsidRDefault="00FD5E08" w:rsidP="00FD5E08">
      <w:pPr>
        <w:shd w:val="clear" w:color="auto" w:fill="FFFFFF"/>
        <w:spacing w:line="285" w:lineRule="atLeast"/>
      </w:pPr>
    </w:p>
    <w:p w14:paraId="612EB035" w14:textId="749A967D" w:rsidR="00AC655B" w:rsidRDefault="003238E6" w:rsidP="003238E6">
      <w:pPr>
        <w:pStyle w:val="Body"/>
        <w:keepNext/>
        <w:jc w:val="center"/>
      </w:pPr>
      <w:r>
        <w:rPr>
          <w:noProof/>
        </w:rPr>
        <w:drawing>
          <wp:inline distT="0" distB="0" distL="0" distR="0" wp14:anchorId="3B648B03" wp14:editId="5EC4E57B">
            <wp:extent cx="5943600" cy="337248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572ABADE" w14:textId="0BB1DFDE" w:rsidR="00AC655B" w:rsidRPr="004C7652" w:rsidRDefault="00E16912" w:rsidP="00E16912">
      <w:pPr>
        <w:pStyle w:val="Legenda"/>
      </w:pPr>
      <w:bookmarkStart w:id="74" w:name="_Ref87273670"/>
      <w:bookmarkStart w:id="75" w:name="_Toc84253962"/>
      <w:bookmarkStart w:id="76" w:name="_Toc105513333"/>
      <w:r>
        <w:t xml:space="preserve">Figure </w:t>
      </w:r>
      <w:fldSimple w:instr=" SEQ Figure \* ARABIC ">
        <w:r w:rsidR="00C65758">
          <w:rPr>
            <w:noProof/>
          </w:rPr>
          <w:t>8</w:t>
        </w:r>
      </w:fldSimple>
      <w:bookmarkEnd w:id="74"/>
      <w:r w:rsidR="00AC655B">
        <w:t xml:space="preserve"> </w:t>
      </w:r>
      <w:r w:rsidR="00AC655B" w:rsidRPr="004C7652">
        <w:t xml:space="preserve">The </w:t>
      </w:r>
      <w:r>
        <w:t>e</w:t>
      </w:r>
      <w:r w:rsidR="00AC655B" w:rsidRPr="004C7652">
        <w:t xml:space="preserve">xtension </w:t>
      </w:r>
      <w:r>
        <w:t>p</w:t>
      </w:r>
      <w:r w:rsidR="00AC655B" w:rsidRPr="004C7652">
        <w:t>attern</w:t>
      </w:r>
      <w:bookmarkEnd w:id="75"/>
      <w:bookmarkEnd w:id="76"/>
    </w:p>
    <w:p w14:paraId="1D4FB9C8" w14:textId="436AAD08" w:rsidR="00AC655B" w:rsidRDefault="00F466E0" w:rsidP="00AC655B">
      <w:pPr>
        <w:pStyle w:val="Body"/>
      </w:pPr>
      <w:r>
        <w:t>Payload</w:t>
      </w:r>
      <w:r w:rsidR="00AC655B">
        <w:t xml:space="preserve"> specifications are provided as </w:t>
      </w:r>
      <w:r w:rsidR="00AD4A3E">
        <w:t xml:space="preserve">JSON </w:t>
      </w:r>
      <w:r w:rsidR="00AC655B">
        <w:t>schemas without the `</w:t>
      </w:r>
      <w:r w:rsidR="00E16912" w:rsidRPr="00E16912">
        <w:t xml:space="preserve"> </w:t>
      </w:r>
      <w:proofErr w:type="spellStart"/>
      <w:r w:rsidR="00E16912" w:rsidRPr="00E16912">
        <w:rPr>
          <w:rFonts w:ascii="Courier New" w:hAnsi="Courier New" w:cs="Courier New"/>
        </w:rPr>
        <w:t>M</w:t>
      </w:r>
      <w:r w:rsidR="0010293A">
        <w:rPr>
          <w:rFonts w:ascii="Courier New" w:hAnsi="Courier New" w:cs="Courier New"/>
        </w:rPr>
        <w:t>EF</w:t>
      </w:r>
      <w:r w:rsidR="00E16912" w:rsidRPr="00E16912">
        <w:rPr>
          <w:rFonts w:ascii="Courier New" w:hAnsi="Courier New" w:cs="Courier New"/>
        </w:rPr>
        <w:t>ProductConfiguration</w:t>
      </w:r>
      <w:proofErr w:type="spellEnd"/>
      <w:r w:rsidR="00E16912">
        <w:t xml:space="preserve"> </w:t>
      </w:r>
      <w:r w:rsidR="00AC655B">
        <w:t xml:space="preserve">` context. </w:t>
      </w:r>
      <w:r>
        <w:t>Payload</w:t>
      </w:r>
      <w:r w:rsidR="00AC655B">
        <w:t>-specific attributes are introduced via the `</w:t>
      </w:r>
      <w:proofErr w:type="spellStart"/>
      <w:r w:rsidR="00AC655B" w:rsidRPr="00E16912">
        <w:rPr>
          <w:rFonts w:ascii="Courier New" w:hAnsi="Courier New" w:cs="Courier New"/>
        </w:rPr>
        <w:t>M</w:t>
      </w:r>
      <w:r w:rsidR="0010293A">
        <w:rPr>
          <w:rFonts w:ascii="Courier New" w:hAnsi="Courier New" w:cs="Courier New"/>
        </w:rPr>
        <w:t>EF</w:t>
      </w:r>
      <w:r w:rsidR="00AC655B" w:rsidRPr="00E16912">
        <w:rPr>
          <w:rFonts w:ascii="Courier New" w:hAnsi="Courier New" w:cs="Courier New"/>
        </w:rPr>
        <w:t>ProductRefOrValue</w:t>
      </w:r>
      <w:proofErr w:type="spellEnd"/>
      <w:r w:rsidR="00AC655B">
        <w:t xml:space="preserve">` (defined by the Buyer). This </w:t>
      </w:r>
      <w:r>
        <w:t>type</w:t>
      </w:r>
      <w:r w:rsidR="00AC655B">
        <w:t xml:space="preserve"> has the `</w:t>
      </w:r>
      <w:proofErr w:type="spellStart"/>
      <w:r w:rsidR="00AC655B" w:rsidRPr="00E16912">
        <w:rPr>
          <w:rFonts w:ascii="Courier New" w:hAnsi="Courier New" w:cs="Courier New"/>
        </w:rPr>
        <w:t>productConfiguration</w:t>
      </w:r>
      <w:proofErr w:type="spellEnd"/>
      <w:r w:rsidR="00AC655B">
        <w:t>` attribute of type `</w:t>
      </w:r>
      <w:proofErr w:type="spellStart"/>
      <w:r w:rsidR="00E16912" w:rsidRPr="00E16912">
        <w:rPr>
          <w:rFonts w:ascii="Courier New" w:hAnsi="Courier New" w:cs="Courier New"/>
        </w:rPr>
        <w:t>M</w:t>
      </w:r>
      <w:r w:rsidR="0010293A">
        <w:rPr>
          <w:rFonts w:ascii="Courier New" w:hAnsi="Courier New" w:cs="Courier New"/>
        </w:rPr>
        <w:t>EF</w:t>
      </w:r>
      <w:r w:rsidR="00E16912" w:rsidRPr="00E16912">
        <w:rPr>
          <w:rFonts w:ascii="Courier New" w:hAnsi="Courier New" w:cs="Courier New"/>
        </w:rPr>
        <w:t>ProductConfiguration</w:t>
      </w:r>
      <w:proofErr w:type="spellEnd"/>
      <w:r w:rsidR="00AC655B">
        <w:t xml:space="preserve">` which is used as an extension point for product-specific attributes. The example result of </w:t>
      </w:r>
      <w:r w:rsidR="00192918">
        <w:t>combining an envelope with a payload</w:t>
      </w:r>
      <w:r w:rsidR="00AC655B">
        <w:t xml:space="preserve"> in a request</w:t>
      </w:r>
      <w:r w:rsidR="00192918">
        <w:t xml:space="preserve"> JSON</w:t>
      </w:r>
      <w:r w:rsidR="00AC655B">
        <w:t xml:space="preserve"> may look like </w:t>
      </w:r>
      <w:r w:rsidR="006017F3">
        <w:t xml:space="preserve">below. Please refer to API Developer Guides (like MEF W87 </w:t>
      </w:r>
      <w:r w:rsidR="006017F3">
        <w:fldChar w:fldCharType="begin"/>
      </w:r>
      <w:r w:rsidR="006017F3">
        <w:instrText xml:space="preserve"> REF _Ref99455723 \r \h </w:instrText>
      </w:r>
      <w:r w:rsidR="006017F3">
        <w:fldChar w:fldCharType="separate"/>
      </w:r>
      <w:r w:rsidR="00C65758">
        <w:t>[7]</w:t>
      </w:r>
      <w:r w:rsidR="006017F3">
        <w:fldChar w:fldCharType="end"/>
      </w:r>
      <w:r w:rsidR="006017F3">
        <w:t>) or Schema Guides</w:t>
      </w:r>
      <w:r w:rsidR="009F6623">
        <w:t xml:space="preserve"> (like MEF W106 </w:t>
      </w:r>
      <w:r w:rsidR="009F6623">
        <w:fldChar w:fldCharType="begin"/>
      </w:r>
      <w:r w:rsidR="009F6623">
        <w:instrText xml:space="preserve"> REF _Ref84942627 \r \h </w:instrText>
      </w:r>
      <w:r w:rsidR="009F6623">
        <w:fldChar w:fldCharType="separate"/>
      </w:r>
      <w:r w:rsidR="00C65758">
        <w:t>[8]</w:t>
      </w:r>
      <w:r w:rsidR="009F6623">
        <w:fldChar w:fldCharType="end"/>
      </w:r>
      <w:r w:rsidR="009F6623">
        <w:t>) available at the SDK release for extensive explanation and examples.</w:t>
      </w:r>
    </w:p>
    <w:p w14:paraId="0E582DC2" w14:textId="40330402" w:rsidR="00E16912" w:rsidRDefault="00E16912" w:rsidP="00AC655B">
      <w:pPr>
        <w:pStyle w:val="Body"/>
      </w:pPr>
    </w:p>
    <w:p w14:paraId="002DA296" w14:textId="45D62FFD" w:rsidR="00154B22" w:rsidRDefault="00154B22" w:rsidP="00AC655B">
      <w:pPr>
        <w:pStyle w:val="Body"/>
      </w:pPr>
    </w:p>
    <w:p w14:paraId="44FBE270" w14:textId="021FCF85" w:rsidR="00154B22" w:rsidRDefault="00154B22" w:rsidP="00AC655B">
      <w:pPr>
        <w:pStyle w:val="Body"/>
      </w:pPr>
    </w:p>
    <w:p w14:paraId="1968D8FE" w14:textId="69F2A696" w:rsidR="00154B22" w:rsidRDefault="00154B22" w:rsidP="00AC655B">
      <w:pPr>
        <w:pStyle w:val="Body"/>
      </w:pPr>
    </w:p>
    <w:p w14:paraId="1CEDB0B8" w14:textId="77777777" w:rsidR="00154B22" w:rsidRDefault="00154B22" w:rsidP="00AC655B">
      <w:pPr>
        <w:pStyle w:val="Body"/>
      </w:pPr>
    </w:p>
    <w:p w14:paraId="154AD5C2" w14:textId="43B6296D" w:rsidR="00E16912" w:rsidRDefault="002C598A" w:rsidP="00E16912">
      <w:pPr>
        <w:shd w:val="clear" w:color="auto" w:fill="FFFFFF"/>
        <w:spacing w:line="285" w:lineRule="atLeast"/>
        <w:rPr>
          <w:rFonts w:ascii="Consolas" w:hAnsi="Consolas"/>
          <w:color w:val="000000"/>
          <w:sz w:val="21"/>
          <w:szCs w:val="21"/>
        </w:rPr>
      </w:pPr>
      <w:r>
        <w:rPr>
          <w:noProof/>
        </w:rPr>
        <mc:AlternateContent>
          <mc:Choice Requires="wps">
            <w:drawing>
              <wp:anchor distT="0" distB="0" distL="114300" distR="114300" simplePos="0" relativeHeight="251660288" behindDoc="0" locked="0" layoutInCell="1" allowOverlap="1" wp14:anchorId="1E15A83D" wp14:editId="49650679">
                <wp:simplePos x="0" y="0"/>
                <wp:positionH relativeFrom="column">
                  <wp:posOffset>3027680</wp:posOffset>
                </wp:positionH>
                <wp:positionV relativeFrom="paragraph">
                  <wp:posOffset>50800</wp:posOffset>
                </wp:positionV>
                <wp:extent cx="600075" cy="2421890"/>
                <wp:effectExtent l="0" t="19050" r="9525" b="0"/>
                <wp:wrapNone/>
                <wp:docPr id="14" name="Nawias klamrowy zamykający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0075" cy="2421890"/>
                        </a:xfrm>
                        <a:prstGeom prst="rightBrace">
                          <a:avLst>
                            <a:gd name="adj1" fmla="val 40079"/>
                            <a:gd name="adj2" fmla="val 50971"/>
                          </a:avLst>
                        </a:prstGeom>
                        <a:noFill/>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54A5B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Nawias klamrowy zamykający 14" o:spid="_x0000_s1026" type="#_x0000_t88" style="position:absolute;margin-left:238.4pt;margin-top:4pt;width:47.25pt;height:19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" adj="2145,11010" strokecolor="#ffc000" strokeweight="3pt"/>
            </w:pict>
          </mc:Fallback>
        </mc:AlternateContent>
      </w:r>
      <w:r w:rsidR="00E16912">
        <w:rPr>
          <w:rFonts w:ascii="Consolas" w:hAnsi="Consolas"/>
          <w:color w:val="000000"/>
          <w:sz w:val="21"/>
          <w:szCs w:val="21"/>
        </w:rPr>
        <w:t>{</w:t>
      </w:r>
    </w:p>
    <w:p w14:paraId="72F71EC8"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instantSyncQualification</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0000FF"/>
          <w:sz w:val="21"/>
          <w:szCs w:val="21"/>
        </w:rPr>
        <w:t>true</w:t>
      </w:r>
      <w:r>
        <w:rPr>
          <w:rFonts w:ascii="Consolas" w:hAnsi="Consolas"/>
          <w:color w:val="000000"/>
          <w:sz w:val="21"/>
          <w:szCs w:val="21"/>
        </w:rPr>
        <w:t>,</w:t>
      </w:r>
    </w:p>
    <w:p w14:paraId="0D64DE6A"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externalId</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"BuyerPoq-00001"</w:t>
      </w:r>
      <w:r>
        <w:rPr>
          <w:rFonts w:ascii="Consolas" w:hAnsi="Consolas"/>
          <w:color w:val="000000"/>
          <w:sz w:val="21"/>
          <w:szCs w:val="21"/>
        </w:rPr>
        <w:t>,</w:t>
      </w:r>
    </w:p>
    <w:p w14:paraId="71B53071" w14:textId="5378558D"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provideAlternative</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0000FF"/>
          <w:sz w:val="21"/>
          <w:szCs w:val="21"/>
        </w:rPr>
        <w:t>false</w:t>
      </w:r>
      <w:r>
        <w:rPr>
          <w:rFonts w:ascii="Consolas" w:hAnsi="Consolas"/>
          <w:color w:val="000000"/>
          <w:sz w:val="21"/>
          <w:szCs w:val="21"/>
        </w:rPr>
        <w:t>,</w:t>
      </w:r>
    </w:p>
    <w:p w14:paraId="4F105822"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projectId</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w:t>
      </w:r>
      <w:proofErr w:type="spellStart"/>
      <w:r>
        <w:rPr>
          <w:rFonts w:ascii="Consolas" w:hAnsi="Consolas"/>
          <w:color w:val="A31515"/>
          <w:sz w:val="21"/>
          <w:szCs w:val="21"/>
        </w:rPr>
        <w:t>BuyerProjectX</w:t>
      </w:r>
      <w:proofErr w:type="spellEnd"/>
      <w:r>
        <w:rPr>
          <w:rFonts w:ascii="Consolas" w:hAnsi="Consolas"/>
          <w:color w:val="A31515"/>
          <w:sz w:val="21"/>
          <w:szCs w:val="21"/>
        </w:rPr>
        <w:t>"</w:t>
      </w:r>
      <w:r>
        <w:rPr>
          <w:rFonts w:ascii="Consolas" w:hAnsi="Consolas"/>
          <w:color w:val="000000"/>
          <w:sz w:val="21"/>
          <w:szCs w:val="21"/>
        </w:rPr>
        <w:t>,</w:t>
      </w:r>
    </w:p>
    <w:p w14:paraId="4111FE92" w14:textId="36CA865A"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productOfferingQualificationItem</w:t>
      </w:r>
      <w:proofErr w:type="spellEnd"/>
      <w:r>
        <w:rPr>
          <w:rFonts w:ascii="Consolas" w:hAnsi="Consolas"/>
          <w:color w:val="0451A5"/>
          <w:sz w:val="21"/>
          <w:szCs w:val="21"/>
        </w:rPr>
        <w:t>"</w:t>
      </w:r>
      <w:r>
        <w:rPr>
          <w:rFonts w:ascii="Consolas" w:hAnsi="Consolas"/>
          <w:color w:val="000000"/>
          <w:sz w:val="21"/>
          <w:szCs w:val="21"/>
        </w:rPr>
        <w:t>: [</w:t>
      </w:r>
    </w:p>
    <w:p w14:paraId="6A60084B" w14:textId="5E05FD71" w:rsidR="00E16912" w:rsidRDefault="002C598A" w:rsidP="00E16912">
      <w:pPr>
        <w:shd w:val="clear" w:color="auto" w:fill="FFFFFF"/>
        <w:spacing w:line="285" w:lineRule="atLeast"/>
        <w:rPr>
          <w:rFonts w:ascii="Consolas" w:hAnsi="Consolas"/>
          <w:color w:val="000000"/>
          <w:sz w:val="21"/>
          <w:szCs w:val="21"/>
        </w:rPr>
      </w:pPr>
      <w:r>
        <w:rPr>
          <w:noProof/>
        </w:rPr>
        <mc:AlternateContent>
          <mc:Choice Requires="wps">
            <w:drawing>
              <wp:anchor distT="45720" distB="45720" distL="114300" distR="114300" simplePos="0" relativeHeight="251659264" behindDoc="0" locked="0" layoutInCell="1" allowOverlap="1" wp14:anchorId="668E622F" wp14:editId="538630AB">
                <wp:simplePos x="0" y="0"/>
                <wp:positionH relativeFrom="margin">
                  <wp:posOffset>3720465</wp:posOffset>
                </wp:positionH>
                <wp:positionV relativeFrom="paragraph">
                  <wp:posOffset>77470</wp:posOffset>
                </wp:positionV>
                <wp:extent cx="1838325" cy="342900"/>
                <wp:effectExtent l="0" t="0" r="9525" b="0"/>
                <wp:wrapNone/>
                <wp:docPr id="7" name="Pole tekstow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342900"/>
                        </a:xfrm>
                        <a:prstGeom prst="rect">
                          <a:avLst/>
                        </a:prstGeom>
                        <a:solidFill>
                          <a:srgbClr val="FFC000"/>
                        </a:solidFill>
                        <a:ln w="9525">
                          <a:solidFill>
                            <a:srgbClr val="000000"/>
                          </a:solidFill>
                          <a:miter lim="800000"/>
                          <a:headEnd/>
                          <a:tailEnd/>
                        </a:ln>
                      </wps:spPr>
                      <wps:txbx>
                        <w:txbxContent>
                          <w:p w14:paraId="0BC999E5" w14:textId="77777777" w:rsidR="00E16912" w:rsidRDefault="00E16912" w:rsidP="00E16912">
                            <w:r>
                              <w:t>POQ API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8E622F" id="_x0000_t202" coordsize="21600,21600" o:spt="202" path="m,l,21600r21600,l21600,xe">
                <v:stroke joinstyle="miter"/>
                <v:path gradientshapeok="t" o:connecttype="rect"/>
              </v:shapetype>
              <v:shape id="Pole tekstowe 7" o:spid="_x0000_s1026" type="#_x0000_t202" style="position:absolute;margin-left:292.95pt;margin-top:6.1pt;width:144.75pt;height:2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" fillcolor="#ffc000">
                <v:textbox>
                  <w:txbxContent>
                    <w:p w14:paraId="0BC999E5" w14:textId="77777777" w:rsidR="00E16912" w:rsidRDefault="00E16912" w:rsidP="00E16912">
                      <w:r>
                        <w:t>POQ API part</w:t>
                      </w:r>
                    </w:p>
                  </w:txbxContent>
                </v:textbox>
                <w10:wrap anchorx="margin"/>
              </v:shape>
            </w:pict>
          </mc:Fallback>
        </mc:AlternateContent>
      </w:r>
      <w:r w:rsidR="00E16912">
        <w:rPr>
          <w:rFonts w:ascii="Consolas" w:hAnsi="Consolas"/>
          <w:color w:val="000000"/>
          <w:sz w:val="21"/>
          <w:szCs w:val="21"/>
        </w:rPr>
        <w:t>    {</w:t>
      </w:r>
    </w:p>
    <w:p w14:paraId="012B1C9C"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"id"</w:t>
      </w:r>
      <w:r>
        <w:rPr>
          <w:rFonts w:ascii="Consolas" w:hAnsi="Consolas"/>
          <w:color w:val="000000"/>
          <w:sz w:val="21"/>
          <w:szCs w:val="21"/>
        </w:rPr>
        <w:t xml:space="preserve">: </w:t>
      </w:r>
      <w:r>
        <w:rPr>
          <w:rFonts w:ascii="Consolas" w:hAnsi="Consolas"/>
          <w:color w:val="A31515"/>
          <w:sz w:val="21"/>
          <w:szCs w:val="21"/>
        </w:rPr>
        <w:t>"item-001"</w:t>
      </w:r>
      <w:r>
        <w:rPr>
          <w:rFonts w:ascii="Consolas" w:hAnsi="Consolas"/>
          <w:color w:val="000000"/>
          <w:sz w:val="21"/>
          <w:szCs w:val="21"/>
        </w:rPr>
        <w:t>,</w:t>
      </w:r>
    </w:p>
    <w:p w14:paraId="6DF54DB5"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"action"</w:t>
      </w:r>
      <w:r>
        <w:rPr>
          <w:rFonts w:ascii="Consolas" w:hAnsi="Consolas"/>
          <w:color w:val="000000"/>
          <w:sz w:val="21"/>
          <w:szCs w:val="21"/>
        </w:rPr>
        <w:t xml:space="preserve">: </w:t>
      </w:r>
      <w:r>
        <w:rPr>
          <w:rFonts w:ascii="Consolas" w:hAnsi="Consolas"/>
          <w:color w:val="A31515"/>
          <w:sz w:val="21"/>
          <w:szCs w:val="21"/>
        </w:rPr>
        <w:t>"add"</w:t>
      </w:r>
      <w:r>
        <w:rPr>
          <w:rFonts w:ascii="Consolas" w:hAnsi="Consolas"/>
          <w:color w:val="000000"/>
          <w:sz w:val="21"/>
          <w:szCs w:val="21"/>
        </w:rPr>
        <w:t>,</w:t>
      </w:r>
    </w:p>
    <w:p w14:paraId="76B30C11"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"product"</w:t>
      </w:r>
      <w:r>
        <w:rPr>
          <w:rFonts w:ascii="Consolas" w:hAnsi="Consolas"/>
          <w:color w:val="000000"/>
          <w:sz w:val="21"/>
          <w:szCs w:val="21"/>
        </w:rPr>
        <w:t>: {</w:t>
      </w:r>
    </w:p>
    <w:p w14:paraId="4DE2E288"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productOffering</w:t>
      </w:r>
      <w:proofErr w:type="spellEnd"/>
      <w:r>
        <w:rPr>
          <w:rFonts w:ascii="Consolas" w:hAnsi="Consolas"/>
          <w:color w:val="0451A5"/>
          <w:sz w:val="21"/>
          <w:szCs w:val="21"/>
        </w:rPr>
        <w:t>"</w:t>
      </w:r>
      <w:r>
        <w:rPr>
          <w:rFonts w:ascii="Consolas" w:hAnsi="Consolas"/>
          <w:color w:val="000000"/>
          <w:sz w:val="21"/>
          <w:szCs w:val="21"/>
        </w:rPr>
        <w:t>: {</w:t>
      </w:r>
    </w:p>
    <w:p w14:paraId="14196D13"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"id"</w:t>
      </w:r>
      <w:r>
        <w:rPr>
          <w:rFonts w:ascii="Consolas" w:hAnsi="Consolas"/>
          <w:color w:val="000000"/>
          <w:sz w:val="21"/>
          <w:szCs w:val="21"/>
        </w:rPr>
        <w:t xml:space="preserve">: </w:t>
      </w:r>
      <w:r>
        <w:rPr>
          <w:rFonts w:ascii="Consolas" w:hAnsi="Consolas"/>
          <w:color w:val="A31515"/>
          <w:sz w:val="21"/>
          <w:szCs w:val="21"/>
        </w:rPr>
        <w:t>"000073"</w:t>
      </w:r>
    </w:p>
    <w:p w14:paraId="2E7A3A6F" w14:textId="7777777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2208792" w14:textId="22568A3C"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productConfiguration</w:t>
      </w:r>
      <w:proofErr w:type="spellEnd"/>
      <w:r>
        <w:rPr>
          <w:rFonts w:ascii="Consolas" w:hAnsi="Consolas"/>
          <w:color w:val="0451A5"/>
          <w:sz w:val="21"/>
          <w:szCs w:val="21"/>
        </w:rPr>
        <w:t>"</w:t>
      </w:r>
      <w:r>
        <w:rPr>
          <w:rFonts w:ascii="Consolas" w:hAnsi="Consolas"/>
          <w:color w:val="000000"/>
          <w:sz w:val="21"/>
          <w:szCs w:val="21"/>
        </w:rPr>
        <w:t>: {</w:t>
      </w:r>
    </w:p>
    <w:p w14:paraId="54FDBE4F" w14:textId="4E551A89" w:rsidR="00E16912" w:rsidRDefault="002C598A" w:rsidP="00E16912">
      <w:pPr>
        <w:shd w:val="clear" w:color="auto" w:fill="FFFFFF"/>
        <w:spacing w:line="285" w:lineRule="atLeast"/>
        <w:rPr>
          <w:rFonts w:ascii="Consolas" w:hAnsi="Consolas"/>
          <w:color w:val="000000"/>
          <w:sz w:val="21"/>
          <w:szCs w:val="21"/>
        </w:rPr>
      </w:pPr>
      <w:r>
        <w:rPr>
          <w:noProof/>
        </w:rPr>
        <mc:AlternateContent>
          <mc:Choice Requires="wps">
            <w:drawing>
              <wp:anchor distT="0" distB="0" distL="114300" distR="114300" simplePos="0" relativeHeight="251663360" behindDoc="0" locked="0" layoutInCell="1" allowOverlap="1" wp14:anchorId="289AF011" wp14:editId="6E7D0C7D">
                <wp:simplePos x="0" y="0"/>
                <wp:positionH relativeFrom="column">
                  <wp:posOffset>5262245</wp:posOffset>
                </wp:positionH>
                <wp:positionV relativeFrom="paragraph">
                  <wp:posOffset>53340</wp:posOffset>
                </wp:positionV>
                <wp:extent cx="344805" cy="904240"/>
                <wp:effectExtent l="0" t="19050" r="0" b="0"/>
                <wp:wrapNone/>
                <wp:docPr id="6" name="Nawias klamrowy zamykający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805" cy="904240"/>
                        </a:xfrm>
                        <a:prstGeom prst="rightBrace">
                          <a:avLst>
                            <a:gd name="adj1" fmla="val 40079"/>
                            <a:gd name="adj2" fmla="val 50971"/>
                          </a:avLst>
                        </a:prstGeom>
                        <a:noFill/>
                        <a:ln w="38100">
                          <a:solidFill>
                            <a:srgbClr val="FFC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B456C" id="Nawias klamrowy zamykający 6" o:spid="_x0000_s1026" type="#_x0000_t88" style="position:absolute;margin-left:414.35pt;margin-top:4.2pt;width:27.15pt;height:7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" adj="3301,11010" strokecolor="#ffc000" strokeweight="3pt"/>
            </w:pict>
          </mc:Fallback>
        </mc:AlternateContent>
      </w:r>
      <w:r w:rsidR="00E16912">
        <w:rPr>
          <w:rFonts w:ascii="Consolas" w:hAnsi="Consolas"/>
          <w:color w:val="000000"/>
          <w:sz w:val="21"/>
          <w:szCs w:val="21"/>
        </w:rPr>
        <w:t xml:space="preserve">          </w:t>
      </w:r>
      <w:r w:rsidR="00E16912">
        <w:rPr>
          <w:rFonts w:ascii="Consolas" w:hAnsi="Consolas"/>
          <w:color w:val="0451A5"/>
          <w:sz w:val="21"/>
          <w:szCs w:val="21"/>
        </w:rPr>
        <w:t>"@type"</w:t>
      </w:r>
      <w:r w:rsidR="00E16912">
        <w:rPr>
          <w:rFonts w:ascii="Consolas" w:hAnsi="Consolas"/>
          <w:color w:val="000000"/>
          <w:sz w:val="21"/>
          <w:szCs w:val="21"/>
        </w:rPr>
        <w:t xml:space="preserve">: </w:t>
      </w:r>
      <w:r w:rsidR="00E16912">
        <w:rPr>
          <w:rFonts w:ascii="Consolas" w:hAnsi="Consolas"/>
          <w:color w:val="A31515"/>
          <w:sz w:val="21"/>
          <w:szCs w:val="21"/>
        </w:rPr>
        <w:t>"urn:mef:lso:spec:sonata:simple-product:v1.0.0:all"</w:t>
      </w:r>
      <w:r w:rsidR="00E16912">
        <w:rPr>
          <w:rFonts w:ascii="Consolas" w:hAnsi="Consolas"/>
          <w:color w:val="000000"/>
          <w:sz w:val="21"/>
          <w:szCs w:val="21"/>
        </w:rPr>
        <w:t>,</w:t>
      </w:r>
    </w:p>
    <w:p w14:paraId="257AC779" w14:textId="2F6191A4"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enumAttribute</w:t>
      </w:r>
      <w:proofErr w:type="spellEnd"/>
      <w:r>
        <w:rPr>
          <w:rFonts w:ascii="Consolas" w:hAnsi="Consolas"/>
          <w:color w:val="0451A5"/>
          <w:sz w:val="21"/>
          <w:szCs w:val="21"/>
        </w:rPr>
        <w:t>"</w:t>
      </w:r>
      <w:r>
        <w:rPr>
          <w:rFonts w:ascii="Consolas" w:hAnsi="Consolas"/>
          <w:color w:val="000000"/>
          <w:sz w:val="21"/>
          <w:szCs w:val="21"/>
        </w:rPr>
        <w:t xml:space="preserve">: </w:t>
      </w:r>
      <w:r>
        <w:rPr>
          <w:rFonts w:ascii="Consolas" w:hAnsi="Consolas"/>
          <w:color w:val="A31515"/>
          <w:sz w:val="21"/>
          <w:szCs w:val="21"/>
        </w:rPr>
        <w:t>"EXAMPLE_VALUE_ONE"</w:t>
      </w:r>
      <w:r>
        <w:rPr>
          <w:rFonts w:ascii="Consolas" w:hAnsi="Consolas"/>
          <w:color w:val="000000"/>
          <w:sz w:val="21"/>
          <w:szCs w:val="21"/>
        </w:rPr>
        <w:t>,</w:t>
      </w:r>
    </w:p>
    <w:p w14:paraId="72434093" w14:textId="482799D2"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commonRe</w:t>
      </w:r>
      <w:r w:rsidR="002E4240">
        <w:rPr>
          <w:rFonts w:ascii="Consolas" w:hAnsi="Consolas"/>
          <w:color w:val="0451A5"/>
          <w:sz w:val="21"/>
          <w:szCs w:val="21"/>
        </w:rPr>
        <w:t>used</w:t>
      </w:r>
      <w:r w:rsidR="008503D0">
        <w:rPr>
          <w:rFonts w:ascii="Consolas" w:hAnsi="Consolas"/>
          <w:color w:val="0451A5"/>
          <w:sz w:val="21"/>
          <w:szCs w:val="21"/>
        </w:rPr>
        <w:t>InformationRate</w:t>
      </w:r>
      <w:proofErr w:type="spellEnd"/>
      <w:r w:rsidR="008503D0">
        <w:rPr>
          <w:rFonts w:ascii="Consolas" w:hAnsi="Consolas"/>
          <w:color w:val="0451A5"/>
          <w:sz w:val="21"/>
          <w:szCs w:val="21"/>
        </w:rPr>
        <w:t>”</w:t>
      </w:r>
      <w:r>
        <w:rPr>
          <w:rFonts w:ascii="Consolas" w:hAnsi="Consolas"/>
          <w:color w:val="000000"/>
          <w:sz w:val="21"/>
          <w:szCs w:val="21"/>
        </w:rPr>
        <w:t>: {</w:t>
      </w:r>
    </w:p>
    <w:p w14:paraId="19113C85" w14:textId="1CE4379A"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irValue</w:t>
      </w:r>
      <w:proofErr w:type="spellEnd"/>
      <w:r>
        <w:rPr>
          <w:rFonts w:ascii="Consolas" w:hAnsi="Consolas"/>
          <w:color w:val="0451A5"/>
          <w:sz w:val="21"/>
          <w:szCs w:val="21"/>
        </w:rPr>
        <w:t>"</w:t>
      </w:r>
      <w:r>
        <w:rPr>
          <w:rFonts w:ascii="Consolas" w:hAnsi="Consolas"/>
          <w:color w:val="000000"/>
          <w:sz w:val="21"/>
          <w:szCs w:val="21"/>
        </w:rPr>
        <w:t xml:space="preserve"> : </w:t>
      </w:r>
      <w:r>
        <w:rPr>
          <w:rFonts w:ascii="Consolas" w:hAnsi="Consolas"/>
          <w:color w:val="A31515"/>
          <w:sz w:val="21"/>
          <w:szCs w:val="21"/>
        </w:rPr>
        <w:t>"100"</w:t>
      </w:r>
      <w:r>
        <w:rPr>
          <w:rFonts w:ascii="Consolas" w:hAnsi="Consolas"/>
          <w:color w:val="000000"/>
          <w:sz w:val="21"/>
          <w:szCs w:val="21"/>
        </w:rPr>
        <w:t>,</w:t>
      </w:r>
    </w:p>
    <w:p w14:paraId="454B6A32" w14:textId="54B3757F"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451A5"/>
          <w:sz w:val="21"/>
          <w:szCs w:val="21"/>
        </w:rPr>
        <w:t>"</w:t>
      </w:r>
      <w:proofErr w:type="spellStart"/>
      <w:r>
        <w:rPr>
          <w:rFonts w:ascii="Consolas" w:hAnsi="Consolas"/>
          <w:color w:val="0451A5"/>
          <w:sz w:val="21"/>
          <w:szCs w:val="21"/>
        </w:rPr>
        <w:t>irUnits</w:t>
      </w:r>
      <w:proofErr w:type="spellEnd"/>
      <w:r>
        <w:rPr>
          <w:rFonts w:ascii="Consolas" w:hAnsi="Consolas"/>
          <w:color w:val="0451A5"/>
          <w:sz w:val="21"/>
          <w:szCs w:val="21"/>
        </w:rPr>
        <w:t>"</w:t>
      </w:r>
      <w:r>
        <w:rPr>
          <w:rFonts w:ascii="Consolas" w:hAnsi="Consolas"/>
          <w:color w:val="000000"/>
          <w:sz w:val="21"/>
          <w:szCs w:val="21"/>
        </w:rPr>
        <w:t xml:space="preserve"> : </w:t>
      </w:r>
      <w:r>
        <w:rPr>
          <w:rFonts w:ascii="Consolas" w:hAnsi="Consolas"/>
          <w:color w:val="A31515"/>
          <w:sz w:val="21"/>
          <w:szCs w:val="21"/>
        </w:rPr>
        <w:t>"MBPS"</w:t>
      </w:r>
    </w:p>
    <w:p w14:paraId="7935DC9F" w14:textId="5BE23595"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225DC583" w14:textId="4EAC0260" w:rsidR="00E16912" w:rsidRDefault="002C598A" w:rsidP="00E16912">
      <w:pPr>
        <w:shd w:val="clear" w:color="auto" w:fill="FFFFFF"/>
        <w:spacing w:line="285" w:lineRule="atLeast"/>
        <w:rPr>
          <w:rFonts w:ascii="Consolas" w:hAnsi="Consolas"/>
          <w:color w:val="000000"/>
          <w:sz w:val="21"/>
          <w:szCs w:val="21"/>
        </w:rPr>
      </w:pPr>
      <w:r>
        <w:rPr>
          <w:noProof/>
        </w:rPr>
        <mc:AlternateContent>
          <mc:Choice Requires="wps">
            <w:drawing>
              <wp:anchor distT="45720" distB="45720" distL="114300" distR="114300" simplePos="0" relativeHeight="251662336" behindDoc="0" locked="0" layoutInCell="1" allowOverlap="1" wp14:anchorId="359D2025" wp14:editId="1D6BE139">
                <wp:simplePos x="0" y="0"/>
                <wp:positionH relativeFrom="margin">
                  <wp:posOffset>4865370</wp:posOffset>
                </wp:positionH>
                <wp:positionV relativeFrom="paragraph">
                  <wp:posOffset>35560</wp:posOffset>
                </wp:positionV>
                <wp:extent cx="1431925" cy="342900"/>
                <wp:effectExtent l="0" t="0" r="0" b="0"/>
                <wp:wrapNone/>
                <wp:docPr id="5" name="Pole tekstow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1925" cy="342900"/>
                        </a:xfrm>
                        <a:prstGeom prst="rect">
                          <a:avLst/>
                        </a:prstGeom>
                        <a:solidFill>
                          <a:srgbClr val="FFC000"/>
                        </a:solidFill>
                        <a:ln w="9525">
                          <a:solidFill>
                            <a:srgbClr val="000000"/>
                          </a:solidFill>
                          <a:miter lim="800000"/>
                          <a:headEnd/>
                          <a:tailEnd/>
                        </a:ln>
                      </wps:spPr>
                      <wps:txbx>
                        <w:txbxContent>
                          <w:p w14:paraId="7C4903A0" w14:textId="0236D52B" w:rsidR="00E16912" w:rsidRDefault="00E16912" w:rsidP="00E16912">
                            <w:r>
                              <w:t>Simple Product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D2025" id="Pole tekstowe 5" o:spid="_x0000_s1027" type="#_x0000_t202" style="position:absolute;margin-left:383.1pt;margin-top:2.8pt;width:112.75pt;height:27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" fillcolor="#ffc000">
                <v:textbox>
                  <w:txbxContent>
                    <w:p w14:paraId="7C4903A0" w14:textId="0236D52B" w:rsidR="00E16912" w:rsidRDefault="00E16912" w:rsidP="00E16912">
                      <w:r>
                        <w:t>Simple Product part</w:t>
                      </w:r>
                    </w:p>
                  </w:txbxContent>
                </v:textbox>
                <w10:wrap anchorx="margin"/>
              </v:shape>
            </w:pict>
          </mc:Fallback>
        </mc:AlternateContent>
      </w:r>
      <w:r w:rsidR="00E16912">
        <w:rPr>
          <w:rFonts w:ascii="Consolas" w:hAnsi="Consolas"/>
          <w:color w:val="000000"/>
          <w:sz w:val="21"/>
          <w:szCs w:val="21"/>
        </w:rPr>
        <w:t>        }</w:t>
      </w:r>
    </w:p>
    <w:p w14:paraId="026EEEE9" w14:textId="49E142BB"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4D01C96" w14:textId="032DC47B"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6EE58C52" w14:textId="48374842"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  ]</w:t>
      </w:r>
    </w:p>
    <w:p w14:paraId="774510DC" w14:textId="585EB3F7" w:rsidR="00E16912" w:rsidRDefault="00E16912" w:rsidP="00E16912">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14:paraId="64C2D808" w14:textId="6CCC9098" w:rsidR="00AC4D49" w:rsidRDefault="001C7FB3" w:rsidP="00CC0E29">
      <w:pPr>
        <w:pStyle w:val="Nagwek2"/>
      </w:pPr>
      <w:bookmarkStart w:id="77" w:name="_Toc105513288"/>
      <w:r>
        <w:t>F</w:t>
      </w:r>
      <w:r w:rsidR="00AC4D49">
        <w:t>ormat</w:t>
      </w:r>
      <w:bookmarkEnd w:id="77"/>
    </w:p>
    <w:p w14:paraId="7ED403DC" w14:textId="1A1B4FD3" w:rsidR="00CC0E29" w:rsidRDefault="00CC0E29" w:rsidP="00CC0E29">
      <w:pPr>
        <w:pStyle w:val="Body"/>
      </w:pPr>
      <w:r>
        <w:t xml:space="preserve">Payload specifications </w:t>
      </w:r>
      <w:r w:rsidR="00286C6F">
        <w:t xml:space="preserve">must </w:t>
      </w:r>
      <w:r>
        <w:t xml:space="preserve">be </w:t>
      </w:r>
      <w:r w:rsidR="00D6255B">
        <w:t>provided in the format of</w:t>
      </w:r>
      <w:r>
        <w:t xml:space="preserve"> </w:t>
      </w:r>
      <w:r w:rsidR="00D6255B">
        <w:t xml:space="preserve">a </w:t>
      </w:r>
      <w:r>
        <w:t xml:space="preserve">JSON schema based on JSON schema draft 7 </w:t>
      </w:r>
      <w:r w:rsidR="00A82A49">
        <w:fldChar w:fldCharType="begin"/>
      </w:r>
      <w:r w:rsidR="00A82A49">
        <w:instrText xml:space="preserve"> REF _Ref99458093 \r \h </w:instrText>
      </w:r>
      <w:r w:rsidR="00A82A49">
        <w:fldChar w:fldCharType="separate"/>
      </w:r>
      <w:r w:rsidR="00C65758">
        <w:t>[1]</w:t>
      </w:r>
      <w:r w:rsidR="00A82A49">
        <w:fldChar w:fldCharType="end"/>
      </w:r>
      <w:r w:rsidR="0045564D">
        <w:t xml:space="preserve"> </w:t>
      </w:r>
      <w:r>
        <w:t>and encoded in YAML</w:t>
      </w:r>
      <w:r w:rsidR="007421AD">
        <w:t xml:space="preserve"> for consistency with MEF-Standard schemas. </w:t>
      </w:r>
      <w:r w:rsidR="0056031E">
        <w:t>Please see attached examples for reference.</w:t>
      </w:r>
    </w:p>
    <w:p w14:paraId="4C0BD76F" w14:textId="2954E691" w:rsidR="00983F71" w:rsidRDefault="00983F71" w:rsidP="00CC0E29">
      <w:pPr>
        <w:pStyle w:val="Body"/>
      </w:pPr>
      <w:r>
        <w:t xml:space="preserve">Payload specifications </w:t>
      </w:r>
      <w:r w:rsidR="00286C6F">
        <w:t xml:space="preserve">must </w:t>
      </w:r>
      <w:r>
        <w:t xml:space="preserve">contain the </w:t>
      </w:r>
      <w:r>
        <w:rPr>
          <w:rFonts w:ascii="Courier New" w:hAnsi="Courier New" w:cs="Courier New"/>
        </w:rPr>
        <w:t>”</w:t>
      </w:r>
      <w:r w:rsidRPr="00983F71">
        <w:rPr>
          <w:rFonts w:ascii="Courier New" w:hAnsi="Courier New" w:cs="Courier New"/>
        </w:rPr>
        <w:t>$id</w:t>
      </w:r>
      <w:r>
        <w:rPr>
          <w:rFonts w:ascii="Courier New" w:hAnsi="Courier New" w:cs="Courier New"/>
        </w:rPr>
        <w:t>”</w:t>
      </w:r>
      <w:r>
        <w:t xml:space="preserve"> property</w:t>
      </w:r>
      <w:r w:rsidR="00954645">
        <w:t xml:space="preserve"> so that it can be uniquely identified. The </w:t>
      </w:r>
      <w:r w:rsidR="006B3671">
        <w:t xml:space="preserve">syntax of this field is explained in section </w:t>
      </w:r>
      <w:r w:rsidR="0054566B">
        <w:fldChar w:fldCharType="begin"/>
      </w:r>
      <w:r w:rsidR="0054566B">
        <w:instrText xml:space="preserve"> REF _Ref88150814 \r \h </w:instrText>
      </w:r>
      <w:r w:rsidR="0054566B">
        <w:fldChar w:fldCharType="separate"/>
      </w:r>
      <w:r w:rsidR="00C65758">
        <w:t>5.5</w:t>
      </w:r>
      <w:r w:rsidR="0054566B">
        <w:fldChar w:fldCharType="end"/>
      </w:r>
      <w:r w:rsidR="0054566B">
        <w:t>.</w:t>
      </w:r>
    </w:p>
    <w:p w14:paraId="247C2FE6" w14:textId="77777777" w:rsidR="0054566B" w:rsidRPr="00BC4BBD" w:rsidRDefault="0054566B" w:rsidP="00CC0E29">
      <w:pPr>
        <w:pStyle w:val="Body"/>
        <w:rPr>
          <w:rFonts w:ascii="Courier New" w:hAnsi="Courier New" w:cs="Courier New"/>
        </w:rPr>
      </w:pPr>
    </w:p>
    <w:p w14:paraId="5DD3179E" w14:textId="367A38F1" w:rsidR="00983F71" w:rsidRPr="00154B22" w:rsidRDefault="00983F71" w:rsidP="00983F71">
      <w:pPr>
        <w:shd w:val="clear" w:color="auto" w:fill="FFFFFF"/>
        <w:spacing w:line="285" w:lineRule="atLeast"/>
        <w:rPr>
          <w:rFonts w:ascii="Consolas" w:hAnsi="Consolas"/>
          <w:color w:val="0000FF"/>
          <w:sz w:val="21"/>
        </w:rPr>
      </w:pPr>
      <w:r>
        <w:rPr>
          <w:rFonts w:ascii="Consolas" w:hAnsi="Consolas"/>
          <w:color w:val="A31515"/>
          <w:sz w:val="21"/>
          <w:szCs w:val="21"/>
        </w:rPr>
        <w:t>"$id"</w:t>
      </w:r>
      <w:r>
        <w:rPr>
          <w:rFonts w:ascii="Consolas" w:hAnsi="Consolas"/>
          <w:color w:val="000000"/>
          <w:sz w:val="21"/>
          <w:szCs w:val="21"/>
        </w:rPr>
        <w:t xml:space="preserve">: </w:t>
      </w:r>
      <w:r>
        <w:rPr>
          <w:rFonts w:ascii="Consolas" w:hAnsi="Consolas"/>
          <w:color w:val="0000FF"/>
          <w:sz w:val="21"/>
          <w:szCs w:val="21"/>
        </w:rPr>
        <w:t>urn:mef:lso:spec:sonata:simple-product:v1.0.0:all</w:t>
      </w:r>
    </w:p>
    <w:p w14:paraId="62280ABF" w14:textId="77777777" w:rsidR="0056031E" w:rsidRDefault="0056031E" w:rsidP="00983F71">
      <w:pPr>
        <w:shd w:val="clear" w:color="auto" w:fill="FFFFFF"/>
        <w:spacing w:line="285" w:lineRule="atLeast"/>
      </w:pPr>
    </w:p>
    <w:p w14:paraId="09E74D38" w14:textId="5377280D" w:rsidR="0056031E" w:rsidRDefault="0056031E" w:rsidP="00983F71">
      <w:pPr>
        <w:shd w:val="clear" w:color="auto" w:fill="FFFFFF"/>
        <w:spacing w:line="285" w:lineRule="atLeast"/>
        <w:rPr>
          <w:rFonts w:ascii="Consolas" w:hAnsi="Consolas"/>
          <w:color w:val="000000"/>
          <w:sz w:val="21"/>
          <w:szCs w:val="21"/>
        </w:rPr>
      </w:pPr>
      <w:r>
        <w:t xml:space="preserve">The details on how </w:t>
      </w:r>
      <w:r w:rsidR="00334BF0">
        <w:t xml:space="preserve">to </w:t>
      </w:r>
      <w:r>
        <w:t xml:space="preserve">deliver the files are described in section </w:t>
      </w:r>
      <w:r>
        <w:fldChar w:fldCharType="begin"/>
      </w:r>
      <w:r>
        <w:instrText xml:space="preserve"> REF _Ref101282237 \r \h </w:instrText>
      </w:r>
      <w:r>
        <w:fldChar w:fldCharType="separate"/>
      </w:r>
      <w:r w:rsidR="00C65758">
        <w:t>5.10</w:t>
      </w:r>
      <w:r>
        <w:fldChar w:fldCharType="end"/>
      </w:r>
      <w:r>
        <w:t>.</w:t>
      </w:r>
    </w:p>
    <w:p w14:paraId="44696256" w14:textId="7787DAB5" w:rsidR="006B3671" w:rsidRDefault="001C7FB3" w:rsidP="006B3671">
      <w:pPr>
        <w:pStyle w:val="Nagwek2"/>
      </w:pPr>
      <w:bookmarkStart w:id="78" w:name="_Toc105513289"/>
      <w:r>
        <w:t>Naming Conventions</w:t>
      </w:r>
      <w:bookmarkEnd w:id="78"/>
    </w:p>
    <w:p w14:paraId="098472D3" w14:textId="391E06DE" w:rsidR="006B3671" w:rsidRDefault="006B3671" w:rsidP="006B3671">
      <w:pPr>
        <w:pStyle w:val="Body"/>
        <w:rPr>
          <w:rFonts w:ascii="Consolas" w:hAnsi="Consolas"/>
          <w:color w:val="000000"/>
          <w:sz w:val="21"/>
          <w:szCs w:val="21"/>
        </w:rPr>
      </w:pPr>
      <w:r>
        <w:t xml:space="preserve">The type names </w:t>
      </w:r>
      <w:r w:rsidR="00286C6F">
        <w:t xml:space="preserve">must </w:t>
      </w:r>
      <w:r>
        <w:t xml:space="preserve">follow the </w:t>
      </w:r>
      <w:proofErr w:type="spellStart"/>
      <w:r>
        <w:t>UpperCamelCase</w:t>
      </w:r>
      <w:proofErr w:type="spellEnd"/>
      <w:r>
        <w:t xml:space="preserve"> naming convention (e.g. </w:t>
      </w:r>
      <w:proofErr w:type="spellStart"/>
      <w:r>
        <w:rPr>
          <w:rFonts w:ascii="Consolas" w:hAnsi="Consolas"/>
          <w:color w:val="A31515"/>
          <w:sz w:val="21"/>
          <w:szCs w:val="21"/>
        </w:rPr>
        <w:t>SelfDefinedEnumeration</w:t>
      </w:r>
      <w:proofErr w:type="spellEnd"/>
      <w:r>
        <w:rPr>
          <w:rFonts w:ascii="Consolas" w:hAnsi="Consolas"/>
          <w:color w:val="A31515"/>
          <w:sz w:val="21"/>
          <w:szCs w:val="21"/>
        </w:rPr>
        <w:t xml:space="preserve">, </w:t>
      </w:r>
      <w:proofErr w:type="spellStart"/>
      <w:r>
        <w:rPr>
          <w:rFonts w:ascii="Consolas" w:hAnsi="Consolas"/>
          <w:color w:val="A31515"/>
          <w:sz w:val="21"/>
          <w:szCs w:val="21"/>
        </w:rPr>
        <w:t>InformationRate</w:t>
      </w:r>
      <w:proofErr w:type="spellEnd"/>
      <w:r>
        <w:rPr>
          <w:rFonts w:ascii="Consolas" w:hAnsi="Consolas"/>
          <w:color w:val="000000"/>
          <w:sz w:val="21"/>
          <w:szCs w:val="21"/>
        </w:rPr>
        <w:t>)</w:t>
      </w:r>
    </w:p>
    <w:p w14:paraId="0865BDFE" w14:textId="4FFA4358" w:rsidR="006B3671" w:rsidRDefault="006B3671" w:rsidP="006B3671">
      <w:pPr>
        <w:pStyle w:val="Body"/>
        <w:rPr>
          <w:rFonts w:ascii="Consolas" w:hAnsi="Consolas"/>
          <w:color w:val="000000"/>
          <w:sz w:val="21"/>
          <w:szCs w:val="21"/>
        </w:rPr>
      </w:pPr>
      <w:r>
        <w:lastRenderedPageBreak/>
        <w:t xml:space="preserve">The attribute names </w:t>
      </w:r>
      <w:r w:rsidR="00286C6F">
        <w:t xml:space="preserve">must </w:t>
      </w:r>
      <w:r>
        <w:t xml:space="preserve">follow the </w:t>
      </w:r>
      <w:proofErr w:type="spellStart"/>
      <w:r>
        <w:t>lowerCamelCase</w:t>
      </w:r>
      <w:proofErr w:type="spellEnd"/>
      <w:r>
        <w:t xml:space="preserve"> naming convention (e.g.</w:t>
      </w:r>
      <w:r w:rsidRPr="006B3671">
        <w:rPr>
          <w:rFonts w:ascii="Consolas" w:hAnsi="Consolas"/>
          <w:color w:val="800000"/>
          <w:sz w:val="21"/>
          <w:szCs w:val="21"/>
        </w:rPr>
        <w:t xml:space="preserve"> </w:t>
      </w:r>
      <w:proofErr w:type="spellStart"/>
      <w:r>
        <w:rPr>
          <w:rFonts w:ascii="Consolas" w:hAnsi="Consolas"/>
          <w:color w:val="800000"/>
          <w:sz w:val="21"/>
          <w:szCs w:val="21"/>
        </w:rPr>
        <w:t>enumAttribute</w:t>
      </w:r>
      <w:proofErr w:type="spellEnd"/>
      <w:r>
        <w:rPr>
          <w:rFonts w:ascii="Consolas" w:hAnsi="Consolas"/>
          <w:color w:val="800000"/>
          <w:sz w:val="21"/>
          <w:szCs w:val="21"/>
        </w:rPr>
        <w:t xml:space="preserve">, </w:t>
      </w:r>
      <w:proofErr w:type="spellStart"/>
      <w:r>
        <w:rPr>
          <w:rFonts w:ascii="Consolas" w:hAnsi="Consolas"/>
          <w:color w:val="800000"/>
          <w:sz w:val="21"/>
          <w:szCs w:val="21"/>
        </w:rPr>
        <w:t>commonRe</w:t>
      </w:r>
      <w:r w:rsidR="002E4240">
        <w:rPr>
          <w:rFonts w:ascii="Consolas" w:hAnsi="Consolas"/>
          <w:color w:val="800000"/>
          <w:sz w:val="21"/>
          <w:szCs w:val="21"/>
        </w:rPr>
        <w:t>used</w:t>
      </w:r>
      <w:r>
        <w:rPr>
          <w:rFonts w:ascii="Consolas" w:hAnsi="Consolas"/>
          <w:color w:val="800000"/>
          <w:sz w:val="21"/>
          <w:szCs w:val="21"/>
        </w:rPr>
        <w:t>Type</w:t>
      </w:r>
      <w:proofErr w:type="spellEnd"/>
      <w:r>
        <w:rPr>
          <w:rFonts w:ascii="Consolas" w:hAnsi="Consolas"/>
          <w:color w:val="000000"/>
          <w:sz w:val="21"/>
          <w:szCs w:val="21"/>
        </w:rPr>
        <w:t>)</w:t>
      </w:r>
    </w:p>
    <w:p w14:paraId="7FBF189B" w14:textId="5B457169" w:rsidR="002915C4" w:rsidRPr="002915C4" w:rsidRDefault="002915C4" w:rsidP="002915C4">
      <w:pPr>
        <w:pStyle w:val="Body"/>
      </w:pPr>
      <w:r w:rsidRPr="002915C4">
        <w:rPr>
          <w:i/>
          <w:iCs/>
          <w:u w:val="single"/>
        </w:rPr>
        <w:t>Note</w:t>
      </w:r>
      <w:r w:rsidRPr="002915C4">
        <w:t xml:space="preserve">: </w:t>
      </w:r>
      <w:r>
        <w:t>In the payload schem</w:t>
      </w:r>
      <w:r w:rsidR="00F30AA8">
        <w:t>a</w:t>
      </w:r>
      <w:r>
        <w:t xml:space="preserve"> no place explicitly defines the name of the</w:t>
      </w:r>
      <w:r w:rsidR="003E4E72">
        <w:t xml:space="preserve"> root</w:t>
      </w:r>
      <w:r>
        <w:t xml:space="preserve"> type. </w:t>
      </w:r>
      <w:r w:rsidR="00F30AA8">
        <w:t>In the case of MEF Standard payloads, t</w:t>
      </w:r>
      <w:r>
        <w:t xml:space="preserve">he name of the </w:t>
      </w:r>
      <w:r w:rsidR="003E4E72">
        <w:t xml:space="preserve">root </w:t>
      </w:r>
      <w:r>
        <w:t xml:space="preserve">type while </w:t>
      </w:r>
      <w:r w:rsidR="00C65758">
        <w:t>bind</w:t>
      </w:r>
      <w:r>
        <w:t xml:space="preserve">ing (section </w:t>
      </w:r>
      <w:r>
        <w:fldChar w:fldCharType="begin"/>
      </w:r>
      <w:r>
        <w:instrText xml:space="preserve"> REF _Ref88150807 \n \h </w:instrText>
      </w:r>
      <w:r>
        <w:fldChar w:fldCharType="separate"/>
      </w:r>
      <w:r w:rsidR="00C65758">
        <w:t>5.12</w:t>
      </w:r>
      <w:r>
        <w:fldChar w:fldCharType="end"/>
      </w:r>
      <w:r>
        <w:t>) is decoded from the URN which contains the name of the product in its 6</w:t>
      </w:r>
      <w:r w:rsidRPr="002915C4">
        <w:rPr>
          <w:vertAlign w:val="superscript"/>
        </w:rPr>
        <w:t>th</w:t>
      </w:r>
      <w:r>
        <w:t xml:space="preserve"> part.</w:t>
      </w:r>
      <w:r w:rsidR="00B0119D">
        <w:t xml:space="preserve"> (refer to section </w:t>
      </w:r>
      <w:r w:rsidR="00B0119D">
        <w:fldChar w:fldCharType="begin"/>
      </w:r>
      <w:r w:rsidR="00B0119D">
        <w:instrText xml:space="preserve"> REF _Ref88150814 \r \h </w:instrText>
      </w:r>
      <w:r w:rsidR="00B0119D">
        <w:fldChar w:fldCharType="separate"/>
      </w:r>
      <w:r w:rsidR="00C65758">
        <w:t>5.5</w:t>
      </w:r>
      <w:r w:rsidR="00B0119D">
        <w:fldChar w:fldCharType="end"/>
      </w:r>
      <w:r w:rsidR="00B0119D">
        <w:t xml:space="preserve"> for details of the “$id” structure)</w:t>
      </w:r>
      <w:r w:rsidR="00F30AA8">
        <w:t>.</w:t>
      </w:r>
      <w:r>
        <w:t xml:space="preserve"> </w:t>
      </w:r>
      <w:r w:rsidR="00F30AA8">
        <w:t>In case of Non-MEF Payloads, t</w:t>
      </w:r>
      <w:r>
        <w:t xml:space="preserve">he </w:t>
      </w:r>
      <w:r w:rsidR="00F30AA8">
        <w:t xml:space="preserve">product name will be taken from the </w:t>
      </w:r>
      <w:r>
        <w:t xml:space="preserve">file name </w:t>
      </w:r>
      <w:r w:rsidR="00F30AA8">
        <w:t>which contains the root schema</w:t>
      </w:r>
      <w:r>
        <w:t>.</w:t>
      </w:r>
    </w:p>
    <w:p w14:paraId="2B836BA5" w14:textId="3FF65C1C" w:rsidR="00EE0FA7" w:rsidRDefault="00EE0FA7" w:rsidP="00EE0FA7">
      <w:pPr>
        <w:pStyle w:val="Nagwek2"/>
      </w:pPr>
      <w:bookmarkStart w:id="79" w:name="_Toc105513290"/>
      <w:r>
        <w:t>API flavors</w:t>
      </w:r>
      <w:bookmarkEnd w:id="79"/>
    </w:p>
    <w:p w14:paraId="18C6BCC6" w14:textId="54191684" w:rsidR="003A2CC1" w:rsidRDefault="003A2CC1" w:rsidP="003A2CC1">
      <w:pPr>
        <w:pStyle w:val="Body"/>
      </w:pPr>
      <w:r>
        <w:t xml:space="preserve">The APIs that use the product payloads are </w:t>
      </w:r>
      <w:r w:rsidR="00AD4A3E">
        <w:t xml:space="preserve">LSO </w:t>
      </w:r>
      <w:r>
        <w:t xml:space="preserve">Cantata and </w:t>
      </w:r>
      <w:r w:rsidR="00AD4A3E">
        <w:t xml:space="preserve">LSO </w:t>
      </w:r>
      <w:r>
        <w:t>Sonata. They define a common end-to-end flow, built from several functional steps:</w:t>
      </w:r>
    </w:p>
    <w:p w14:paraId="1B44AE8E" w14:textId="77777777" w:rsidR="003A2CC1" w:rsidRDefault="003A2CC1" w:rsidP="003A2CC1">
      <w:pPr>
        <w:pStyle w:val="Body"/>
        <w:keepNext/>
        <w:jc w:val="center"/>
      </w:pPr>
      <w:r>
        <w:rPr>
          <w:noProof/>
        </w:rPr>
        <w:drawing>
          <wp:inline distT="0" distB="0" distL="0" distR="0" wp14:anchorId="515878B8" wp14:editId="4A1BF9AB">
            <wp:extent cx="5943600" cy="2832100"/>
            <wp:effectExtent l="0" t="0" r="0" b="635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32100"/>
                    </a:xfrm>
                    <a:prstGeom prst="rect">
                      <a:avLst/>
                    </a:prstGeom>
                  </pic:spPr>
                </pic:pic>
              </a:graphicData>
            </a:graphic>
          </wp:inline>
        </w:drawing>
      </w:r>
    </w:p>
    <w:p w14:paraId="34E94106" w14:textId="6BD2B671" w:rsidR="003A2CC1" w:rsidRDefault="003A2CC1" w:rsidP="003A2CC1">
      <w:pPr>
        <w:pStyle w:val="Legenda"/>
      </w:pPr>
      <w:bookmarkStart w:id="80" w:name="_Toc105513334"/>
      <w:r>
        <w:t xml:space="preserve">Figure </w:t>
      </w:r>
      <w:fldSimple w:instr=" SEQ Figure \* ARABIC ">
        <w:r w:rsidR="00C65758">
          <w:rPr>
            <w:noProof/>
          </w:rPr>
          <w:t>9</w:t>
        </w:r>
      </w:fldSimple>
      <w:r>
        <w:t xml:space="preserve"> </w:t>
      </w:r>
      <w:r w:rsidR="00AD4A3E">
        <w:t xml:space="preserve">LSO </w:t>
      </w:r>
      <w:r w:rsidRPr="00297DC5">
        <w:t xml:space="preserve">Cantata and </w:t>
      </w:r>
      <w:r w:rsidR="00AD4A3E">
        <w:t xml:space="preserve">LSO </w:t>
      </w:r>
      <w:r w:rsidRPr="00297DC5">
        <w:t>Sonata End-to-End Function Flow</w:t>
      </w:r>
      <w:bookmarkEnd w:id="80"/>
    </w:p>
    <w:p w14:paraId="737048EF" w14:textId="77777777" w:rsidR="003A2CC1" w:rsidRDefault="003A2CC1" w:rsidP="00BB1B9B">
      <w:pPr>
        <w:pStyle w:val="Body"/>
        <w:numPr>
          <w:ilvl w:val="0"/>
          <w:numId w:val="19"/>
        </w:numPr>
      </w:pPr>
      <w:r>
        <w:t>Address Validation - allows the Buyer to retrieve address information from the Seller, including exact formats, for addresses known to the Seller.</w:t>
      </w:r>
    </w:p>
    <w:p w14:paraId="35AAFD26" w14:textId="77777777" w:rsidR="003A2CC1" w:rsidRDefault="003A2CC1" w:rsidP="00BB1B9B">
      <w:pPr>
        <w:pStyle w:val="Body"/>
        <w:numPr>
          <w:ilvl w:val="0"/>
          <w:numId w:val="19"/>
        </w:numPr>
      </w:pPr>
      <w:r>
        <w:t>Site Retrieval - allows the Buyer to retrieve Service Site information including exact formats for Service Sites known to the Seller.</w:t>
      </w:r>
    </w:p>
    <w:p w14:paraId="7BBE6C40" w14:textId="00AFDD80" w:rsidR="003A2CC1" w:rsidRDefault="003A2CC1" w:rsidP="00BB1B9B">
      <w:pPr>
        <w:pStyle w:val="Body"/>
        <w:numPr>
          <w:ilvl w:val="0"/>
          <w:numId w:val="19"/>
        </w:numPr>
      </w:pPr>
      <w:r>
        <w:t>Product Offering Qualification (POQ) - allows the Buyer to check whether the Seller can deliver a product or set of products from among their product offerings at the geographic address or a service site specified by the Buyer</w:t>
      </w:r>
      <w:r w:rsidR="000A58FC">
        <w:t>,</w:t>
      </w:r>
      <w:r>
        <w:t xml:space="preserve"> or modify a previously purchased product.</w:t>
      </w:r>
    </w:p>
    <w:p w14:paraId="534BBE19" w14:textId="77777777" w:rsidR="003A2CC1" w:rsidRDefault="003A2CC1" w:rsidP="00BB1B9B">
      <w:pPr>
        <w:pStyle w:val="Body"/>
        <w:numPr>
          <w:ilvl w:val="0"/>
          <w:numId w:val="19"/>
        </w:numPr>
      </w:pPr>
      <w:r>
        <w:t>Quote - allows the Buyer to submit a request to find out how much the installation of an instance of a Product Offering, an update to an existing Product, or a disconnect of an existing Product will cost.</w:t>
      </w:r>
    </w:p>
    <w:p w14:paraId="1BC89FD3" w14:textId="77777777" w:rsidR="003A2CC1" w:rsidRDefault="003A2CC1" w:rsidP="00BB1B9B">
      <w:pPr>
        <w:pStyle w:val="Body"/>
        <w:numPr>
          <w:ilvl w:val="0"/>
          <w:numId w:val="19"/>
        </w:numPr>
      </w:pPr>
      <w:r>
        <w:lastRenderedPageBreak/>
        <w:t>Product Order - allows the Buyer to request the Seller to initiate and complete the fulfillment process of an installation of a Product Offering, an update to an existing Product, or a disconnect of an existing Product at the address defined by the Buyer.</w:t>
      </w:r>
    </w:p>
    <w:p w14:paraId="7AA813DA" w14:textId="53027650" w:rsidR="003A2CC1" w:rsidRDefault="003A2CC1" w:rsidP="00BB1B9B">
      <w:pPr>
        <w:pStyle w:val="Body"/>
        <w:numPr>
          <w:ilvl w:val="0"/>
          <w:numId w:val="19"/>
        </w:numPr>
      </w:pPr>
      <w:r>
        <w:t xml:space="preserve">Product Inventory - allows the Buyer to retrieve the information about existing Product in-stances from </w:t>
      </w:r>
      <w:r w:rsidR="00334BF0">
        <w:t xml:space="preserve">the </w:t>
      </w:r>
      <w:r>
        <w:t>Seller's Product Inventory.</w:t>
      </w:r>
    </w:p>
    <w:p w14:paraId="1D0E86DC" w14:textId="121CAC21" w:rsidR="003A2CC1" w:rsidRDefault="003A2CC1" w:rsidP="00BB1B9B">
      <w:pPr>
        <w:pStyle w:val="Body"/>
        <w:numPr>
          <w:ilvl w:val="0"/>
          <w:numId w:val="19"/>
        </w:numPr>
      </w:pPr>
      <w:r>
        <w:t xml:space="preserve">Trouble Ticketing - allows the Buyer to create, retrieve, and update Trouble Tickets as well as receive notifications about Incidents and Trouble Tickets' updates. This allows </w:t>
      </w:r>
      <w:r w:rsidR="00334BF0">
        <w:t xml:space="preserve">for </w:t>
      </w:r>
      <w:r>
        <w:t xml:space="preserve">managing issues and situations that are not part of </w:t>
      </w:r>
      <w:r w:rsidR="00334BF0">
        <w:t xml:space="preserve">the </w:t>
      </w:r>
      <w:r>
        <w:t>normal operations of the Product provided by the Seller.</w:t>
      </w:r>
    </w:p>
    <w:p w14:paraId="693879A8" w14:textId="7EB00A85" w:rsidR="00EE0FA7" w:rsidRDefault="00AD4A3E" w:rsidP="00EE0FA7">
      <w:pPr>
        <w:pStyle w:val="Body"/>
      </w:pPr>
      <w:r>
        <w:t xml:space="preserve">In the list above, </w:t>
      </w:r>
      <w:r w:rsidR="003A2CC1">
        <w:t xml:space="preserve"> the POQ, Quote, Order</w:t>
      </w:r>
      <w:r w:rsidR="004E2C0D">
        <w:t>,</w:t>
      </w:r>
      <w:r w:rsidR="003A2CC1">
        <w:t xml:space="preserve"> and Inventory </w:t>
      </w:r>
      <w:r>
        <w:t xml:space="preserve">LSO APIs </w:t>
      </w:r>
      <w:r w:rsidR="003A2CC1">
        <w:t>are product-oriented (</w:t>
      </w:r>
      <w:r>
        <w:t xml:space="preserve">i.e. carry a </w:t>
      </w:r>
      <w:r w:rsidR="003A2CC1">
        <w:t xml:space="preserve">product payload). </w:t>
      </w:r>
      <w:r w:rsidR="00EE0FA7">
        <w:t xml:space="preserve">Each of these steps may </w:t>
      </w:r>
      <w:r w:rsidR="0032697E">
        <w:t xml:space="preserve">or may not </w:t>
      </w:r>
      <w:r w:rsidR="00EE0FA7">
        <w:t xml:space="preserve">have different requirements on which attributes may or must be provided. </w:t>
      </w:r>
      <w:r w:rsidR="0032697E">
        <w:t>If the requirements are consistent among the steps, one product schema can be provide</w:t>
      </w:r>
      <w:r w:rsidR="000F7FC7">
        <w:t>d</w:t>
      </w:r>
      <w:r w:rsidR="0032697E">
        <w:t>. If the requirements differ between the steps –separate product schemas must be provided for each of the API</w:t>
      </w:r>
      <w:r>
        <w:t>s</w:t>
      </w:r>
      <w:r w:rsidR="0032697E">
        <w:t xml:space="preserve">. </w:t>
      </w:r>
    </w:p>
    <w:p w14:paraId="2A584CD1" w14:textId="205E6E2C" w:rsidR="000F7FC7" w:rsidRDefault="000F7FC7" w:rsidP="00EE0FA7">
      <w:pPr>
        <w:pStyle w:val="Body"/>
      </w:pPr>
      <w:r>
        <w:t xml:space="preserve">Assuming POQ is the first step and Inventory is the last </w:t>
      </w:r>
      <w:r w:rsidR="00AD4A3E">
        <w:t>step</w:t>
      </w:r>
      <w:r w:rsidR="00264BED">
        <w:t>, each next step</w:t>
      </w:r>
      <w:r>
        <w:t>:</w:t>
      </w:r>
    </w:p>
    <w:p w14:paraId="27010425" w14:textId="02B3F100" w:rsidR="00264BED" w:rsidRDefault="00264BED" w:rsidP="00264BED">
      <w:pPr>
        <w:pStyle w:val="Body"/>
        <w:numPr>
          <w:ilvl w:val="0"/>
          <w:numId w:val="46"/>
        </w:numPr>
      </w:pPr>
      <w:r>
        <w:t>Can add new attributes.</w:t>
      </w:r>
    </w:p>
    <w:p w14:paraId="378E73B0" w14:textId="3ADA3550" w:rsidR="00264BED" w:rsidRDefault="00264BED" w:rsidP="00264BED">
      <w:pPr>
        <w:pStyle w:val="Body"/>
        <w:numPr>
          <w:ilvl w:val="0"/>
          <w:numId w:val="46"/>
        </w:numPr>
      </w:pPr>
      <w:r>
        <w:t>Can mark more attributes as required</w:t>
      </w:r>
    </w:p>
    <w:p w14:paraId="603C155A" w14:textId="44726257" w:rsidR="00264BED" w:rsidRDefault="00264BED" w:rsidP="00264BED">
      <w:pPr>
        <w:pStyle w:val="Body"/>
        <w:numPr>
          <w:ilvl w:val="0"/>
          <w:numId w:val="46"/>
        </w:numPr>
      </w:pPr>
      <w:r>
        <w:t>Cannot modify attribute definition</w:t>
      </w:r>
    </w:p>
    <w:p w14:paraId="733388AE" w14:textId="428B017A" w:rsidR="00264BED" w:rsidRDefault="00386529">
      <w:pPr>
        <w:pStyle w:val="Body"/>
      </w:pPr>
      <w:r>
        <w:t xml:space="preserve">It is a common approach in MEF Standard product schemas that there is no API flavor differentiation and that all attributes are optional. It is intended to be a subject of </w:t>
      </w:r>
      <w:r w:rsidR="00334BF0">
        <w:t xml:space="preserve">the </w:t>
      </w:r>
      <w:r>
        <w:t xml:space="preserve">onboarding process between the Buyer and the Seller to agree </w:t>
      </w:r>
      <w:r w:rsidR="00334BF0">
        <w:t xml:space="preserve">on </w:t>
      </w:r>
      <w:r>
        <w:t>which attributes will be used and/or mandated.</w:t>
      </w:r>
    </w:p>
    <w:p w14:paraId="0432DA83" w14:textId="73A8A05A" w:rsidR="00A87A53" w:rsidRDefault="00A87A53" w:rsidP="00A87A53">
      <w:pPr>
        <w:pStyle w:val="Nagwek2"/>
      </w:pPr>
      <w:bookmarkStart w:id="81" w:name="_Toc105513291"/>
      <w:bookmarkStart w:id="82" w:name="_Toc105513292"/>
      <w:bookmarkStart w:id="83" w:name="_Toc105513293"/>
      <w:bookmarkStart w:id="84" w:name="_Ref88150814"/>
      <w:bookmarkEnd w:id="81"/>
      <w:bookmarkEnd w:id="82"/>
      <w:r>
        <w:t>“$id”</w:t>
      </w:r>
      <w:bookmarkEnd w:id="83"/>
      <w:r>
        <w:t xml:space="preserve"> </w:t>
      </w:r>
      <w:bookmarkEnd w:id="84"/>
    </w:p>
    <w:p w14:paraId="1461E536" w14:textId="1015115F" w:rsidR="00A40C7A" w:rsidRDefault="00A87A53" w:rsidP="00A87A53">
      <w:pPr>
        <w:pStyle w:val="Body"/>
      </w:pPr>
      <w:r>
        <w:t>The</w:t>
      </w:r>
      <w:r w:rsidR="005D25FD">
        <w:t xml:space="preserve"> value must</w:t>
      </w:r>
      <w:r>
        <w:t xml:space="preserve"> uniquely identify a payload specification</w:t>
      </w:r>
      <w:r w:rsidR="005D25FD">
        <w:t>.</w:t>
      </w:r>
      <w:r>
        <w:t xml:space="preserve"> It should contain information about the payload </w:t>
      </w:r>
      <w:r w:rsidR="005D25FD">
        <w:t xml:space="preserve">type </w:t>
      </w:r>
      <w:r>
        <w:t>name, version, and use context (</w:t>
      </w:r>
      <w:proofErr w:type="spellStart"/>
      <w:r>
        <w:t>poq</w:t>
      </w:r>
      <w:proofErr w:type="spellEnd"/>
      <w:r>
        <w:t>, quote, order</w:t>
      </w:r>
      <w:r w:rsidR="005D25FD">
        <w:t>, inventory</w:t>
      </w:r>
      <w:r w:rsidR="007249A7">
        <w:t>).</w:t>
      </w:r>
      <w:r w:rsidR="00760FB0">
        <w:t xml:space="preserve"> It must have the URI format, as specified in </w:t>
      </w:r>
      <w:hyperlink r:id="rId41" w:anchor="section-8.2" w:history="1">
        <w:r w:rsidR="00760FB0" w:rsidRPr="00FD5E08">
          <w:rPr>
            <w:rStyle w:val="Hipercze"/>
          </w:rPr>
          <w:t>section 8.2</w:t>
        </w:r>
      </w:hyperlink>
      <w:r w:rsidR="00760FB0">
        <w:t xml:space="preserve"> of </w:t>
      </w:r>
      <w:r w:rsidR="00760FB0">
        <w:fldChar w:fldCharType="begin"/>
      </w:r>
      <w:r w:rsidR="00760FB0">
        <w:instrText xml:space="preserve"> REF _Ref99458093 \r \h </w:instrText>
      </w:r>
      <w:r w:rsidR="00760FB0">
        <w:fldChar w:fldCharType="separate"/>
      </w:r>
      <w:r w:rsidR="00C65758">
        <w:t>[1]</w:t>
      </w:r>
      <w:r w:rsidR="00760FB0">
        <w:fldChar w:fldCharType="end"/>
      </w:r>
      <w:r w:rsidR="00760FB0">
        <w:t xml:space="preserve">. </w:t>
      </w:r>
    </w:p>
    <w:p w14:paraId="58555A10" w14:textId="13481DD1" w:rsidR="00A87A53" w:rsidRDefault="00A40C7A" w:rsidP="00A87A53">
      <w:pPr>
        <w:pStyle w:val="Body"/>
      </w:pPr>
      <w:r>
        <w:t xml:space="preserve">Below you can </w:t>
      </w:r>
      <w:r w:rsidR="00E6354A">
        <w:t xml:space="preserve">find </w:t>
      </w:r>
      <w:r>
        <w:t>a description of MEF approach</w:t>
      </w:r>
      <w:r w:rsidR="00E6354A">
        <w:t xml:space="preserve"> </w:t>
      </w:r>
      <w:r w:rsidR="004652F2">
        <w:t>to</w:t>
      </w:r>
      <w:r w:rsidR="00E6354A">
        <w:t xml:space="preserve"> ‘id’ governance </w:t>
      </w:r>
      <w:r w:rsidR="00C75D30">
        <w:t xml:space="preserve">for MEF-Standard payloads </w:t>
      </w:r>
      <w:r w:rsidR="00E6354A">
        <w:t>(for informational purposes)</w:t>
      </w:r>
      <w:r w:rsidR="004652F2">
        <w:t>.</w:t>
      </w:r>
    </w:p>
    <w:p w14:paraId="7DE11548" w14:textId="05A3A552" w:rsidR="00B653C7" w:rsidRDefault="00B653C7" w:rsidP="00B653C7">
      <w:pPr>
        <w:pStyle w:val="Body"/>
      </w:pPr>
      <w:r>
        <w:t>To ensure uniqueness</w:t>
      </w:r>
      <w:r w:rsidR="005B18B1">
        <w:t>,</w:t>
      </w:r>
      <w:r>
        <w:t xml:space="preserve"> MEF uses its registered URN space and specifies several requirements on its structure. The details are described on: </w:t>
      </w:r>
      <w:hyperlink r:id="rId42" w:history="1">
        <w:r>
          <w:rPr>
            <w:rStyle w:val="Hipercze"/>
          </w:rPr>
          <w:t>MEF Assigned Names and Numbers</w:t>
        </w:r>
      </w:hyperlink>
      <w:r w:rsidRPr="00B653C7">
        <w:t>, to</w:t>
      </w:r>
      <w:r>
        <w:t>gether with information on how to apply for one. The structure is</w:t>
      </w:r>
      <w:r w:rsidR="008503D0">
        <w:t xml:space="preserve"> presented below</w:t>
      </w:r>
      <w:r>
        <w:t>:</w:t>
      </w:r>
    </w:p>
    <w:p w14:paraId="6BD38729" w14:textId="77777777" w:rsidR="008503D0" w:rsidRDefault="008503D0" w:rsidP="00B653C7">
      <w:pPr>
        <w:pStyle w:val="Body"/>
      </w:pPr>
    </w:p>
    <w:tbl>
      <w:tblPr>
        <w:tblStyle w:val="TableGridMEF"/>
        <w:tblW w:w="0" w:type="auto"/>
        <w:tblLook w:val="04A0" w:firstRow="1" w:lastRow="0" w:firstColumn="1" w:lastColumn="0" w:noHBand="0" w:noVBand="1"/>
      </w:tblPr>
      <w:tblGrid>
        <w:gridCol w:w="570"/>
        <w:gridCol w:w="2241"/>
        <w:gridCol w:w="1268"/>
        <w:gridCol w:w="5251"/>
      </w:tblGrid>
      <w:tr w:rsidR="00B653C7" w14:paraId="1DD473E6" w14:textId="77777777" w:rsidTr="00154B22">
        <w:trPr>
          <w:cnfStyle w:val="100000000000" w:firstRow="1" w:lastRow="0" w:firstColumn="0" w:lastColumn="0" w:oddVBand="0" w:evenVBand="0" w:oddHBand="0" w:evenHBand="0" w:firstRowFirstColumn="0" w:firstRowLastColumn="0" w:lastRowFirstColumn="0" w:lastRowLastColumn="0"/>
        </w:trPr>
        <w:tc>
          <w:tcPr>
            <w:tcW w:w="0" w:type="auto"/>
          </w:tcPr>
          <w:p w14:paraId="7FDA077C" w14:textId="055BB3E2" w:rsidR="00B653C7" w:rsidRDefault="00B653C7">
            <w:r>
              <w:lastRenderedPageBreak/>
              <w:t>N</w:t>
            </w:r>
            <w:r w:rsidR="008503D0">
              <w:t>o.</w:t>
            </w:r>
          </w:p>
        </w:tc>
        <w:tc>
          <w:tcPr>
            <w:tcW w:w="0" w:type="auto"/>
          </w:tcPr>
          <w:p w14:paraId="6A5E275D" w14:textId="4B7B7A9D" w:rsidR="00B653C7" w:rsidRDefault="00B653C7">
            <w:r>
              <w:t>Meaning</w:t>
            </w:r>
          </w:p>
        </w:tc>
        <w:tc>
          <w:tcPr>
            <w:tcW w:w="0" w:type="auto"/>
          </w:tcPr>
          <w:p w14:paraId="39191CC9" w14:textId="0128EE45" w:rsidR="00B653C7" w:rsidRDefault="00B653C7">
            <w:r>
              <w:t>String</w:t>
            </w:r>
          </w:p>
        </w:tc>
        <w:tc>
          <w:tcPr>
            <w:tcW w:w="0" w:type="auto"/>
          </w:tcPr>
          <w:p w14:paraId="13722A7B" w14:textId="2727F45C" w:rsidR="00B653C7" w:rsidRDefault="00B653C7">
            <w:r>
              <w:t>Comments</w:t>
            </w:r>
          </w:p>
        </w:tc>
      </w:tr>
      <w:tr w:rsidR="00B653C7" w14:paraId="50068FFF" w14:textId="77777777" w:rsidTr="00154B22">
        <w:tc>
          <w:tcPr>
            <w:tcW w:w="0" w:type="auto"/>
            <w:hideMark/>
          </w:tcPr>
          <w:p w14:paraId="1BA202F2" w14:textId="77777777" w:rsidR="00B653C7" w:rsidRDefault="00B653C7">
            <w:r>
              <w:t>1</w:t>
            </w:r>
          </w:p>
        </w:tc>
        <w:tc>
          <w:tcPr>
            <w:tcW w:w="0" w:type="auto"/>
            <w:hideMark/>
          </w:tcPr>
          <w:p w14:paraId="3157BCEE" w14:textId="77777777" w:rsidR="00B653C7" w:rsidRDefault="00B653C7">
            <w:r>
              <w:t>Scheme</w:t>
            </w:r>
          </w:p>
        </w:tc>
        <w:tc>
          <w:tcPr>
            <w:tcW w:w="0" w:type="auto"/>
            <w:hideMark/>
          </w:tcPr>
          <w:p w14:paraId="0DF7D297" w14:textId="77777777" w:rsidR="00B653C7" w:rsidRDefault="00B653C7">
            <w:r>
              <w:t>"urn"</w:t>
            </w:r>
          </w:p>
        </w:tc>
        <w:tc>
          <w:tcPr>
            <w:tcW w:w="0" w:type="auto"/>
            <w:hideMark/>
          </w:tcPr>
          <w:p w14:paraId="775697B2" w14:textId="77777777" w:rsidR="00B653C7" w:rsidRDefault="00B653C7"/>
        </w:tc>
      </w:tr>
      <w:tr w:rsidR="00B653C7" w14:paraId="28BD6C6F" w14:textId="77777777" w:rsidTr="00154B22">
        <w:tc>
          <w:tcPr>
            <w:tcW w:w="0" w:type="auto"/>
            <w:hideMark/>
          </w:tcPr>
          <w:p w14:paraId="26CF0354" w14:textId="77777777" w:rsidR="00B653C7" w:rsidRDefault="00B653C7">
            <w:r>
              <w:t>2</w:t>
            </w:r>
          </w:p>
        </w:tc>
        <w:tc>
          <w:tcPr>
            <w:tcW w:w="0" w:type="auto"/>
            <w:hideMark/>
          </w:tcPr>
          <w:p w14:paraId="6EBF7140" w14:textId="0262947E" w:rsidR="00B653C7" w:rsidRDefault="00B653C7">
            <w:r>
              <w:t>Authority</w:t>
            </w:r>
          </w:p>
        </w:tc>
        <w:tc>
          <w:tcPr>
            <w:tcW w:w="0" w:type="auto"/>
            <w:hideMark/>
          </w:tcPr>
          <w:p w14:paraId="416885E2" w14:textId="77777777" w:rsidR="00B653C7" w:rsidRDefault="00B653C7">
            <w:r>
              <w:t>"</w:t>
            </w:r>
            <w:proofErr w:type="spellStart"/>
            <w:r>
              <w:t>mef</w:t>
            </w:r>
            <w:proofErr w:type="spellEnd"/>
            <w:r>
              <w:t>"</w:t>
            </w:r>
          </w:p>
        </w:tc>
        <w:tc>
          <w:tcPr>
            <w:tcW w:w="0" w:type="auto"/>
            <w:hideMark/>
          </w:tcPr>
          <w:p w14:paraId="61E4FCA7" w14:textId="77777777" w:rsidR="00B653C7" w:rsidRDefault="00B653C7"/>
        </w:tc>
      </w:tr>
      <w:tr w:rsidR="00B653C7" w14:paraId="2A5E9E74" w14:textId="77777777" w:rsidTr="00154B22">
        <w:tc>
          <w:tcPr>
            <w:tcW w:w="0" w:type="auto"/>
            <w:hideMark/>
          </w:tcPr>
          <w:p w14:paraId="05F5A908" w14:textId="77777777" w:rsidR="00B653C7" w:rsidRDefault="00B653C7">
            <w:r>
              <w:t>3</w:t>
            </w:r>
          </w:p>
        </w:tc>
        <w:tc>
          <w:tcPr>
            <w:tcW w:w="0" w:type="auto"/>
            <w:hideMark/>
          </w:tcPr>
          <w:p w14:paraId="3C624F0E" w14:textId="1AE74D90" w:rsidR="00B653C7" w:rsidRDefault="00B653C7">
            <w:r>
              <w:t>Namespaces Specific String Root</w:t>
            </w:r>
          </w:p>
        </w:tc>
        <w:tc>
          <w:tcPr>
            <w:tcW w:w="0" w:type="auto"/>
            <w:hideMark/>
          </w:tcPr>
          <w:p w14:paraId="227F99F0" w14:textId="77777777" w:rsidR="00B653C7" w:rsidRDefault="00B653C7">
            <w:pPr>
              <w:pStyle w:val="NormalnyWeb"/>
            </w:pPr>
            <w:r>
              <w:t>"</w:t>
            </w:r>
            <w:proofErr w:type="spellStart"/>
            <w:r>
              <w:t>lso</w:t>
            </w:r>
            <w:proofErr w:type="spellEnd"/>
            <w:r>
              <w:t>"</w:t>
            </w:r>
          </w:p>
        </w:tc>
        <w:tc>
          <w:tcPr>
            <w:tcW w:w="0" w:type="auto"/>
            <w:hideMark/>
          </w:tcPr>
          <w:p w14:paraId="14415B77" w14:textId="4A4B7E9D" w:rsidR="00B653C7" w:rsidRDefault="008503D0" w:rsidP="00B653C7">
            <w:pPr>
              <w:pStyle w:val="NormalnyWeb"/>
            </w:pPr>
            <w:r>
              <w:t>MEF Project</w:t>
            </w:r>
          </w:p>
        </w:tc>
      </w:tr>
      <w:tr w:rsidR="00B653C7" w14:paraId="145698E5" w14:textId="77777777" w:rsidTr="00154B22">
        <w:tc>
          <w:tcPr>
            <w:tcW w:w="0" w:type="auto"/>
            <w:hideMark/>
          </w:tcPr>
          <w:p w14:paraId="0AF180CA" w14:textId="77777777" w:rsidR="00B653C7" w:rsidRDefault="00B653C7">
            <w:r>
              <w:t>4</w:t>
            </w:r>
          </w:p>
        </w:tc>
        <w:tc>
          <w:tcPr>
            <w:tcW w:w="0" w:type="auto"/>
            <w:hideMark/>
          </w:tcPr>
          <w:p w14:paraId="6DE68525" w14:textId="77777777" w:rsidR="00B653C7" w:rsidRDefault="00B653C7">
            <w:r>
              <w:t>Branch under "</w:t>
            </w:r>
            <w:proofErr w:type="spellStart"/>
            <w:r>
              <w:t>lso</w:t>
            </w:r>
            <w:proofErr w:type="spellEnd"/>
            <w:r>
              <w:t>"</w:t>
            </w:r>
          </w:p>
        </w:tc>
        <w:tc>
          <w:tcPr>
            <w:tcW w:w="0" w:type="auto"/>
            <w:hideMark/>
          </w:tcPr>
          <w:p w14:paraId="3F8ECC62" w14:textId="77777777" w:rsidR="00B653C7" w:rsidRDefault="00B653C7">
            <w:r>
              <w:t>"spec"</w:t>
            </w:r>
          </w:p>
        </w:tc>
        <w:tc>
          <w:tcPr>
            <w:tcW w:w="0" w:type="auto"/>
            <w:hideMark/>
          </w:tcPr>
          <w:p w14:paraId="6443B3D3" w14:textId="77777777" w:rsidR="00B653C7" w:rsidRDefault="00B653C7">
            <w:r>
              <w:t>This is the only branch currently defined.</w:t>
            </w:r>
          </w:p>
        </w:tc>
      </w:tr>
      <w:tr w:rsidR="00B653C7" w14:paraId="3C1F1DF0" w14:textId="77777777" w:rsidTr="00154B22">
        <w:tc>
          <w:tcPr>
            <w:tcW w:w="0" w:type="auto"/>
            <w:hideMark/>
          </w:tcPr>
          <w:p w14:paraId="59344A9A" w14:textId="77777777" w:rsidR="00B653C7" w:rsidRDefault="00B653C7">
            <w:r>
              <w:t>5</w:t>
            </w:r>
          </w:p>
        </w:tc>
        <w:tc>
          <w:tcPr>
            <w:tcW w:w="0" w:type="auto"/>
            <w:hideMark/>
          </w:tcPr>
          <w:p w14:paraId="461EE5BD" w14:textId="77777777" w:rsidR="00B653C7" w:rsidRDefault="00B653C7">
            <w:r>
              <w:t>LSO Interface Reference Point</w:t>
            </w:r>
          </w:p>
        </w:tc>
        <w:tc>
          <w:tcPr>
            <w:tcW w:w="0" w:type="auto"/>
            <w:hideMark/>
          </w:tcPr>
          <w:p w14:paraId="2A605DCD" w14:textId="77777777" w:rsidR="00B653C7" w:rsidRDefault="00B653C7">
            <w:r>
              <w:t>&lt;</w:t>
            </w:r>
            <w:proofErr w:type="spellStart"/>
            <w:r>
              <w:t>irp</w:t>
            </w:r>
            <w:proofErr w:type="spellEnd"/>
            <w:r>
              <w:t>&gt;</w:t>
            </w:r>
          </w:p>
        </w:tc>
        <w:tc>
          <w:tcPr>
            <w:tcW w:w="0" w:type="auto"/>
            <w:hideMark/>
          </w:tcPr>
          <w:p w14:paraId="4DFB48A7" w14:textId="2B1D9284" w:rsidR="00B653C7" w:rsidRDefault="00B653C7">
            <w:r>
              <w:t>One of "cantata", "sonata", "</w:t>
            </w:r>
            <w:r w:rsidRPr="00B653C7">
              <w:t>cantata-sonata</w:t>
            </w:r>
            <w:r>
              <w:t>", "allegro", "interlude", "interlude-allegro", "legato", "presto", "adagio".</w:t>
            </w:r>
          </w:p>
        </w:tc>
      </w:tr>
      <w:tr w:rsidR="00B653C7" w14:paraId="467D291E" w14:textId="77777777" w:rsidTr="00154B22">
        <w:tc>
          <w:tcPr>
            <w:tcW w:w="0" w:type="auto"/>
            <w:hideMark/>
          </w:tcPr>
          <w:p w14:paraId="10CC4FEA" w14:textId="77777777" w:rsidR="00B653C7" w:rsidRDefault="00B653C7">
            <w:r>
              <w:t>6</w:t>
            </w:r>
          </w:p>
        </w:tc>
        <w:tc>
          <w:tcPr>
            <w:tcW w:w="0" w:type="auto"/>
            <w:hideMark/>
          </w:tcPr>
          <w:p w14:paraId="092281AD" w14:textId="77777777" w:rsidR="00B653C7" w:rsidRDefault="00B653C7">
            <w:r>
              <w:t>Product or Service Name</w:t>
            </w:r>
          </w:p>
        </w:tc>
        <w:tc>
          <w:tcPr>
            <w:tcW w:w="0" w:type="auto"/>
            <w:hideMark/>
          </w:tcPr>
          <w:p w14:paraId="0BD59022" w14:textId="2420D454" w:rsidR="00B653C7" w:rsidRDefault="00B653C7">
            <w:r>
              <w:t xml:space="preserve">e.g., </w:t>
            </w:r>
            <w:r w:rsidR="0008576C">
              <w:br/>
            </w:r>
            <w:r>
              <w:t>"a</w:t>
            </w:r>
            <w:r w:rsidR="008503D0">
              <w:t>c</w:t>
            </w:r>
            <w:r>
              <w:t>cess-</w:t>
            </w:r>
            <w:proofErr w:type="spellStart"/>
            <w:r>
              <w:t>eline</w:t>
            </w:r>
            <w:proofErr w:type="spellEnd"/>
            <w:r>
              <w:t>:"</w:t>
            </w:r>
          </w:p>
        </w:tc>
        <w:tc>
          <w:tcPr>
            <w:tcW w:w="0" w:type="auto"/>
            <w:hideMark/>
          </w:tcPr>
          <w:p w14:paraId="517BF35A" w14:textId="00E70550" w:rsidR="00B653C7" w:rsidRDefault="00B653C7">
            <w:pPr>
              <w:pStyle w:val="NormalnyWeb"/>
            </w:pPr>
            <w:r>
              <w:t xml:space="preserve">Other examples </w:t>
            </w:r>
            <w:r w:rsidR="003E4E72">
              <w:t>are</w:t>
            </w:r>
            <w:r>
              <w:t xml:space="preserve"> "</w:t>
            </w:r>
            <w:proofErr w:type="spellStart"/>
            <w:r>
              <w:t>epl</w:t>
            </w:r>
            <w:proofErr w:type="spellEnd"/>
            <w:r>
              <w:t>:", "subscriber-ethernet-</w:t>
            </w:r>
            <w:proofErr w:type="spellStart"/>
            <w:r>
              <w:t>uni</w:t>
            </w:r>
            <w:proofErr w:type="spellEnd"/>
            <w:r>
              <w:t>:", "</w:t>
            </w:r>
            <w:proofErr w:type="spellStart"/>
            <w:r>
              <w:t>evp-lan</w:t>
            </w:r>
            <w:proofErr w:type="spellEnd"/>
            <w:r>
              <w:t>:", "internet-access:", etc.</w:t>
            </w:r>
          </w:p>
          <w:p w14:paraId="7CF10C98" w14:textId="1AC66E66" w:rsidR="008503D0" w:rsidRDefault="008503D0">
            <w:pPr>
              <w:pStyle w:val="NormalnyWeb"/>
            </w:pPr>
            <w:r>
              <w:t>This field uses kebab-case</w:t>
            </w:r>
          </w:p>
        </w:tc>
      </w:tr>
      <w:tr w:rsidR="00B653C7" w14:paraId="05DE7F94" w14:textId="77777777" w:rsidTr="00154B22">
        <w:tc>
          <w:tcPr>
            <w:tcW w:w="0" w:type="auto"/>
            <w:hideMark/>
          </w:tcPr>
          <w:p w14:paraId="4A9F2E27" w14:textId="77777777" w:rsidR="00B653C7" w:rsidRDefault="00B653C7">
            <w:r>
              <w:t>7</w:t>
            </w:r>
          </w:p>
        </w:tc>
        <w:tc>
          <w:tcPr>
            <w:tcW w:w="0" w:type="auto"/>
            <w:hideMark/>
          </w:tcPr>
          <w:p w14:paraId="57BA683B" w14:textId="77777777" w:rsidR="00B653C7" w:rsidRDefault="00B653C7">
            <w:r>
              <w:t>Version</w:t>
            </w:r>
          </w:p>
        </w:tc>
        <w:tc>
          <w:tcPr>
            <w:tcW w:w="0" w:type="auto"/>
            <w:hideMark/>
          </w:tcPr>
          <w:p w14:paraId="253D8603" w14:textId="77777777" w:rsidR="00B653C7" w:rsidRDefault="00B653C7">
            <w:r>
              <w:t>e.g. "v1.0.0"</w:t>
            </w:r>
          </w:p>
        </w:tc>
        <w:tc>
          <w:tcPr>
            <w:tcW w:w="0" w:type="auto"/>
            <w:hideMark/>
          </w:tcPr>
          <w:p w14:paraId="047E8C71" w14:textId="7C5CC9D6" w:rsidR="00B653C7" w:rsidRDefault="00B653C7" w:rsidP="00B653C7">
            <w:pPr>
              <w:pStyle w:val="NormalnyWeb"/>
            </w:pPr>
            <w:r>
              <w:t>The semantic version number of the corresponding schema.</w:t>
            </w:r>
          </w:p>
        </w:tc>
      </w:tr>
      <w:tr w:rsidR="00B653C7" w14:paraId="7B97AC7A" w14:textId="77777777" w:rsidTr="00154B22">
        <w:tc>
          <w:tcPr>
            <w:tcW w:w="0" w:type="auto"/>
            <w:hideMark/>
          </w:tcPr>
          <w:p w14:paraId="43D110E8" w14:textId="77777777" w:rsidR="00B653C7" w:rsidRDefault="00B653C7">
            <w:r>
              <w:t>8</w:t>
            </w:r>
          </w:p>
        </w:tc>
        <w:tc>
          <w:tcPr>
            <w:tcW w:w="0" w:type="auto"/>
            <w:hideMark/>
          </w:tcPr>
          <w:p w14:paraId="46825A57" w14:textId="77777777" w:rsidR="00B653C7" w:rsidRDefault="00B653C7">
            <w:r>
              <w:t>API Function</w:t>
            </w:r>
          </w:p>
        </w:tc>
        <w:tc>
          <w:tcPr>
            <w:tcW w:w="0" w:type="auto"/>
            <w:hideMark/>
          </w:tcPr>
          <w:p w14:paraId="11D08F14" w14:textId="77777777" w:rsidR="00B653C7" w:rsidRDefault="00B653C7">
            <w:r>
              <w:t>e.g. "</w:t>
            </w:r>
            <w:proofErr w:type="spellStart"/>
            <w:r>
              <w:t>poq</w:t>
            </w:r>
            <w:proofErr w:type="spellEnd"/>
            <w:r>
              <w:t>"</w:t>
            </w:r>
          </w:p>
        </w:tc>
        <w:tc>
          <w:tcPr>
            <w:tcW w:w="0" w:type="auto"/>
            <w:hideMark/>
          </w:tcPr>
          <w:p w14:paraId="10A09598" w14:textId="321DC3EF" w:rsidR="00B653C7" w:rsidRDefault="00B653C7" w:rsidP="00B653C7">
            <w:pPr>
              <w:pStyle w:val="NormalnyWeb"/>
            </w:pPr>
            <w:r>
              <w:t xml:space="preserve">Other examples </w:t>
            </w:r>
            <w:r w:rsidR="003E4E72">
              <w:t>are</w:t>
            </w:r>
            <w:r>
              <w:t xml:space="preserve"> "quote", "order", "inventory".</w:t>
            </w:r>
            <w:r>
              <w:br/>
              <w:t>If a single schema is used for all functions, the API Function should be "all".</w:t>
            </w:r>
          </w:p>
        </w:tc>
      </w:tr>
    </w:tbl>
    <w:p w14:paraId="743B5ABB" w14:textId="721C775A" w:rsidR="008503D0" w:rsidRDefault="008503D0" w:rsidP="008503D0">
      <w:pPr>
        <w:pStyle w:val="Legenda"/>
        <w:rPr>
          <w:noProof/>
        </w:rPr>
      </w:pPr>
      <w:bookmarkStart w:id="85" w:name="_Toc105513338"/>
      <w:r>
        <w:t xml:space="preserve">Table </w:t>
      </w:r>
      <w:fldSimple w:instr=" SEQ Table \* ARABIC ">
        <w:r w:rsidR="00C65758">
          <w:rPr>
            <w:noProof/>
          </w:rPr>
          <w:t>1</w:t>
        </w:r>
      </w:fldSimple>
      <w:r>
        <w:rPr>
          <w:noProof/>
        </w:rPr>
        <w:t xml:space="preserve"> MEF LSO URN format</w:t>
      </w:r>
      <w:bookmarkEnd w:id="85"/>
    </w:p>
    <w:p w14:paraId="6A05E063" w14:textId="7FBA6778" w:rsidR="00FD5E08" w:rsidRDefault="00FD5E08" w:rsidP="008503D0">
      <w:pPr>
        <w:pStyle w:val="Body"/>
      </w:pPr>
      <w:r>
        <w:t>The urn</w:t>
      </w:r>
      <w:r w:rsidR="00AB57B3">
        <w:t>s</w:t>
      </w:r>
      <w:r>
        <w:t xml:space="preserve"> in this document, although being compliant with MEF urn standard syntax, are not registered</w:t>
      </w:r>
      <w:r w:rsidR="00AB57B3">
        <w:t xml:space="preserve"> officially in MEF’s namespace. They are only to serve as examples within this document.</w:t>
      </w:r>
    </w:p>
    <w:p w14:paraId="3E9032B1" w14:textId="38171ED0" w:rsidR="008503D0" w:rsidRPr="008503D0" w:rsidRDefault="008503D0" w:rsidP="008503D0">
      <w:pPr>
        <w:pStyle w:val="Body"/>
      </w:pPr>
      <w:r>
        <w:t xml:space="preserve">The urn of the Simple Product example is: </w:t>
      </w:r>
    </w:p>
    <w:p w14:paraId="03B46A8D" w14:textId="2207EB9B" w:rsidR="008503D0" w:rsidRPr="008503D0" w:rsidRDefault="008503D0" w:rsidP="00BB1B9B">
      <w:pPr>
        <w:pStyle w:val="Akapitzlist"/>
        <w:numPr>
          <w:ilvl w:val="0"/>
          <w:numId w:val="24"/>
        </w:numPr>
        <w:shd w:val="clear" w:color="auto" w:fill="FFFFFF"/>
        <w:spacing w:line="285" w:lineRule="atLeast"/>
        <w:rPr>
          <w:rFonts w:ascii="Consolas" w:hAnsi="Consolas"/>
          <w:color w:val="000000"/>
          <w:sz w:val="21"/>
          <w:szCs w:val="21"/>
        </w:rPr>
      </w:pPr>
      <w:r w:rsidRPr="00E16912">
        <w:rPr>
          <w:rFonts w:ascii="Consolas" w:hAnsi="Consolas"/>
          <w:color w:val="A31515"/>
          <w:sz w:val="21"/>
          <w:szCs w:val="21"/>
        </w:rPr>
        <w:t>"$id"</w:t>
      </w:r>
      <w:r w:rsidRPr="00E16912">
        <w:rPr>
          <w:rFonts w:ascii="Consolas" w:hAnsi="Consolas"/>
          <w:color w:val="000000"/>
          <w:sz w:val="21"/>
          <w:szCs w:val="21"/>
        </w:rPr>
        <w:t xml:space="preserve">: </w:t>
      </w:r>
      <w:r w:rsidRPr="00E16912">
        <w:rPr>
          <w:rFonts w:ascii="Consolas" w:hAnsi="Consolas"/>
          <w:color w:val="0000FF"/>
          <w:sz w:val="21"/>
          <w:szCs w:val="21"/>
        </w:rPr>
        <w:t>urn:mef:lso:spec:sonata:simple-product:v1.0.0:all</w:t>
      </w:r>
    </w:p>
    <w:p w14:paraId="04BD02B9" w14:textId="02909D84" w:rsidR="00262F2A" w:rsidRDefault="00DF288F" w:rsidP="00154B22">
      <w:pPr>
        <w:pStyle w:val="Body"/>
        <w:numPr>
          <w:ilvl w:val="1"/>
          <w:numId w:val="24"/>
        </w:numPr>
      </w:pPr>
      <w:r w:rsidRPr="00E16912">
        <w:rPr>
          <w:rFonts w:ascii="Consolas" w:hAnsi="Consolas"/>
          <w:color w:val="0000FF"/>
          <w:sz w:val="21"/>
          <w:szCs w:val="21"/>
        </w:rPr>
        <w:t>sonata</w:t>
      </w:r>
      <w:r>
        <w:t xml:space="preserve"> - </w:t>
      </w:r>
      <w:r w:rsidR="008503D0">
        <w:t xml:space="preserve">It is intended to be used in the context of the </w:t>
      </w:r>
      <w:r w:rsidR="005B18B1">
        <w:t xml:space="preserve">LSO </w:t>
      </w:r>
      <w:r w:rsidR="008503D0">
        <w:t>Sonata IRP</w:t>
      </w:r>
      <w:r>
        <w:t>. This is just for the sake of the example. It is the</w:t>
      </w:r>
      <w:r w:rsidR="00262F2A">
        <w:t xml:space="preserve"> question if the product is to be used between Service Providers of between Service Provider and a Customer.</w:t>
      </w:r>
    </w:p>
    <w:p w14:paraId="03B46DC9" w14:textId="77777777" w:rsidR="00262F2A" w:rsidRDefault="00262F2A" w:rsidP="00154B22">
      <w:pPr>
        <w:pStyle w:val="Body"/>
        <w:numPr>
          <w:ilvl w:val="1"/>
          <w:numId w:val="24"/>
        </w:numPr>
      </w:pPr>
      <w:r w:rsidRPr="00E16912">
        <w:rPr>
          <w:rFonts w:ascii="Consolas" w:hAnsi="Consolas"/>
          <w:color w:val="0000FF"/>
          <w:sz w:val="21"/>
          <w:szCs w:val="21"/>
        </w:rPr>
        <w:t>simple-product</w:t>
      </w:r>
      <w:r>
        <w:t xml:space="preserve"> - </w:t>
      </w:r>
      <w:r w:rsidR="008503D0">
        <w:t>the product name is “</w:t>
      </w:r>
      <w:r w:rsidR="008503D0" w:rsidRPr="00BC4BBD">
        <w:rPr>
          <w:rFonts w:ascii="Courier New" w:hAnsi="Courier New" w:cs="Courier New"/>
        </w:rPr>
        <w:t>simple-product</w:t>
      </w:r>
      <w:r w:rsidR="008503D0">
        <w:t>”</w:t>
      </w:r>
      <w:r>
        <w:t>.</w:t>
      </w:r>
    </w:p>
    <w:p w14:paraId="1651B219" w14:textId="00F7712D" w:rsidR="00262F2A" w:rsidRDefault="00262F2A" w:rsidP="00154B22">
      <w:pPr>
        <w:pStyle w:val="Body"/>
        <w:numPr>
          <w:ilvl w:val="1"/>
          <w:numId w:val="24"/>
        </w:numPr>
      </w:pPr>
      <w:r w:rsidRPr="00E16912">
        <w:rPr>
          <w:rFonts w:ascii="Consolas" w:hAnsi="Consolas"/>
          <w:color w:val="0000FF"/>
          <w:sz w:val="21"/>
          <w:szCs w:val="21"/>
        </w:rPr>
        <w:t>v1.0.0</w:t>
      </w:r>
      <w:r w:rsidR="00A40C7A">
        <w:rPr>
          <w:rFonts w:ascii="Consolas" w:hAnsi="Consolas"/>
          <w:color w:val="0000FF"/>
          <w:sz w:val="21"/>
          <w:szCs w:val="21"/>
        </w:rPr>
        <w:t xml:space="preserve"> - </w:t>
      </w:r>
      <w:r w:rsidR="00C76251">
        <w:t>its version is 1.0.0</w:t>
      </w:r>
    </w:p>
    <w:p w14:paraId="1A2C5D9F" w14:textId="14528657" w:rsidR="0032697E" w:rsidRDefault="00262F2A" w:rsidP="00154B22">
      <w:pPr>
        <w:pStyle w:val="Body"/>
        <w:numPr>
          <w:ilvl w:val="1"/>
          <w:numId w:val="24"/>
        </w:numPr>
      </w:pPr>
      <w:r w:rsidRPr="00E16912">
        <w:rPr>
          <w:rFonts w:ascii="Consolas" w:hAnsi="Consolas"/>
          <w:color w:val="0000FF"/>
          <w:sz w:val="21"/>
          <w:szCs w:val="21"/>
        </w:rPr>
        <w:t>all</w:t>
      </w:r>
      <w:r>
        <w:rPr>
          <w:rFonts w:ascii="Consolas" w:hAnsi="Consolas"/>
          <w:color w:val="0000FF"/>
          <w:sz w:val="21"/>
          <w:szCs w:val="21"/>
        </w:rPr>
        <w:t xml:space="preserve"> -</w:t>
      </w:r>
      <w:r w:rsidR="00A40C7A">
        <w:rPr>
          <w:rFonts w:ascii="Consolas" w:hAnsi="Consolas"/>
          <w:color w:val="0000FF"/>
          <w:sz w:val="21"/>
          <w:szCs w:val="21"/>
        </w:rPr>
        <w:t xml:space="preserve"> </w:t>
      </w:r>
      <w:r w:rsidR="00C97A6E">
        <w:t>this one flavor</w:t>
      </w:r>
      <w:r w:rsidR="00C76251">
        <w:t xml:space="preserve"> will serve all </w:t>
      </w:r>
      <w:r w:rsidR="005B18B1">
        <w:t xml:space="preserve">LSO </w:t>
      </w:r>
      <w:r w:rsidR="00C76251">
        <w:t xml:space="preserve">Sonata </w:t>
      </w:r>
      <w:r>
        <w:t>APIs</w:t>
      </w:r>
      <w:r w:rsidR="00C76251">
        <w:t>.</w:t>
      </w:r>
      <w:r>
        <w:t xml:space="preserve"> This is decided for the sake of example as Simple Product has only a few attributes.</w:t>
      </w:r>
    </w:p>
    <w:p w14:paraId="27FA9F28" w14:textId="21E7ADEC" w:rsidR="00383845" w:rsidRDefault="00383845" w:rsidP="00EE0FA7">
      <w:pPr>
        <w:pStyle w:val="Body"/>
      </w:pPr>
      <w:r>
        <w:t xml:space="preserve">This is the </w:t>
      </w:r>
      <w:proofErr w:type="spellStart"/>
      <w:r>
        <w:t>urn</w:t>
      </w:r>
      <w:proofErr w:type="spellEnd"/>
      <w:r>
        <w:t xml:space="preserve"> of the Complex Product:</w:t>
      </w:r>
    </w:p>
    <w:p w14:paraId="4EF8ECA7" w14:textId="77777777" w:rsidR="00C76251" w:rsidRPr="00E16912" w:rsidRDefault="00C76251" w:rsidP="00BB1B9B">
      <w:pPr>
        <w:pStyle w:val="Akapitzlist"/>
        <w:numPr>
          <w:ilvl w:val="0"/>
          <w:numId w:val="24"/>
        </w:numPr>
        <w:shd w:val="clear" w:color="auto" w:fill="FFFFFF"/>
        <w:spacing w:line="285" w:lineRule="atLeast"/>
        <w:rPr>
          <w:rFonts w:ascii="Consolas" w:hAnsi="Consolas"/>
          <w:color w:val="000000"/>
          <w:sz w:val="21"/>
          <w:szCs w:val="21"/>
        </w:rPr>
      </w:pPr>
      <w:r w:rsidRPr="00E16912">
        <w:rPr>
          <w:rFonts w:ascii="Consolas" w:hAnsi="Consolas"/>
          <w:color w:val="A31515"/>
          <w:sz w:val="21"/>
          <w:szCs w:val="21"/>
        </w:rPr>
        <w:t>"$id"</w:t>
      </w:r>
      <w:r w:rsidRPr="00E16912">
        <w:rPr>
          <w:rFonts w:ascii="Consolas" w:hAnsi="Consolas"/>
          <w:color w:val="000000"/>
          <w:sz w:val="21"/>
          <w:szCs w:val="21"/>
        </w:rPr>
        <w:t xml:space="preserve">: </w:t>
      </w:r>
      <w:r w:rsidRPr="00E16912">
        <w:rPr>
          <w:rFonts w:ascii="Consolas" w:hAnsi="Consolas"/>
          <w:color w:val="0000FF"/>
          <w:sz w:val="21"/>
          <w:szCs w:val="21"/>
        </w:rPr>
        <w:t>urn:mef:lso:spec:cantata-sonata:complex-product:v1.0.0:poq</w:t>
      </w:r>
    </w:p>
    <w:p w14:paraId="70E31634" w14:textId="3CF87C6D" w:rsidR="00383845" w:rsidRDefault="00E846CA" w:rsidP="00154B22">
      <w:pPr>
        <w:pStyle w:val="Body"/>
        <w:numPr>
          <w:ilvl w:val="1"/>
          <w:numId w:val="24"/>
        </w:numPr>
      </w:pPr>
      <w:r w:rsidRPr="00E16912">
        <w:rPr>
          <w:rFonts w:ascii="Consolas" w:hAnsi="Consolas"/>
          <w:color w:val="0000FF"/>
          <w:sz w:val="21"/>
          <w:szCs w:val="21"/>
        </w:rPr>
        <w:t>cantata-sonata</w:t>
      </w:r>
      <w:r>
        <w:t xml:space="preserve"> - </w:t>
      </w:r>
      <w:r w:rsidR="00383845">
        <w:t>it</w:t>
      </w:r>
      <w:r w:rsidR="00C76251">
        <w:t xml:space="preserve"> can be used in </w:t>
      </w:r>
      <w:r w:rsidR="00616F44">
        <w:t xml:space="preserve">the </w:t>
      </w:r>
      <w:r w:rsidR="00C76251">
        <w:t>context of</w:t>
      </w:r>
      <w:r w:rsidR="00383845">
        <w:t xml:space="preserve"> both</w:t>
      </w:r>
      <w:r w:rsidR="00C76251">
        <w:t xml:space="preserve"> </w:t>
      </w:r>
      <w:r w:rsidR="005B18B1">
        <w:t xml:space="preserve">LSO </w:t>
      </w:r>
      <w:r w:rsidR="00C76251">
        <w:t xml:space="preserve">Cantata and </w:t>
      </w:r>
      <w:r w:rsidR="005B18B1">
        <w:t xml:space="preserve">LSO </w:t>
      </w:r>
      <w:r w:rsidR="00C76251">
        <w:t>Sonata</w:t>
      </w:r>
      <w:r w:rsidR="00383845">
        <w:t xml:space="preserve"> (arbitrary example decision)</w:t>
      </w:r>
    </w:p>
    <w:p w14:paraId="7D9F4849" w14:textId="23CA485D" w:rsidR="00383845" w:rsidRDefault="00383845" w:rsidP="00154B22">
      <w:pPr>
        <w:pStyle w:val="Body"/>
        <w:numPr>
          <w:ilvl w:val="1"/>
          <w:numId w:val="24"/>
        </w:numPr>
      </w:pPr>
      <w:r w:rsidRPr="00E16912">
        <w:rPr>
          <w:rFonts w:ascii="Consolas" w:hAnsi="Consolas"/>
          <w:color w:val="0000FF"/>
          <w:sz w:val="21"/>
          <w:szCs w:val="21"/>
        </w:rPr>
        <w:t>complex-product</w:t>
      </w:r>
      <w:r>
        <w:rPr>
          <w:rFonts w:ascii="Consolas" w:hAnsi="Consolas"/>
          <w:color w:val="0000FF"/>
          <w:sz w:val="21"/>
          <w:szCs w:val="21"/>
        </w:rPr>
        <w:t xml:space="preserve"> -</w:t>
      </w:r>
      <w:r w:rsidR="00C76251">
        <w:t xml:space="preserve"> </w:t>
      </w:r>
      <w:r>
        <w:t>the product name is “</w:t>
      </w:r>
      <w:r>
        <w:rPr>
          <w:rFonts w:ascii="Courier New" w:hAnsi="Courier New" w:cs="Courier New"/>
        </w:rPr>
        <w:t>complex</w:t>
      </w:r>
      <w:r w:rsidRPr="00BC4BBD">
        <w:rPr>
          <w:rFonts w:ascii="Courier New" w:hAnsi="Courier New" w:cs="Courier New"/>
        </w:rPr>
        <w:t>-product</w:t>
      </w:r>
      <w:r>
        <w:t>”.</w:t>
      </w:r>
    </w:p>
    <w:p w14:paraId="07614366" w14:textId="1D6D5948" w:rsidR="00383845" w:rsidRDefault="00383845" w:rsidP="00154B22">
      <w:pPr>
        <w:pStyle w:val="Body"/>
        <w:numPr>
          <w:ilvl w:val="1"/>
          <w:numId w:val="24"/>
        </w:numPr>
      </w:pPr>
      <w:r w:rsidRPr="00E16912">
        <w:rPr>
          <w:rFonts w:ascii="Consolas" w:hAnsi="Consolas"/>
          <w:color w:val="0000FF"/>
          <w:sz w:val="21"/>
          <w:szCs w:val="21"/>
        </w:rPr>
        <w:lastRenderedPageBreak/>
        <w:t>v1.0.0</w:t>
      </w:r>
      <w:r>
        <w:rPr>
          <w:rFonts w:ascii="Consolas" w:hAnsi="Consolas"/>
          <w:color w:val="0000FF"/>
          <w:sz w:val="21"/>
          <w:szCs w:val="21"/>
        </w:rPr>
        <w:t xml:space="preserve"> - </w:t>
      </w:r>
      <w:r w:rsidR="00C76251">
        <w:t>it’s version is 1.0.0</w:t>
      </w:r>
    </w:p>
    <w:p w14:paraId="15FABB87" w14:textId="2246E304" w:rsidR="00C76251" w:rsidRPr="00EE0FA7" w:rsidRDefault="00383845" w:rsidP="00154B22">
      <w:pPr>
        <w:pStyle w:val="Body"/>
        <w:numPr>
          <w:ilvl w:val="1"/>
          <w:numId w:val="24"/>
        </w:numPr>
      </w:pPr>
      <w:proofErr w:type="spellStart"/>
      <w:r w:rsidRPr="00E16912">
        <w:rPr>
          <w:rFonts w:ascii="Consolas" w:hAnsi="Consolas"/>
          <w:color w:val="0000FF"/>
          <w:sz w:val="21"/>
          <w:szCs w:val="21"/>
        </w:rPr>
        <w:t>poq</w:t>
      </w:r>
      <w:proofErr w:type="spellEnd"/>
      <w:r>
        <w:rPr>
          <w:rFonts w:ascii="Consolas" w:hAnsi="Consolas"/>
          <w:color w:val="0000FF"/>
          <w:sz w:val="21"/>
          <w:szCs w:val="21"/>
        </w:rPr>
        <w:t xml:space="preserve"> - </w:t>
      </w:r>
      <w:r w:rsidR="00616F44">
        <w:t>t</w:t>
      </w:r>
      <w:r w:rsidR="00C76251">
        <w:t xml:space="preserve">his particular </w:t>
      </w:r>
      <w:r w:rsidR="003E4E72">
        <w:t xml:space="preserve">flavor presented in the example </w:t>
      </w:r>
      <w:r w:rsidR="00C76251">
        <w:t xml:space="preserve">file will serve only in </w:t>
      </w:r>
      <w:r w:rsidR="00616F44">
        <w:t xml:space="preserve">the </w:t>
      </w:r>
      <w:r w:rsidR="00C76251">
        <w:t>context of the POQ function. The r</w:t>
      </w:r>
      <w:r w:rsidR="00616F44">
        <w:t>e</w:t>
      </w:r>
      <w:r w:rsidR="00C76251">
        <w:t xml:space="preserve">maining functions must use other </w:t>
      </w:r>
      <w:r w:rsidR="00C97A6E">
        <w:t>flavors</w:t>
      </w:r>
      <w:r w:rsidR="00C76251">
        <w:t xml:space="preserve"> </w:t>
      </w:r>
      <w:r>
        <w:t xml:space="preserve">(also provided in the example files) </w:t>
      </w:r>
      <w:r w:rsidR="00C76251">
        <w:t>which must be provided</w:t>
      </w:r>
      <w:r w:rsidR="00616F44">
        <w:t xml:space="preserve"> in the product specification.</w:t>
      </w:r>
    </w:p>
    <w:p w14:paraId="03563E11" w14:textId="147FD205" w:rsidR="00AC4D49" w:rsidRDefault="00855A56" w:rsidP="009922D0">
      <w:pPr>
        <w:pStyle w:val="Nagwek2"/>
      </w:pPr>
      <w:bookmarkStart w:id="86" w:name="_Toc105513294"/>
      <w:r>
        <w:t xml:space="preserve">MEF </w:t>
      </w:r>
      <w:r w:rsidR="009570D9">
        <w:t xml:space="preserve">Common Model </w:t>
      </w:r>
      <w:r>
        <w:t>U</w:t>
      </w:r>
      <w:r w:rsidR="009570D9">
        <w:t>se</w:t>
      </w:r>
      <w:bookmarkEnd w:id="86"/>
    </w:p>
    <w:p w14:paraId="562ED341" w14:textId="29B23F14" w:rsidR="00F95F93" w:rsidRDefault="00740BEB" w:rsidP="005E7652">
      <w:pPr>
        <w:pStyle w:val="Body"/>
      </w:pPr>
      <w:r>
        <w:t xml:space="preserve">During </w:t>
      </w:r>
      <w:r w:rsidR="00334BF0">
        <w:t xml:space="preserve">the </w:t>
      </w:r>
      <w:r>
        <w:t xml:space="preserve">development of MEF Standardized Payloads, </w:t>
      </w:r>
      <w:r w:rsidR="006B413C">
        <w:t>repetitive parts</w:t>
      </w:r>
      <w:r w:rsidR="009922D0">
        <w:t xml:space="preserve"> </w:t>
      </w:r>
      <w:r>
        <w:t xml:space="preserve">are extracted </w:t>
      </w:r>
      <w:r w:rsidR="009922D0">
        <w:t>into common, reusable schemas that are referenced by payload specifications. Depending on the scope of reusability those can be general, technology, or product common</w:t>
      </w:r>
      <w:r>
        <w:t xml:space="preserve"> schemas</w:t>
      </w:r>
      <w:r w:rsidR="009922D0">
        <w:t xml:space="preserve">. They </w:t>
      </w:r>
      <w:r w:rsidR="00C920CD">
        <w:t xml:space="preserve">should </w:t>
      </w:r>
      <w:r w:rsidR="009922D0">
        <w:t xml:space="preserve">be reused if a payload specification </w:t>
      </w:r>
      <w:r w:rsidR="00C920CD">
        <w:t>attempts to model a type that is already available at MEF common types.</w:t>
      </w:r>
      <w:r w:rsidR="00B4714B">
        <w:t xml:space="preserve"> </w:t>
      </w:r>
    </w:p>
    <w:p w14:paraId="011DE6FF" w14:textId="345B29C2" w:rsidR="005E7652" w:rsidRDefault="009922D0" w:rsidP="005E7652">
      <w:pPr>
        <w:pStyle w:val="Body"/>
      </w:pPr>
      <w:r>
        <w:t>If the MEF-common type or dictionary requires some adaptation (e.g. “</w:t>
      </w:r>
      <w:proofErr w:type="spellStart"/>
      <w:r w:rsidRPr="00BC4BBD">
        <w:rPr>
          <w:rStyle w:val="BodyChar"/>
          <w:rFonts w:ascii="Courier New" w:hAnsi="Courier New" w:cs="Courier New"/>
        </w:rPr>
        <w:t>irUnits</w:t>
      </w:r>
      <w:proofErr w:type="spellEnd"/>
      <w:r>
        <w:t>” in “</w:t>
      </w:r>
      <w:proofErr w:type="spellStart"/>
      <w:r w:rsidRPr="00BC4BBD">
        <w:rPr>
          <w:rStyle w:val="BodyChar"/>
          <w:rFonts w:ascii="Courier New" w:hAnsi="Courier New" w:cs="Courier New"/>
        </w:rPr>
        <w:t>InformationRate</w:t>
      </w:r>
      <w:proofErr w:type="spellEnd"/>
      <w:r>
        <w:t>” should be narrowed to contain only “</w:t>
      </w:r>
      <w:r w:rsidRPr="00BC4BBD">
        <w:rPr>
          <w:rStyle w:val="BodyChar"/>
          <w:rFonts w:ascii="Courier New" w:hAnsi="Courier New" w:cs="Courier New"/>
        </w:rPr>
        <w:t>MBPS</w:t>
      </w:r>
      <w:r>
        <w:t>” and “</w:t>
      </w:r>
      <w:r w:rsidRPr="00BC4BBD">
        <w:rPr>
          <w:rStyle w:val="BodyChar"/>
          <w:rFonts w:ascii="Courier New" w:hAnsi="Courier New" w:cs="Courier New"/>
        </w:rPr>
        <w:t>GBPS</w:t>
      </w:r>
      <w:r>
        <w:t xml:space="preserve">” instead of a full list), the type can be replaced with a specialized one with the same name and some specific suffix added. (e.g. </w:t>
      </w:r>
      <w:r w:rsidR="00BC4BBD">
        <w:t>“</w:t>
      </w:r>
      <w:proofErr w:type="spellStart"/>
      <w:r w:rsidRPr="00BC4BBD">
        <w:rPr>
          <w:rFonts w:ascii="Courier New" w:hAnsi="Courier New" w:cs="Courier New"/>
        </w:rPr>
        <w:t>InformationRate</w:t>
      </w:r>
      <w:proofErr w:type="spellEnd"/>
      <w:r>
        <w:t xml:space="preserve"> </w:t>
      </w:r>
      <w:r w:rsidR="00BC4BBD">
        <w:t xml:space="preserve">“ </w:t>
      </w:r>
      <w:r>
        <w:t xml:space="preserve">=&gt; </w:t>
      </w:r>
      <w:r w:rsidR="00BC4BBD">
        <w:t>“</w:t>
      </w:r>
      <w:proofErr w:type="spellStart"/>
      <w:r w:rsidRPr="00BC4BBD">
        <w:rPr>
          <w:rFonts w:ascii="Courier New" w:hAnsi="Courier New" w:cs="Courier New"/>
        </w:rPr>
        <w:t>InformationRate</w:t>
      </w:r>
      <w:r>
        <w:t>_</w:t>
      </w:r>
      <w:r w:rsidRPr="00BC4BBD">
        <w:rPr>
          <w:rFonts w:ascii="Courier New" w:hAnsi="Courier New" w:cs="Courier New"/>
        </w:rPr>
        <w:t>MBPS</w:t>
      </w:r>
      <w:r>
        <w:t>_</w:t>
      </w:r>
      <w:r w:rsidRPr="00BC4BBD">
        <w:rPr>
          <w:rFonts w:ascii="Courier New" w:hAnsi="Courier New" w:cs="Courier New"/>
        </w:rPr>
        <w:t>GBPS</w:t>
      </w:r>
      <w:proofErr w:type="spellEnd"/>
      <w:r w:rsidR="00BC4BBD">
        <w:rPr>
          <w:rFonts w:ascii="Courier New" w:hAnsi="Courier New" w:cs="Courier New"/>
        </w:rPr>
        <w:t>”</w:t>
      </w:r>
      <w:r>
        <w:t>)</w:t>
      </w:r>
      <w:r w:rsidR="005E7652">
        <w:t>.</w:t>
      </w:r>
    </w:p>
    <w:p w14:paraId="6E4FDFD8" w14:textId="0651C57A" w:rsidR="006B413C" w:rsidRDefault="005E7652" w:rsidP="005E7652">
      <w:pPr>
        <w:pStyle w:val="Body"/>
        <w:rPr>
          <w:rStyle w:val="BodyChar"/>
        </w:rPr>
      </w:pPr>
      <w:r>
        <w:t xml:space="preserve">In Simple Product, the example of reuse </w:t>
      </w:r>
      <w:r w:rsidR="00A55B0B">
        <w:t xml:space="preserve">of MEF Standardized model </w:t>
      </w:r>
      <w:r>
        <w:t xml:space="preserve">is </w:t>
      </w:r>
      <w:r w:rsidRPr="005E7652">
        <w:t>the “</w:t>
      </w:r>
      <w:proofErr w:type="spellStart"/>
      <w:r w:rsidRPr="005E7652">
        <w:rPr>
          <w:rFonts w:ascii="Courier New" w:hAnsi="Courier New" w:cs="Courier New"/>
        </w:rPr>
        <w:t>commonReusedInformationRate</w:t>
      </w:r>
      <w:proofErr w:type="spellEnd"/>
      <w:r w:rsidRPr="005E7652">
        <w:rPr>
          <w:rStyle w:val="BodyChar"/>
        </w:rPr>
        <w:t>”</w:t>
      </w:r>
      <w:r>
        <w:rPr>
          <w:rStyle w:val="BodyChar"/>
        </w:rPr>
        <w:t>. It is a 2-attribute (“</w:t>
      </w:r>
      <w:proofErr w:type="spellStart"/>
      <w:r w:rsidRPr="005E7652">
        <w:rPr>
          <w:rStyle w:val="BodyChar"/>
          <w:rFonts w:ascii="Courier New" w:hAnsi="Courier New" w:cs="Courier New"/>
        </w:rPr>
        <w:t>irValue</w:t>
      </w:r>
      <w:proofErr w:type="spellEnd"/>
      <w:r>
        <w:rPr>
          <w:rStyle w:val="BodyChar"/>
        </w:rPr>
        <w:t>” and “</w:t>
      </w:r>
      <w:proofErr w:type="spellStart"/>
      <w:r w:rsidRPr="005E7652">
        <w:rPr>
          <w:rStyle w:val="BodyChar"/>
          <w:rFonts w:ascii="Courier New" w:hAnsi="Courier New" w:cs="Courier New"/>
        </w:rPr>
        <w:t>irUnits</w:t>
      </w:r>
      <w:proofErr w:type="spellEnd"/>
      <w:r>
        <w:rPr>
          <w:rStyle w:val="BodyChar"/>
        </w:rPr>
        <w:t>”) structure used to specify the information rate. It should be reused whenever this kind of information is modeled. The specification refers to the “</w:t>
      </w:r>
      <w:proofErr w:type="spellStart"/>
      <w:r w:rsidRPr="005E7652">
        <w:rPr>
          <w:rStyle w:val="BodyChar"/>
          <w:rFonts w:ascii="Courier New" w:hAnsi="Courier New" w:cs="Courier New"/>
        </w:rPr>
        <w:t>InformationRate</w:t>
      </w:r>
      <w:proofErr w:type="spellEnd"/>
      <w:r>
        <w:rPr>
          <w:rStyle w:val="BodyChar"/>
        </w:rPr>
        <w:t xml:space="preserve">” type by pointing to the </w:t>
      </w:r>
      <w:proofErr w:type="spellStart"/>
      <w:r>
        <w:rPr>
          <w:rStyle w:val="BodyChar"/>
        </w:rPr>
        <w:t>yaml</w:t>
      </w:r>
      <w:proofErr w:type="spellEnd"/>
      <w:r>
        <w:rPr>
          <w:rStyle w:val="BodyChar"/>
        </w:rPr>
        <w:t xml:space="preserve"> file containing several reusable types</w:t>
      </w:r>
      <w:r w:rsidR="006B413C">
        <w:rPr>
          <w:rStyle w:val="BodyChar"/>
        </w:rPr>
        <w:t>:</w:t>
      </w:r>
      <w:r>
        <w:rPr>
          <w:rStyle w:val="BodyChar"/>
        </w:rPr>
        <w:t xml:space="preserve"> “</w:t>
      </w:r>
      <w:proofErr w:type="spellStart"/>
      <w:r w:rsidRPr="005E7652">
        <w:rPr>
          <w:rStyle w:val="BodyChar"/>
          <w:rFonts w:ascii="Courier New" w:hAnsi="Courier New" w:cs="Courier New"/>
        </w:rPr>
        <w:t>utilityClassesAndTypes.yaml</w:t>
      </w:r>
      <w:proofErr w:type="spellEnd"/>
      <w:r>
        <w:rPr>
          <w:rStyle w:val="BodyChar"/>
        </w:rPr>
        <w:t xml:space="preserve">” </w:t>
      </w:r>
      <w:r w:rsidR="006B413C">
        <w:rPr>
          <w:rStyle w:val="BodyChar"/>
        </w:rPr>
        <w:t xml:space="preserve">is </w:t>
      </w:r>
      <w:r>
        <w:rPr>
          <w:rStyle w:val="BodyChar"/>
        </w:rPr>
        <w:t xml:space="preserve">available in the </w:t>
      </w:r>
      <w:r w:rsidRPr="005E7652">
        <w:rPr>
          <w:rStyle w:val="BodyChar"/>
        </w:rPr>
        <w:t>"../</w:t>
      </w:r>
      <w:r w:rsidRPr="00BC4BBD">
        <w:rPr>
          <w:rStyle w:val="BodyChar"/>
          <w:rFonts w:ascii="Courier New" w:hAnsi="Courier New" w:cs="Courier New"/>
        </w:rPr>
        <w:t>common</w:t>
      </w:r>
      <w:r w:rsidRPr="005E7652">
        <w:rPr>
          <w:rStyle w:val="BodyChar"/>
        </w:rPr>
        <w:t>/"</w:t>
      </w:r>
      <w:r>
        <w:rPr>
          <w:rStyle w:val="BodyChar"/>
        </w:rPr>
        <w:t xml:space="preserve"> directory</w:t>
      </w:r>
      <w:r w:rsidR="00F95F93">
        <w:rPr>
          <w:rStyle w:val="BodyChar"/>
        </w:rPr>
        <w:t xml:space="preserve"> of attached example package.</w:t>
      </w:r>
    </w:p>
    <w:p w14:paraId="7292475D" w14:textId="0FED2FAB" w:rsidR="005E7652" w:rsidRDefault="005E7652" w:rsidP="005E7652">
      <w:pPr>
        <w:pStyle w:val="Body"/>
        <w:rPr>
          <w:rStyle w:val="BodyChar"/>
        </w:rPr>
      </w:pPr>
      <w:r>
        <w:rPr>
          <w:rStyle w:val="BodyChar"/>
        </w:rPr>
        <w:t xml:space="preserve">The definition of the attribute looks </w:t>
      </w:r>
      <w:r w:rsidR="006B413C">
        <w:rPr>
          <w:rStyle w:val="BodyChar"/>
        </w:rPr>
        <w:t>as follows</w:t>
      </w:r>
      <w:r>
        <w:rPr>
          <w:rStyle w:val="BodyChar"/>
        </w:rPr>
        <w:t>:</w:t>
      </w:r>
    </w:p>
    <w:p w14:paraId="0D5AF50D" w14:textId="77777777" w:rsidR="005E7652" w:rsidRDefault="005E7652" w:rsidP="005E7652">
      <w:pPr>
        <w:pStyle w:val="Body"/>
        <w:rPr>
          <w:rStyle w:val="BodyChar"/>
        </w:rPr>
      </w:pPr>
    </w:p>
    <w:p w14:paraId="014A1677" w14:textId="77777777" w:rsidR="005E7652" w:rsidRDefault="005E7652" w:rsidP="005E765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commonReusedInformationRate</w:t>
      </w:r>
      <w:proofErr w:type="spellEnd"/>
      <w:r>
        <w:rPr>
          <w:rFonts w:ascii="Consolas" w:hAnsi="Consolas"/>
          <w:color w:val="000000"/>
          <w:sz w:val="21"/>
          <w:szCs w:val="21"/>
        </w:rPr>
        <w:t>:</w:t>
      </w:r>
    </w:p>
    <w:p w14:paraId="124C75A0" w14:textId="77777777" w:rsidR="005E7652" w:rsidRDefault="005E7652" w:rsidP="005E765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description</w:t>
      </w:r>
      <w:r>
        <w:rPr>
          <w:rFonts w:ascii="Consolas" w:hAnsi="Consolas"/>
          <w:color w:val="000000"/>
          <w:sz w:val="21"/>
          <w:szCs w:val="21"/>
        </w:rPr>
        <w:t xml:space="preserve">: </w:t>
      </w:r>
      <w:r>
        <w:rPr>
          <w:rFonts w:ascii="Consolas" w:hAnsi="Consolas"/>
          <w:color w:val="0000FF"/>
          <w:sz w:val="21"/>
          <w:szCs w:val="21"/>
        </w:rPr>
        <w:t>Demonstrates a use of a type referred from MEF common types' definitions</w:t>
      </w:r>
    </w:p>
    <w:p w14:paraId="1A493CEA" w14:textId="77777777" w:rsidR="005E7652" w:rsidRDefault="005E7652" w:rsidP="005E7652">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object</w:t>
      </w:r>
    </w:p>
    <w:p w14:paraId="06B2AE6C" w14:textId="203F09F8" w:rsidR="005E7652" w:rsidRDefault="005E7652" w:rsidP="005E7652">
      <w:pPr>
        <w:shd w:val="clear" w:color="auto" w:fill="FFFFFF"/>
        <w:spacing w:line="285" w:lineRule="atLeast"/>
        <w:rPr>
          <w:rFonts w:ascii="Consolas" w:hAnsi="Consolas"/>
          <w:color w:val="A31515"/>
          <w:sz w:val="21"/>
          <w:szCs w:val="21"/>
        </w:rPr>
      </w:pPr>
      <w:r>
        <w:rPr>
          <w:rFonts w:ascii="Consolas" w:hAnsi="Consolas"/>
          <w:color w:val="000000"/>
          <w:sz w:val="21"/>
          <w:szCs w:val="21"/>
        </w:rPr>
        <w:t xml:space="preserve">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A31515"/>
          <w:sz w:val="21"/>
          <w:szCs w:val="21"/>
        </w:rPr>
        <w:t>"../common/utilityClassesAndTypes.yaml#/definitions/InformationRate"</w:t>
      </w:r>
    </w:p>
    <w:p w14:paraId="2D6E44BD" w14:textId="7A4FD1BC" w:rsidR="005E7652" w:rsidRDefault="005E7652" w:rsidP="005E7652">
      <w:pPr>
        <w:shd w:val="clear" w:color="auto" w:fill="FFFFFF"/>
        <w:spacing w:line="285" w:lineRule="atLeast"/>
        <w:rPr>
          <w:rFonts w:ascii="Consolas" w:hAnsi="Consolas"/>
          <w:color w:val="A31515"/>
          <w:sz w:val="21"/>
          <w:szCs w:val="21"/>
        </w:rPr>
      </w:pPr>
    </w:p>
    <w:p w14:paraId="632E19A6" w14:textId="0A118874" w:rsidR="005E7652" w:rsidRDefault="005E7652" w:rsidP="005E7652">
      <w:pPr>
        <w:pStyle w:val="Body"/>
      </w:pPr>
      <w:r>
        <w:t>The MEF common model schemas can be found in several places</w:t>
      </w:r>
      <w:r w:rsidR="000A4E96">
        <w:t xml:space="preserve">. There is a dedicated </w:t>
      </w:r>
      <w:hyperlink r:id="rId43" w:history="1">
        <w:r w:rsidR="000A4E96" w:rsidRPr="00DE779C">
          <w:rPr>
            <w:rStyle w:val="Hipercze"/>
          </w:rPr>
          <w:t>MEF Wiki page</w:t>
        </w:r>
      </w:hyperlink>
      <w:r w:rsidR="000A4E96">
        <w:t xml:space="preserve"> that </w:t>
      </w:r>
      <w:r w:rsidR="006B413C">
        <w:t>provides updated</w:t>
      </w:r>
      <w:r w:rsidR="000A4E96">
        <w:t xml:space="preserve"> information on respective artifacts or repositories.</w:t>
      </w:r>
    </w:p>
    <w:p w14:paraId="5C59B550" w14:textId="756CA95E" w:rsidR="00910330" w:rsidRDefault="00910330" w:rsidP="005E7652">
      <w:pPr>
        <w:pStyle w:val="Body"/>
      </w:pPr>
      <w:r w:rsidRPr="00154B22">
        <w:rPr>
          <w:i/>
          <w:iCs/>
        </w:rPr>
        <w:t>Note:</w:t>
      </w:r>
      <w:r>
        <w:t xml:space="preserve"> The method how MEF will provide the access to </w:t>
      </w:r>
      <w:proofErr w:type="spellStart"/>
      <w:r>
        <w:t>it’s</w:t>
      </w:r>
      <w:proofErr w:type="spellEnd"/>
      <w:r>
        <w:t xml:space="preserve"> common model is undergoing a further study and is a subject to change.</w:t>
      </w:r>
    </w:p>
    <w:p w14:paraId="598928B5" w14:textId="0FE6DB5B" w:rsidR="00855A56" w:rsidRDefault="00F2101B" w:rsidP="00F2101B">
      <w:pPr>
        <w:pStyle w:val="Nagwek2"/>
      </w:pPr>
      <w:bookmarkStart w:id="87" w:name="_Toc105513295"/>
      <w:bookmarkStart w:id="88" w:name="_Toc105513296"/>
      <w:bookmarkStart w:id="89" w:name="_Toc105513297"/>
      <w:bookmarkStart w:id="90" w:name="_Toc105513298"/>
      <w:bookmarkEnd w:id="87"/>
      <w:bookmarkEnd w:id="88"/>
      <w:bookmarkEnd w:id="89"/>
      <w:proofErr w:type="spellStart"/>
      <w:r>
        <w:t>Extrecting</w:t>
      </w:r>
      <w:proofErr w:type="spellEnd"/>
      <w:r>
        <w:t xml:space="preserve"> Reusable Model</w:t>
      </w:r>
      <w:bookmarkEnd w:id="90"/>
    </w:p>
    <w:p w14:paraId="54D4A171" w14:textId="39DC4014" w:rsidR="00F95F93" w:rsidRPr="00F95F93" w:rsidRDefault="00F95F93" w:rsidP="00F95F93">
      <w:pPr>
        <w:pStyle w:val="Body"/>
      </w:pPr>
      <w:r>
        <w:t>It is also highly recommended that if a newly prepared Non-MEF schema includes multiple usages of a newly defined type, then the type definition should be extracted to a common part</w:t>
      </w:r>
      <w:r w:rsidR="00304C9B">
        <w:t xml:space="preserve"> and be referenced from multiple schemas</w:t>
      </w:r>
      <w:r>
        <w:t xml:space="preserve"> to avoid duplication.</w:t>
      </w:r>
    </w:p>
    <w:p w14:paraId="10C975D0" w14:textId="3610BC84" w:rsidR="00A22A5E" w:rsidRPr="00A22A5E" w:rsidRDefault="00594C58" w:rsidP="00A22A5E">
      <w:pPr>
        <w:pStyle w:val="Nagwek2"/>
      </w:pPr>
      <w:bookmarkStart w:id="91" w:name="_Ref89260507"/>
      <w:bookmarkStart w:id="92" w:name="_Toc105513299"/>
      <w:r>
        <w:lastRenderedPageBreak/>
        <w:t>Internal Product/Servic</w:t>
      </w:r>
      <w:r w:rsidR="00A22A5E">
        <w:t>e Dependencies</w:t>
      </w:r>
      <w:bookmarkEnd w:id="91"/>
      <w:bookmarkEnd w:id="92"/>
    </w:p>
    <w:p w14:paraId="56DFABED" w14:textId="77777777" w:rsidR="00594C58" w:rsidRDefault="00594C58" w:rsidP="00594C58">
      <w:pPr>
        <w:pStyle w:val="Body"/>
      </w:pPr>
      <w:r>
        <w:t>There are situations where attributes are dependent on other attributes.  In such cases,  the payload schema specification alone is not sufficient to ensure validation of the related business level requirements.</w:t>
      </w:r>
    </w:p>
    <w:p w14:paraId="5DD3919E" w14:textId="2679E71C" w:rsidR="00594C58" w:rsidRDefault="00594C58" w:rsidP="00594C58">
      <w:pPr>
        <w:pStyle w:val="Body"/>
      </w:pPr>
      <w:r>
        <w:t xml:space="preserve">For example, conditional requirement, identifier validity, or more complex validation or mapping rules, like </w:t>
      </w:r>
      <w:r w:rsidRPr="00740BEB">
        <w:t>(</w:t>
      </w:r>
      <w:r w:rsidR="00740BEB" w:rsidRPr="00740BEB">
        <w:t>“</w:t>
      </w:r>
      <w:proofErr w:type="spellStart"/>
      <w:r w:rsidR="00740BEB" w:rsidRPr="00154B22">
        <w:t>linkAggregation</w:t>
      </w:r>
      <w:proofErr w:type="spellEnd"/>
      <w:r w:rsidR="00740BEB" w:rsidRPr="00154B22">
        <w:t>” attribute description from MEF 106</w:t>
      </w:r>
      <w:r w:rsidR="004477C0">
        <w:t>, section 13.10</w:t>
      </w:r>
      <w:r w:rsidR="00740BEB">
        <w:rPr>
          <w:i/>
          <w:iCs/>
        </w:rPr>
        <w:t xml:space="preserve"> </w:t>
      </w:r>
      <w:r w:rsidR="00740BEB">
        <w:t xml:space="preserve"> </w:t>
      </w:r>
      <w:r>
        <w:fldChar w:fldCharType="begin"/>
      </w:r>
      <w:r>
        <w:instrText xml:space="preserve"> REF _Ref84942627 \r \h </w:instrText>
      </w:r>
      <w:r>
        <w:fldChar w:fldCharType="separate"/>
      </w:r>
      <w:r w:rsidR="00C65758">
        <w:t>[8]</w:t>
      </w:r>
      <w:r>
        <w:fldChar w:fldCharType="end"/>
      </w:r>
      <w:r>
        <w:t>):):</w:t>
      </w:r>
    </w:p>
    <w:p w14:paraId="3BBD0369" w14:textId="77777777" w:rsidR="00804EF5" w:rsidRDefault="00804EF5" w:rsidP="00594C58">
      <w:pPr>
        <w:pStyle w:val="Body"/>
      </w:pPr>
    </w:p>
    <w:p w14:paraId="1886312B" w14:textId="77777777" w:rsidR="00594C58" w:rsidRPr="00B251D7" w:rsidRDefault="00594C58" w:rsidP="00594C58">
      <w:pPr>
        <w:pStyle w:val="Body"/>
        <w:rPr>
          <w:i/>
          <w:iCs/>
        </w:rPr>
      </w:pPr>
      <w:r w:rsidRPr="00B251D7">
        <w:rPr>
          <w:i/>
          <w:iCs/>
        </w:rPr>
        <w:t xml:space="preserve">Property Name: </w:t>
      </w:r>
      <w:proofErr w:type="spellStart"/>
      <w:r w:rsidRPr="00B251D7">
        <w:rPr>
          <w:i/>
          <w:iCs/>
        </w:rPr>
        <w:t>linkAggregation</w:t>
      </w:r>
      <w:proofErr w:type="spellEnd"/>
      <w:r w:rsidRPr="00B251D7">
        <w:rPr>
          <w:i/>
          <w:iCs/>
        </w:rPr>
        <w:t xml:space="preserve"> - Type: </w:t>
      </w:r>
      <w:proofErr w:type="spellStart"/>
      <w:r w:rsidRPr="00B251D7">
        <w:rPr>
          <w:i/>
          <w:iCs/>
        </w:rPr>
        <w:t>enum</w:t>
      </w:r>
      <w:proofErr w:type="spellEnd"/>
    </w:p>
    <w:p w14:paraId="6F18FF22" w14:textId="77777777" w:rsidR="00594C58" w:rsidRPr="00B251D7" w:rsidRDefault="00594C58" w:rsidP="00594C58">
      <w:pPr>
        <w:pStyle w:val="Body"/>
        <w:rPr>
          <w:i/>
          <w:iCs/>
        </w:rPr>
      </w:pPr>
      <w:r w:rsidRPr="00B251D7">
        <w:rPr>
          <w:i/>
          <w:iCs/>
        </w:rPr>
        <w:t>Description: If the ENNI is composed of multiple physical links this Service Attribute indicates how they are combined using Link Aggregation.</w:t>
      </w:r>
    </w:p>
    <w:p w14:paraId="2D00A441" w14:textId="77777777" w:rsidR="00594C58" w:rsidRPr="00B251D7" w:rsidRDefault="00594C58" w:rsidP="00594C58">
      <w:pPr>
        <w:pStyle w:val="Body"/>
        <w:rPr>
          <w:i/>
          <w:iCs/>
        </w:rPr>
      </w:pPr>
      <w:r w:rsidRPr="00B251D7">
        <w:rPr>
          <w:i/>
          <w:iCs/>
        </w:rPr>
        <w:t>Allowed values: "NONE", "2_LINK_ACTIVE_STANDBY", "ALL_ACTIVE", "OTHER"</w:t>
      </w:r>
    </w:p>
    <w:p w14:paraId="0CAA107B" w14:textId="77777777" w:rsidR="00594C58" w:rsidRPr="00B251D7" w:rsidRDefault="00594C58" w:rsidP="00594C58">
      <w:pPr>
        <w:pStyle w:val="Body"/>
        <w:rPr>
          <w:i/>
          <w:iCs/>
        </w:rPr>
      </w:pPr>
      <w:r w:rsidRPr="00B251D7">
        <w:rPr>
          <w:i/>
          <w:iCs/>
        </w:rPr>
        <w:t xml:space="preserve">Usage:    </w:t>
      </w:r>
      <w:proofErr w:type="spellStart"/>
      <w:r w:rsidRPr="00B251D7">
        <w:rPr>
          <w:i/>
          <w:iCs/>
        </w:rPr>
        <w:t>poq</w:t>
      </w:r>
      <w:proofErr w:type="spellEnd"/>
      <w:r w:rsidRPr="00B251D7">
        <w:rPr>
          <w:i/>
          <w:iCs/>
        </w:rPr>
        <w:t xml:space="preserve">: Not Included  quote: Not Included  order: Not Included  inventory: Optional  </w:t>
      </w:r>
    </w:p>
    <w:p w14:paraId="7347015E" w14:textId="77777777" w:rsidR="00594C58" w:rsidRDefault="00594C58" w:rsidP="00594C58">
      <w:pPr>
        <w:pStyle w:val="Body"/>
        <w:rPr>
          <w:i/>
          <w:iCs/>
        </w:rPr>
      </w:pPr>
      <w:r w:rsidRPr="00B251D7">
        <w:rPr>
          <w:i/>
          <w:iCs/>
        </w:rPr>
        <w:t xml:space="preserve">Validation Notes: This needs to be validated against the x= </w:t>
      </w:r>
      <w:proofErr w:type="spellStart"/>
      <w:r w:rsidRPr="00B251D7">
        <w:rPr>
          <w:i/>
          <w:iCs/>
        </w:rPr>
        <w:t>cardinalityEnniCommon.listOfPhysicalLinks</w:t>
      </w:r>
      <w:proofErr w:type="spellEnd"/>
      <w:r w:rsidRPr="00B251D7">
        <w:rPr>
          <w:i/>
          <w:iCs/>
        </w:rPr>
        <w:t>. If x=1 this must be "NONE". If x=2 this can be any of the allowed values other than "NONE". If x&gt;2, this must be "ALL_ACTIVE" or "OTHER"</w:t>
      </w:r>
    </w:p>
    <w:p w14:paraId="060C6651" w14:textId="7D1A85F1" w:rsidR="00594C58" w:rsidRDefault="00594C58" w:rsidP="00594C58">
      <w:pPr>
        <w:pStyle w:val="Body"/>
      </w:pPr>
      <w:r>
        <w:t>This kind of information must be specified precisely in the schema’s description</w:t>
      </w:r>
      <w:r w:rsidR="006B413C">
        <w:t xml:space="preserve">. </w:t>
      </w:r>
      <w:r w:rsidR="004477C0">
        <w:t>It is also</w:t>
      </w:r>
      <w:r w:rsidR="006B413C">
        <w:t xml:space="preserve"> recommended</w:t>
      </w:r>
      <w:r>
        <w:t xml:space="preserve"> to have the additional requirements described in the </w:t>
      </w:r>
      <w:r w:rsidR="006B413C">
        <w:t xml:space="preserve">accompanying </w:t>
      </w:r>
      <w:r>
        <w:t>document</w:t>
      </w:r>
      <w:r w:rsidR="006B413C">
        <w:t>ation</w:t>
      </w:r>
      <w:r>
        <w:t>.</w:t>
      </w:r>
    </w:p>
    <w:p w14:paraId="24BDEBF2" w14:textId="77777777" w:rsidR="00594C58" w:rsidRDefault="00594C58" w:rsidP="00594C58">
      <w:pPr>
        <w:pStyle w:val="Nagwek2"/>
      </w:pPr>
      <w:bookmarkStart w:id="93" w:name="_Ref89260572"/>
      <w:bookmarkStart w:id="94" w:name="_Toc105513300"/>
      <w:r>
        <w:t>Payload-Related Envelope Requirements</w:t>
      </w:r>
      <w:bookmarkEnd w:id="93"/>
      <w:bookmarkEnd w:id="94"/>
    </w:p>
    <w:p w14:paraId="2511776F" w14:textId="4BE5FB61" w:rsidR="00594C58" w:rsidRDefault="00594C58" w:rsidP="00594C58">
      <w:pPr>
        <w:pStyle w:val="Body"/>
      </w:pPr>
      <w:r>
        <w:t>The</w:t>
      </w:r>
      <w:r w:rsidR="004E2C0D">
        <w:t xml:space="preserve"> </w:t>
      </w:r>
      <w:r>
        <w:t xml:space="preserve">LSO API envelope </w:t>
      </w:r>
      <w:r w:rsidR="004E2C0D">
        <w:t xml:space="preserve">model is used to specify the relations between the carried product and </w:t>
      </w:r>
      <w:r w:rsidR="004477C0">
        <w:t xml:space="preserve">other products, as described in </w:t>
      </w:r>
      <w:r w:rsidR="004477C0">
        <w:fldChar w:fldCharType="begin"/>
      </w:r>
      <w:r w:rsidR="004477C0">
        <w:instrText xml:space="preserve"> REF _Ref98924137 \r \h </w:instrText>
      </w:r>
      <w:r w:rsidR="004477C0">
        <w:fldChar w:fldCharType="separate"/>
      </w:r>
      <w:r w:rsidR="00C65758">
        <w:t>5.9.1</w:t>
      </w:r>
      <w:r w:rsidR="004477C0">
        <w:fldChar w:fldCharType="end"/>
      </w:r>
      <w:r w:rsidR="004477C0">
        <w:t xml:space="preserve">, and places, as described in section </w:t>
      </w:r>
      <w:r w:rsidR="004477C0">
        <w:fldChar w:fldCharType="begin"/>
      </w:r>
      <w:r w:rsidR="004477C0">
        <w:instrText xml:space="preserve"> REF _Ref98924147 \r \h </w:instrText>
      </w:r>
      <w:r w:rsidR="004477C0">
        <w:fldChar w:fldCharType="separate"/>
      </w:r>
      <w:r w:rsidR="00C65758">
        <w:t>5.9.2</w:t>
      </w:r>
      <w:r w:rsidR="004477C0">
        <w:fldChar w:fldCharType="end"/>
      </w:r>
      <w:r w:rsidR="004E2C0D">
        <w:t xml:space="preserve">. This information should not be specified in the LSO Payload schemas. </w:t>
      </w:r>
    </w:p>
    <w:p w14:paraId="2A1FB2F8" w14:textId="77777777" w:rsidR="00594C58" w:rsidRDefault="00594C58" w:rsidP="00594C58">
      <w:pPr>
        <w:pStyle w:val="Nagwek3"/>
      </w:pPr>
      <w:bookmarkStart w:id="95" w:name="_Ref98924137"/>
      <w:bookmarkStart w:id="96" w:name="_Toc105513301"/>
      <w:r>
        <w:t>Relations to other products</w:t>
      </w:r>
      <w:bookmarkEnd w:id="95"/>
      <w:bookmarkEnd w:id="96"/>
    </w:p>
    <w:p w14:paraId="1D219F2D" w14:textId="10193D8B" w:rsidR="00594C58" w:rsidRDefault="00594C58" w:rsidP="00594C58">
      <w:pPr>
        <w:pStyle w:val="Body"/>
      </w:pPr>
      <w:r>
        <w:t>References between products are specified with the use of envelope attributes that are not product-specific (e.g. “</w:t>
      </w:r>
      <w:proofErr w:type="spellStart"/>
      <w:r w:rsidR="00D267CD" w:rsidRPr="00BC4BBD">
        <w:rPr>
          <w:rStyle w:val="BodyChar"/>
          <w:rFonts w:ascii="Courier New" w:hAnsi="Courier New" w:cs="Courier New"/>
        </w:rPr>
        <w:t>productR</w:t>
      </w:r>
      <w:r w:rsidR="00D267CD">
        <w:rPr>
          <w:rStyle w:val="BodyChar"/>
          <w:rFonts w:ascii="Courier New" w:hAnsi="Courier New" w:cs="Courier New"/>
        </w:rPr>
        <w:t>e</w:t>
      </w:r>
      <w:r w:rsidR="00D267CD" w:rsidRPr="00BC4BBD">
        <w:rPr>
          <w:rStyle w:val="BodyChar"/>
          <w:rFonts w:ascii="Courier New" w:hAnsi="Courier New" w:cs="Courier New"/>
        </w:rPr>
        <w:t>l</w:t>
      </w:r>
      <w:r w:rsidR="00D267CD">
        <w:rPr>
          <w:rStyle w:val="BodyChar"/>
          <w:rFonts w:ascii="Courier New" w:hAnsi="Courier New" w:cs="Courier New"/>
        </w:rPr>
        <w:t>a</w:t>
      </w:r>
      <w:r w:rsidR="00D267CD" w:rsidRPr="00BC4BBD">
        <w:rPr>
          <w:rStyle w:val="BodyChar"/>
          <w:rFonts w:ascii="Courier New" w:hAnsi="Courier New" w:cs="Courier New"/>
        </w:rPr>
        <w:t>tionship</w:t>
      </w:r>
      <w:proofErr w:type="spellEnd"/>
      <w:r>
        <w:t xml:space="preserve">”). To distinguish the possible roles of these relations (e.g. </w:t>
      </w:r>
      <w:proofErr w:type="spellStart"/>
      <w:r>
        <w:t>startEndPoint</w:t>
      </w:r>
      <w:proofErr w:type="spellEnd"/>
      <w:r>
        <w:t xml:space="preserve">, </w:t>
      </w:r>
      <w:proofErr w:type="spellStart"/>
      <w:r>
        <w:t>endEndPoint</w:t>
      </w:r>
      <w:proofErr w:type="spellEnd"/>
      <w:r>
        <w:t>)</w:t>
      </w:r>
      <w:r w:rsidR="00D267CD">
        <w:t>,</w:t>
      </w:r>
      <w:r>
        <w:t xml:space="preserve"> </w:t>
      </w:r>
      <w:r w:rsidR="00334BF0">
        <w:t xml:space="preserve">the </w:t>
      </w:r>
      <w:r>
        <w:t>attribute “</w:t>
      </w:r>
      <w:proofErr w:type="spellStart"/>
      <w:r w:rsidRPr="00A24774">
        <w:rPr>
          <w:rFonts w:ascii="Courier New" w:hAnsi="Courier New" w:cs="Courier New"/>
        </w:rPr>
        <w:t>relationshipType</w:t>
      </w:r>
      <w:proofErr w:type="spellEnd"/>
      <w:r w:rsidRPr="00154B22">
        <w:t xml:space="preserve">” </w:t>
      </w:r>
      <w:r w:rsidRPr="000D2985">
        <w:t>is used.</w:t>
      </w:r>
      <w:r>
        <w:t xml:space="preserve"> If the payload specification defines any relation to other products (or services) </w:t>
      </w:r>
      <w:r w:rsidR="00D90469">
        <w:t>the permitted values of the “</w:t>
      </w:r>
      <w:proofErr w:type="spellStart"/>
      <w:r w:rsidR="00D90469" w:rsidRPr="00A24774">
        <w:rPr>
          <w:rFonts w:ascii="Courier New" w:hAnsi="Courier New" w:cs="Courier New"/>
        </w:rPr>
        <w:t>relationshipType</w:t>
      </w:r>
      <w:proofErr w:type="spellEnd"/>
      <w:r w:rsidR="00D90469" w:rsidRPr="008E4569">
        <w:t>”</w:t>
      </w:r>
      <w:r w:rsidR="00D90469" w:rsidRPr="00154B22">
        <w:t xml:space="preserve"> attribute</w:t>
      </w:r>
      <w:r w:rsidR="00D90469">
        <w:t xml:space="preserve"> must be specified.</w:t>
      </w:r>
      <w:r>
        <w:t xml:space="preserve"> An example of such information, taken from Access E-Line product specification (MEF W106, chapter 11, </w:t>
      </w:r>
      <w:r>
        <w:fldChar w:fldCharType="begin"/>
      </w:r>
      <w:r>
        <w:instrText xml:space="preserve"> REF _Ref84942627 \r \h </w:instrText>
      </w:r>
      <w:r>
        <w:fldChar w:fldCharType="separate"/>
      </w:r>
      <w:r w:rsidR="00C65758">
        <w:t>[8]</w:t>
      </w:r>
      <w:r>
        <w:fldChar w:fldCharType="end"/>
      </w:r>
      <w:r>
        <w:t xml:space="preserve">) is </w:t>
      </w:r>
      <w:r w:rsidRPr="004E2C0D">
        <w:t>presented in</w:t>
      </w:r>
      <w:r w:rsidR="00D90469">
        <w:t xml:space="preserve"> </w:t>
      </w:r>
      <w:r w:rsidR="004E2C0D" w:rsidRPr="006E7A4B">
        <w:fldChar w:fldCharType="begin"/>
      </w:r>
      <w:r w:rsidR="004E2C0D" w:rsidRPr="006E7A4B">
        <w:instrText xml:space="preserve"> REF _Ref92135822 \h </w:instrText>
      </w:r>
      <w:r w:rsidR="004E2C0D">
        <w:instrText xml:space="preserve"> \* MERGEFORMAT </w:instrText>
      </w:r>
      <w:r w:rsidR="004E2C0D" w:rsidRPr="006E7A4B">
        <w:fldChar w:fldCharType="separate"/>
      </w:r>
      <w:r w:rsidR="00C65758">
        <w:t xml:space="preserve">Table </w:t>
      </w:r>
      <w:r w:rsidR="00C65758">
        <w:rPr>
          <w:noProof/>
        </w:rPr>
        <w:t>2</w:t>
      </w:r>
      <w:r w:rsidR="004E2C0D" w:rsidRPr="006E7A4B">
        <w:fldChar w:fldCharType="end"/>
      </w:r>
      <w:r w:rsidRPr="004E2C0D">
        <w:t>.</w:t>
      </w:r>
    </w:p>
    <w:p w14:paraId="1B7FB578" w14:textId="699BB2A2" w:rsidR="00D90469" w:rsidRDefault="00D90469" w:rsidP="00594C58">
      <w:pPr>
        <w:pStyle w:val="Body"/>
        <w:numPr>
          <w:ilvl w:val="0"/>
          <w:numId w:val="27"/>
        </w:numPr>
      </w:pPr>
      <w:r>
        <w:t>Product Relationship Type – the allowed values of the “</w:t>
      </w:r>
      <w:proofErr w:type="spellStart"/>
      <w:r w:rsidRPr="00154B22">
        <w:rPr>
          <w:rFonts w:ascii="Courier New" w:hAnsi="Courier New" w:cs="Courier New"/>
        </w:rPr>
        <w:t>productRelationship</w:t>
      </w:r>
      <w:proofErr w:type="spellEnd"/>
      <w:r w:rsidRPr="00154B22">
        <w:rPr>
          <w:rFonts w:ascii="Courier New" w:hAnsi="Courier New" w:cs="Courier New"/>
        </w:rPr>
        <w:t>.</w:t>
      </w:r>
      <w:r w:rsidR="0098747E" w:rsidRPr="0098747E">
        <w:rPr>
          <w:rFonts w:ascii="Courier New" w:hAnsi="Courier New" w:cs="Courier New"/>
        </w:rPr>
        <w:t xml:space="preserve"> </w:t>
      </w:r>
      <w:proofErr w:type="spellStart"/>
      <w:r w:rsidR="0098747E" w:rsidRPr="00A24774">
        <w:rPr>
          <w:rFonts w:ascii="Courier New" w:hAnsi="Courier New" w:cs="Courier New"/>
        </w:rPr>
        <w:t>relationshipType</w:t>
      </w:r>
      <w:proofErr w:type="spellEnd"/>
      <w:r>
        <w:t>” attribute that is used to distinguish different types of relation</w:t>
      </w:r>
      <w:r w:rsidR="00334BF0">
        <w:t>s</w:t>
      </w:r>
      <w:r>
        <w:t xml:space="preserve"> with other products.</w:t>
      </w:r>
    </w:p>
    <w:p w14:paraId="2DE434FA" w14:textId="3AB121B5" w:rsidR="00594C58" w:rsidRDefault="00594C58" w:rsidP="00594C58">
      <w:pPr>
        <w:pStyle w:val="Body"/>
        <w:numPr>
          <w:ilvl w:val="0"/>
          <w:numId w:val="27"/>
        </w:numPr>
      </w:pPr>
      <w:r>
        <w:t xml:space="preserve">Install/Change – if the relationship is mandatory or not </w:t>
      </w:r>
      <w:r w:rsidR="00D90469">
        <w:t xml:space="preserve">in </w:t>
      </w:r>
      <w:r>
        <w:t>Create and Modify operations.</w:t>
      </w:r>
    </w:p>
    <w:p w14:paraId="26D11411" w14:textId="77777777" w:rsidR="00594C58" w:rsidRDefault="00594C58" w:rsidP="00594C58">
      <w:pPr>
        <w:pStyle w:val="Body"/>
        <w:numPr>
          <w:ilvl w:val="0"/>
          <w:numId w:val="27"/>
        </w:numPr>
      </w:pPr>
      <w:r>
        <w:lastRenderedPageBreak/>
        <w:t>Product Specification – What type of other product is to be referred to by this relationship type</w:t>
      </w:r>
    </w:p>
    <w:p w14:paraId="3DFBA153" w14:textId="5D389711" w:rsidR="00594C58" w:rsidRDefault="00594C58" w:rsidP="00594C58">
      <w:pPr>
        <w:pStyle w:val="Body"/>
        <w:numPr>
          <w:ilvl w:val="0"/>
          <w:numId w:val="27"/>
        </w:numPr>
      </w:pPr>
      <w:r w:rsidRPr="000D2985">
        <w:t>Multiple Allowed at POQ and Quote</w:t>
      </w:r>
      <w:r>
        <w:t xml:space="preserve"> – POQ and Quote steps allow pointing to multiple products with the same relation type to serve the use cases of site candidates. This may or may not be leveraged by the payload’s use cases.</w:t>
      </w:r>
    </w:p>
    <w:p w14:paraId="7968BC20" w14:textId="5D4C0237" w:rsidR="00594C58" w:rsidRDefault="00594C58" w:rsidP="00594C58">
      <w:pPr>
        <w:pStyle w:val="Legenda"/>
        <w:keepNext/>
      </w:pPr>
      <w:bookmarkStart w:id="97" w:name="_Ref92135822"/>
      <w:bookmarkStart w:id="98" w:name="_Toc105513339"/>
      <w:r>
        <w:t xml:space="preserve">Table </w:t>
      </w:r>
      <w:fldSimple w:instr=" SEQ Table \* ARABIC ">
        <w:r w:rsidR="00C65758">
          <w:rPr>
            <w:noProof/>
          </w:rPr>
          <w:t>2</w:t>
        </w:r>
      </w:fldSimple>
      <w:bookmarkEnd w:id="97"/>
      <w:r>
        <w:t xml:space="preserve"> </w:t>
      </w:r>
      <w:r>
        <w:rPr>
          <w:noProof/>
        </w:rPr>
        <w:t>Product Relationship Type</w:t>
      </w:r>
      <w:r w:rsidR="00501CA4">
        <w:rPr>
          <w:noProof/>
        </w:rPr>
        <w:t xml:space="preserve"> - example</w:t>
      </w:r>
      <w:bookmarkEnd w:id="98"/>
    </w:p>
    <w:tbl>
      <w:tblPr>
        <w:tblStyle w:val="Tabela-Siatka"/>
        <w:tblW w:w="0" w:type="auto"/>
        <w:tblLook w:val="04A0" w:firstRow="1" w:lastRow="0" w:firstColumn="1" w:lastColumn="0" w:noHBand="0" w:noVBand="1"/>
      </w:tblPr>
      <w:tblGrid>
        <w:gridCol w:w="1558"/>
        <w:gridCol w:w="1857"/>
        <w:gridCol w:w="1259"/>
        <w:gridCol w:w="1558"/>
        <w:gridCol w:w="1559"/>
        <w:gridCol w:w="1559"/>
      </w:tblGrid>
      <w:tr w:rsidR="00594C58" w14:paraId="16763360" w14:textId="77777777" w:rsidTr="00501CA4">
        <w:tc>
          <w:tcPr>
            <w:tcW w:w="1558" w:type="dxa"/>
            <w:shd w:val="clear" w:color="auto" w:fill="FFC000"/>
          </w:tcPr>
          <w:p w14:paraId="420602B3" w14:textId="77777777" w:rsidR="00594C58" w:rsidRPr="00287B2C" w:rsidRDefault="00594C58" w:rsidP="00501CA4">
            <w:pPr>
              <w:pStyle w:val="CellBody"/>
              <w:rPr>
                <w:b/>
                <w:bCs/>
              </w:rPr>
            </w:pPr>
          </w:p>
        </w:tc>
        <w:tc>
          <w:tcPr>
            <w:tcW w:w="1857" w:type="dxa"/>
            <w:shd w:val="clear" w:color="auto" w:fill="FFC000"/>
          </w:tcPr>
          <w:p w14:paraId="7BA2563B" w14:textId="47FDD0D8" w:rsidR="00594C58" w:rsidRPr="00287B2C" w:rsidRDefault="00594C58" w:rsidP="00501CA4">
            <w:pPr>
              <w:pStyle w:val="CellBody"/>
              <w:jc w:val="center"/>
              <w:rPr>
                <w:b/>
                <w:bCs/>
              </w:rPr>
            </w:pPr>
            <w:r w:rsidRPr="00287B2C">
              <w:rPr>
                <w:b/>
                <w:bCs/>
              </w:rPr>
              <w:t>Product</w:t>
            </w:r>
            <w:r>
              <w:rPr>
                <w:b/>
                <w:bCs/>
              </w:rPr>
              <w:br/>
            </w:r>
            <w:r w:rsidRPr="00287B2C">
              <w:rPr>
                <w:b/>
                <w:bCs/>
              </w:rPr>
              <w:t xml:space="preserve">Relationship </w:t>
            </w:r>
            <w:r w:rsidR="00D90469">
              <w:rPr>
                <w:b/>
                <w:bCs/>
              </w:rPr>
              <w:t>Type</w:t>
            </w:r>
          </w:p>
        </w:tc>
        <w:tc>
          <w:tcPr>
            <w:tcW w:w="1259" w:type="dxa"/>
            <w:shd w:val="clear" w:color="auto" w:fill="FFC000"/>
          </w:tcPr>
          <w:p w14:paraId="1DD30108" w14:textId="77777777" w:rsidR="00594C58" w:rsidRPr="00287B2C" w:rsidRDefault="00594C58" w:rsidP="00501CA4">
            <w:pPr>
              <w:pStyle w:val="CellBody"/>
              <w:jc w:val="center"/>
              <w:rPr>
                <w:b/>
                <w:bCs/>
              </w:rPr>
            </w:pPr>
            <w:r w:rsidRPr="00287B2C">
              <w:rPr>
                <w:b/>
                <w:bCs/>
              </w:rPr>
              <w:t>Install</w:t>
            </w:r>
          </w:p>
        </w:tc>
        <w:tc>
          <w:tcPr>
            <w:tcW w:w="1558" w:type="dxa"/>
            <w:shd w:val="clear" w:color="auto" w:fill="FFC000"/>
          </w:tcPr>
          <w:p w14:paraId="42DB6374" w14:textId="77777777" w:rsidR="00594C58" w:rsidRPr="00287B2C" w:rsidRDefault="00594C58" w:rsidP="00501CA4">
            <w:pPr>
              <w:pStyle w:val="CellBody"/>
              <w:jc w:val="center"/>
              <w:rPr>
                <w:b/>
                <w:bCs/>
              </w:rPr>
            </w:pPr>
            <w:r w:rsidRPr="00287B2C">
              <w:rPr>
                <w:b/>
                <w:bCs/>
              </w:rPr>
              <w:t>Change</w:t>
            </w:r>
          </w:p>
        </w:tc>
        <w:tc>
          <w:tcPr>
            <w:tcW w:w="1559" w:type="dxa"/>
            <w:shd w:val="clear" w:color="auto" w:fill="FFC000"/>
          </w:tcPr>
          <w:p w14:paraId="758320EB" w14:textId="77777777" w:rsidR="00594C58" w:rsidRPr="00287B2C" w:rsidRDefault="00594C58" w:rsidP="00501CA4">
            <w:pPr>
              <w:pStyle w:val="CellBody"/>
              <w:jc w:val="center"/>
              <w:rPr>
                <w:b/>
                <w:bCs/>
              </w:rPr>
            </w:pPr>
            <w:r w:rsidRPr="00287B2C">
              <w:rPr>
                <w:b/>
                <w:bCs/>
              </w:rPr>
              <w:t>Product</w:t>
            </w:r>
            <w:r>
              <w:rPr>
                <w:b/>
                <w:bCs/>
              </w:rPr>
              <w:br/>
            </w:r>
            <w:r w:rsidRPr="00287B2C">
              <w:rPr>
                <w:b/>
                <w:bCs/>
              </w:rPr>
              <w:t>Specification</w:t>
            </w:r>
          </w:p>
        </w:tc>
        <w:tc>
          <w:tcPr>
            <w:tcW w:w="1559" w:type="dxa"/>
            <w:shd w:val="clear" w:color="auto" w:fill="FFC000"/>
          </w:tcPr>
          <w:p w14:paraId="4292D806" w14:textId="77777777" w:rsidR="00594C58" w:rsidRPr="00287B2C" w:rsidRDefault="00594C58" w:rsidP="00501CA4">
            <w:pPr>
              <w:pStyle w:val="CellBody"/>
              <w:jc w:val="center"/>
              <w:rPr>
                <w:b/>
                <w:bCs/>
              </w:rPr>
            </w:pPr>
            <w:r>
              <w:rPr>
                <w:b/>
                <w:bCs/>
              </w:rPr>
              <w:t xml:space="preserve">Multiple </w:t>
            </w:r>
            <w:r w:rsidRPr="00287B2C">
              <w:rPr>
                <w:b/>
                <w:bCs/>
              </w:rPr>
              <w:t>Allowed at POQ and Quote?</w:t>
            </w:r>
          </w:p>
        </w:tc>
      </w:tr>
      <w:tr w:rsidR="00594C58" w14:paraId="55390FFD" w14:textId="77777777" w:rsidTr="00501CA4">
        <w:tc>
          <w:tcPr>
            <w:tcW w:w="1558" w:type="dxa"/>
            <w:vAlign w:val="center"/>
          </w:tcPr>
          <w:p w14:paraId="4F9DB181" w14:textId="77777777" w:rsidR="00594C58" w:rsidRPr="00287B2C" w:rsidRDefault="00594C58" w:rsidP="00501CA4">
            <w:pPr>
              <w:pStyle w:val="CellBody"/>
              <w:rPr>
                <w:b/>
                <w:bCs/>
              </w:rPr>
            </w:pPr>
            <w:bookmarkStart w:id="99" w:name="_Hlk98925808"/>
            <w:r w:rsidRPr="00287B2C">
              <w:rPr>
                <w:b/>
                <w:bCs/>
              </w:rPr>
              <w:t>Access E-Line</w:t>
            </w:r>
          </w:p>
        </w:tc>
        <w:tc>
          <w:tcPr>
            <w:tcW w:w="1857" w:type="dxa"/>
            <w:vAlign w:val="center"/>
          </w:tcPr>
          <w:p w14:paraId="6FAF9493" w14:textId="77777777" w:rsidR="00594C58" w:rsidRDefault="00594C58" w:rsidP="00501CA4">
            <w:pPr>
              <w:pStyle w:val="CellBody"/>
              <w:jc w:val="center"/>
            </w:pPr>
            <w:r>
              <w:t>CONNECTS_TO_ENNI</w:t>
            </w:r>
          </w:p>
        </w:tc>
        <w:tc>
          <w:tcPr>
            <w:tcW w:w="1259" w:type="dxa"/>
            <w:vAlign w:val="center"/>
          </w:tcPr>
          <w:p w14:paraId="3DE3CF20" w14:textId="77777777" w:rsidR="00594C58" w:rsidRDefault="00594C58" w:rsidP="00501CA4">
            <w:pPr>
              <w:pStyle w:val="CellBody"/>
              <w:jc w:val="center"/>
            </w:pPr>
            <w:r>
              <w:t>Mandatory</w:t>
            </w:r>
          </w:p>
        </w:tc>
        <w:tc>
          <w:tcPr>
            <w:tcW w:w="1558" w:type="dxa"/>
            <w:vAlign w:val="center"/>
          </w:tcPr>
          <w:p w14:paraId="678DE50D" w14:textId="77777777" w:rsidR="00594C58" w:rsidRDefault="00594C58" w:rsidP="00501CA4">
            <w:pPr>
              <w:pStyle w:val="CellBody"/>
              <w:jc w:val="center"/>
            </w:pPr>
            <w:r>
              <w:t>Mandatory</w:t>
            </w:r>
          </w:p>
        </w:tc>
        <w:tc>
          <w:tcPr>
            <w:tcW w:w="1559" w:type="dxa"/>
            <w:vAlign w:val="center"/>
          </w:tcPr>
          <w:p w14:paraId="4999092D" w14:textId="77777777" w:rsidR="00594C58" w:rsidRDefault="00594C58" w:rsidP="00501CA4">
            <w:pPr>
              <w:pStyle w:val="CellBody"/>
              <w:jc w:val="center"/>
            </w:pPr>
            <w:r>
              <w:t>ENNI</w:t>
            </w:r>
          </w:p>
        </w:tc>
        <w:tc>
          <w:tcPr>
            <w:tcW w:w="1559" w:type="dxa"/>
            <w:vAlign w:val="center"/>
          </w:tcPr>
          <w:p w14:paraId="0F01DAF1" w14:textId="77777777" w:rsidR="00594C58" w:rsidRDefault="00594C58" w:rsidP="00501CA4">
            <w:pPr>
              <w:pStyle w:val="CellBody"/>
              <w:jc w:val="center"/>
            </w:pPr>
            <w:r>
              <w:t>Yes</w:t>
            </w:r>
          </w:p>
        </w:tc>
      </w:tr>
      <w:bookmarkEnd w:id="99"/>
      <w:tr w:rsidR="00594C58" w14:paraId="4BA471AD" w14:textId="77777777" w:rsidTr="00501CA4">
        <w:tc>
          <w:tcPr>
            <w:tcW w:w="1558" w:type="dxa"/>
            <w:vAlign w:val="center"/>
          </w:tcPr>
          <w:p w14:paraId="09273ED8" w14:textId="77777777" w:rsidR="00594C58" w:rsidRPr="00287B2C" w:rsidRDefault="00594C58" w:rsidP="00501CA4">
            <w:pPr>
              <w:pStyle w:val="CellBody"/>
              <w:rPr>
                <w:b/>
                <w:bCs/>
              </w:rPr>
            </w:pPr>
            <w:r w:rsidRPr="00287B2C">
              <w:rPr>
                <w:b/>
                <w:bCs/>
              </w:rPr>
              <w:t>Access E-Line</w:t>
            </w:r>
          </w:p>
        </w:tc>
        <w:tc>
          <w:tcPr>
            <w:tcW w:w="1857" w:type="dxa"/>
            <w:vAlign w:val="center"/>
          </w:tcPr>
          <w:p w14:paraId="41A2A774" w14:textId="77777777" w:rsidR="00594C58" w:rsidRDefault="00594C58" w:rsidP="00501CA4">
            <w:pPr>
              <w:pStyle w:val="CellBody"/>
              <w:jc w:val="center"/>
            </w:pPr>
            <w:r>
              <w:t>CONNECTS_TO_UNI</w:t>
            </w:r>
          </w:p>
        </w:tc>
        <w:tc>
          <w:tcPr>
            <w:tcW w:w="1259" w:type="dxa"/>
            <w:vAlign w:val="center"/>
          </w:tcPr>
          <w:p w14:paraId="17FEF5D1" w14:textId="77777777" w:rsidR="00594C58" w:rsidRDefault="00594C58" w:rsidP="00501CA4">
            <w:pPr>
              <w:pStyle w:val="CellBody"/>
              <w:jc w:val="center"/>
            </w:pPr>
            <w:r>
              <w:t>Mandatory</w:t>
            </w:r>
          </w:p>
        </w:tc>
        <w:tc>
          <w:tcPr>
            <w:tcW w:w="1558" w:type="dxa"/>
            <w:vAlign w:val="center"/>
          </w:tcPr>
          <w:p w14:paraId="2B292340" w14:textId="77777777" w:rsidR="00594C58" w:rsidRDefault="00594C58" w:rsidP="00501CA4">
            <w:pPr>
              <w:pStyle w:val="CellBody"/>
              <w:jc w:val="center"/>
            </w:pPr>
            <w:r>
              <w:t>Mandatory</w:t>
            </w:r>
          </w:p>
        </w:tc>
        <w:tc>
          <w:tcPr>
            <w:tcW w:w="1559" w:type="dxa"/>
            <w:vAlign w:val="center"/>
          </w:tcPr>
          <w:p w14:paraId="643A1D4C" w14:textId="77777777" w:rsidR="00594C58" w:rsidRDefault="00594C58" w:rsidP="00501CA4">
            <w:pPr>
              <w:pStyle w:val="CellBody"/>
              <w:jc w:val="center"/>
            </w:pPr>
            <w:r>
              <w:t>UNI</w:t>
            </w:r>
          </w:p>
        </w:tc>
        <w:tc>
          <w:tcPr>
            <w:tcW w:w="1559" w:type="dxa"/>
            <w:vAlign w:val="center"/>
          </w:tcPr>
          <w:p w14:paraId="2482DEA7" w14:textId="77777777" w:rsidR="00594C58" w:rsidRDefault="00594C58" w:rsidP="00501CA4">
            <w:pPr>
              <w:pStyle w:val="CellBody"/>
              <w:keepNext/>
              <w:jc w:val="center"/>
            </w:pPr>
            <w:r>
              <w:t>No</w:t>
            </w:r>
          </w:p>
        </w:tc>
      </w:tr>
    </w:tbl>
    <w:p w14:paraId="7EA9DED9" w14:textId="27445211" w:rsidR="00594C58" w:rsidRDefault="00594C58" w:rsidP="00594C58">
      <w:pPr>
        <w:pStyle w:val="Body"/>
      </w:pPr>
      <w:r>
        <w:t>Information</w:t>
      </w:r>
      <w:r w:rsidR="00622379">
        <w:t xml:space="preserve"> should be provided on whether </w:t>
      </w:r>
      <w:r>
        <w:t xml:space="preserve">modification of already </w:t>
      </w:r>
      <w:r w:rsidR="00D90469">
        <w:t xml:space="preserve">existing </w:t>
      </w:r>
      <w:r>
        <w:t xml:space="preserve">relationships is allowed. </w:t>
      </w:r>
      <w:r w:rsidR="00E160DB">
        <w:t>Technically the question is whether a different value is allowed to be specified in a change request th</w:t>
      </w:r>
      <w:r w:rsidR="00334BF0">
        <w:t>e</w:t>
      </w:r>
      <w:r w:rsidR="00E160DB">
        <w:t xml:space="preserve">n the value that was specified in the original install request </w:t>
      </w:r>
      <w:r>
        <w:t xml:space="preserve">Such a use case can potentially mean moving the connection </w:t>
      </w:r>
      <w:r w:rsidR="00D90469">
        <w:t xml:space="preserve">endpoint </w:t>
      </w:r>
      <w:r>
        <w:t xml:space="preserve">from one </w:t>
      </w:r>
      <w:r w:rsidR="00D90469">
        <w:t xml:space="preserve">place </w:t>
      </w:r>
      <w:r>
        <w:t xml:space="preserve">to another. This usually is forbidden </w:t>
      </w:r>
      <w:r w:rsidR="00E160DB">
        <w:t>so the product must be deleted first and then created again with a new configuration</w:t>
      </w:r>
      <w:r w:rsidR="00334BF0">
        <w:t xml:space="preserve"> </w:t>
      </w:r>
      <w:r>
        <w:t xml:space="preserve">to support </w:t>
      </w:r>
      <w:r w:rsidR="000707EA">
        <w:t>such a use case</w:t>
      </w:r>
      <w:r>
        <w:t>.</w:t>
      </w:r>
      <w:r w:rsidR="00E160DB">
        <w:t xml:space="preserve"> </w:t>
      </w:r>
    </w:p>
    <w:p w14:paraId="55D72557" w14:textId="030D295A" w:rsidR="00594C58" w:rsidRPr="000D2985" w:rsidRDefault="00594C58" w:rsidP="00594C58">
      <w:pPr>
        <w:pStyle w:val="Body"/>
      </w:pPr>
      <w:r w:rsidRPr="000D2985">
        <w:t xml:space="preserve">There are </w:t>
      </w:r>
      <w:r>
        <w:t>two</w:t>
      </w:r>
      <w:r w:rsidRPr="000D2985">
        <w:t xml:space="preserve"> </w:t>
      </w:r>
      <w:r>
        <w:t>ways to refer to the products</w:t>
      </w:r>
      <w:r w:rsidR="00A06F89">
        <w:rPr>
          <w:rFonts w:hint="eastAsia"/>
        </w:rPr>
        <w:t xml:space="preserve"> </w:t>
      </w:r>
      <w:r>
        <w:t xml:space="preserve">depending on if they already </w:t>
      </w:r>
      <w:r w:rsidR="000707EA">
        <w:t xml:space="preserve">exist </w:t>
      </w:r>
      <w:r>
        <w:t xml:space="preserve">in the inventory. Specified relationship roles apply to both of them </w:t>
      </w:r>
      <w:r w:rsidR="00334BF0">
        <w:t xml:space="preserve">in </w:t>
      </w:r>
      <w:r>
        <w:t>the same way.</w:t>
      </w:r>
    </w:p>
    <w:p w14:paraId="39C053D9" w14:textId="77777777" w:rsidR="00594C58" w:rsidRDefault="00594C58" w:rsidP="00594C58">
      <w:pPr>
        <w:pStyle w:val="Body"/>
      </w:pPr>
      <w:proofErr w:type="spellStart"/>
      <w:r w:rsidRPr="00A24774">
        <w:rPr>
          <w:rFonts w:ascii="Courier New" w:hAnsi="Courier New" w:cs="Courier New"/>
        </w:rPr>
        <w:t>MefProductRefOrValue.productRelationship.relationshipType</w:t>
      </w:r>
      <w:proofErr w:type="spellEnd"/>
      <w:r>
        <w:t xml:space="preserve"> – Product relationship is used when a given product has a relation to a product already existing in the inventory. </w:t>
      </w:r>
    </w:p>
    <w:p w14:paraId="225D6C1F" w14:textId="77777777" w:rsidR="00594C58" w:rsidRPr="0022063E" w:rsidRDefault="00594C58" w:rsidP="00594C58">
      <w:pPr>
        <w:pStyle w:val="Body"/>
      </w:pPr>
      <w:r>
        <w:rPr>
          <w:rFonts w:ascii="Courier New" w:hAnsi="Courier New" w:cs="Courier New"/>
        </w:rPr>
        <w:t>…</w:t>
      </w:r>
      <w:proofErr w:type="spellStart"/>
      <w:r w:rsidRPr="00604F64">
        <w:rPr>
          <w:rFonts w:ascii="Courier New" w:hAnsi="Courier New" w:cs="Courier New"/>
        </w:rPr>
        <w:t>itemRelationship.relationshipType</w:t>
      </w:r>
      <w:proofErr w:type="spellEnd"/>
      <w:r>
        <w:t xml:space="preserve"> – depending on the API it will be </w:t>
      </w:r>
      <w:proofErr w:type="spellStart"/>
      <w:r w:rsidRPr="00604F64">
        <w:rPr>
          <w:rFonts w:ascii="Courier New" w:hAnsi="Courier New" w:cs="Courier New"/>
        </w:rPr>
        <w:t>qualificationItemRelationship</w:t>
      </w:r>
      <w:proofErr w:type="spellEnd"/>
      <w:r>
        <w:t xml:space="preserve">, </w:t>
      </w:r>
      <w:proofErr w:type="spellStart"/>
      <w:r w:rsidRPr="00604F64">
        <w:rPr>
          <w:rFonts w:ascii="Courier New" w:hAnsi="Courier New" w:cs="Courier New"/>
        </w:rPr>
        <w:t>quoteItemRelationship</w:t>
      </w:r>
      <w:proofErr w:type="spellEnd"/>
      <w:r>
        <w:t xml:space="preserve">, or </w:t>
      </w:r>
      <w:proofErr w:type="spellStart"/>
      <w:r w:rsidRPr="00604F64">
        <w:rPr>
          <w:rFonts w:ascii="Courier New" w:hAnsi="Courier New" w:cs="Courier New"/>
        </w:rPr>
        <w:t>orderItemRelationship</w:t>
      </w:r>
      <w:proofErr w:type="spellEnd"/>
      <w:r>
        <w:t>. Item relationship is used when the dependency is not pointing to an existing product but to one which is a subject of the same request and is described by a sibling item (</w:t>
      </w:r>
      <w:proofErr w:type="spellStart"/>
      <w:r>
        <w:t>poq</w:t>
      </w:r>
      <w:proofErr w:type="spellEnd"/>
      <w:r>
        <w:t>, quote, or order).</w:t>
      </w:r>
    </w:p>
    <w:p w14:paraId="7509B541" w14:textId="77777777" w:rsidR="00594C58" w:rsidRDefault="00594C58" w:rsidP="00594C58">
      <w:pPr>
        <w:pStyle w:val="Nagwek3"/>
      </w:pPr>
      <w:bookmarkStart w:id="100" w:name="_Ref98924147"/>
      <w:bookmarkStart w:id="101" w:name="_Toc105513302"/>
      <w:r>
        <w:t>Place relationship</w:t>
      </w:r>
      <w:bookmarkEnd w:id="100"/>
      <w:bookmarkEnd w:id="101"/>
    </w:p>
    <w:p w14:paraId="107B7035" w14:textId="19BB3F7B" w:rsidR="00594C58" w:rsidRDefault="00594C58" w:rsidP="00594C58">
      <w:pPr>
        <w:pStyle w:val="Body"/>
      </w:pPr>
      <w:proofErr w:type="spellStart"/>
      <w:r w:rsidRPr="00604F64">
        <w:rPr>
          <w:rFonts w:ascii="Courier New" w:hAnsi="Courier New" w:cs="Courier New"/>
        </w:rPr>
        <w:t>MefProductRefOrValue.place</w:t>
      </w:r>
      <w:proofErr w:type="spellEnd"/>
      <w:r>
        <w:t xml:space="preserve"> – when the payload model requires reference to an Address or Site it should use this reference attribute. This is because there are </w:t>
      </w:r>
      <w:r w:rsidR="00A06F89">
        <w:t>two</w:t>
      </w:r>
      <w:r>
        <w:t xml:space="preserve"> APIs dedicated to </w:t>
      </w:r>
      <w:r w:rsidR="00334BF0">
        <w:t xml:space="preserve">using </w:t>
      </w:r>
      <w:r>
        <w:t xml:space="preserve">cases of Address Validation (MEF W121, </w:t>
      </w:r>
      <w:r>
        <w:fldChar w:fldCharType="begin"/>
      </w:r>
      <w:r>
        <w:instrText xml:space="preserve"> REF _Ref88477910 \r \h </w:instrText>
      </w:r>
      <w:r>
        <w:fldChar w:fldCharType="separate"/>
      </w:r>
      <w:r w:rsidR="00C65758">
        <w:t>[9]</w:t>
      </w:r>
      <w:r>
        <w:fldChar w:fldCharType="end"/>
      </w:r>
      <w:r>
        <w:t xml:space="preserve">) or Site Retrieval (MEF W122, </w:t>
      </w:r>
      <w:r>
        <w:fldChar w:fldCharType="begin"/>
      </w:r>
      <w:r>
        <w:instrText xml:space="preserve"> REF _Ref88477915 \r \h </w:instrText>
      </w:r>
      <w:r>
        <w:fldChar w:fldCharType="separate"/>
      </w:r>
      <w:r w:rsidR="00C65758">
        <w:t>[10]</w:t>
      </w:r>
      <w:r>
        <w:fldChar w:fldCharType="end"/>
      </w:r>
      <w:r>
        <w:t>) that serve the purpose of acquiring proper ids from the Seller. Additionally, the “</w:t>
      </w:r>
      <w:r w:rsidRPr="000D2985">
        <w:rPr>
          <w:rFonts w:ascii="Courier New" w:hAnsi="Courier New" w:cs="Courier New"/>
        </w:rPr>
        <w:t>place</w:t>
      </w:r>
      <w:r>
        <w:t xml:space="preserve">” has a mandatory </w:t>
      </w:r>
      <w:r w:rsidR="00A06F89">
        <w:t xml:space="preserve">attribute </w:t>
      </w:r>
      <w:r>
        <w:t>“</w:t>
      </w:r>
      <w:r w:rsidRPr="000D2985">
        <w:rPr>
          <w:rFonts w:ascii="Courier New" w:hAnsi="Courier New" w:cs="Courier New"/>
        </w:rPr>
        <w:t>role</w:t>
      </w:r>
      <w:r>
        <w:t>” which has the same function as the “</w:t>
      </w:r>
      <w:proofErr w:type="spellStart"/>
      <w:r w:rsidRPr="000D2985">
        <w:rPr>
          <w:rFonts w:ascii="Courier New" w:hAnsi="Courier New" w:cs="Courier New"/>
        </w:rPr>
        <w:t>relationshipType</w:t>
      </w:r>
      <w:proofErr w:type="spellEnd"/>
      <w:r>
        <w:t xml:space="preserve">” </w:t>
      </w:r>
      <w:r w:rsidR="00A06F89">
        <w:t xml:space="preserve">described in </w:t>
      </w:r>
      <w:r w:rsidR="00334BF0">
        <w:t xml:space="preserve">the </w:t>
      </w:r>
      <w:r w:rsidR="00A06F89">
        <w:t xml:space="preserve">section above, </w:t>
      </w:r>
      <w:r>
        <w:t xml:space="preserve">and the </w:t>
      </w:r>
      <w:r w:rsidR="00A06F89">
        <w:t xml:space="preserve">permitted </w:t>
      </w:r>
      <w:r>
        <w:t>values (if any) must be specified by the payload documentation. Again, information</w:t>
      </w:r>
      <w:r w:rsidR="000707EA">
        <w:t xml:space="preserve"> should be added on whether</w:t>
      </w:r>
      <w:r>
        <w:t xml:space="preserve"> </w:t>
      </w:r>
      <w:r w:rsidR="000707EA">
        <w:t xml:space="preserve">it is mandatory to provide </w:t>
      </w:r>
      <w:r>
        <w:t>the relationship per action type, together with a statement if an update is possible.</w:t>
      </w:r>
      <w:r w:rsidR="0098747E">
        <w:t xml:space="preserve"> It is recommended to provide it in a form of </w:t>
      </w:r>
      <w:r w:rsidR="00334BF0">
        <w:t xml:space="preserve">a </w:t>
      </w:r>
      <w:r w:rsidR="0098747E">
        <w:t xml:space="preserve">table like in the example below (MEF 106, section 13.10 </w:t>
      </w:r>
      <w:r w:rsidR="0098747E">
        <w:fldChar w:fldCharType="begin"/>
      </w:r>
      <w:r w:rsidR="0098747E">
        <w:instrText xml:space="preserve"> REF _Ref84942627 \r \h </w:instrText>
      </w:r>
      <w:r w:rsidR="0098747E">
        <w:fldChar w:fldCharType="separate"/>
      </w:r>
      <w:r w:rsidR="00C65758">
        <w:t>[8]</w:t>
      </w:r>
      <w:r w:rsidR="0098747E">
        <w:fldChar w:fldCharType="end"/>
      </w:r>
      <w:r w:rsidR="0098747E">
        <w:t>).</w:t>
      </w:r>
    </w:p>
    <w:p w14:paraId="5CE8A959" w14:textId="79A34DB4" w:rsidR="0098747E" w:rsidRDefault="0098747E" w:rsidP="0098747E">
      <w:pPr>
        <w:pStyle w:val="Body"/>
        <w:numPr>
          <w:ilvl w:val="0"/>
          <w:numId w:val="27"/>
        </w:numPr>
      </w:pPr>
      <w:r>
        <w:lastRenderedPageBreak/>
        <w:t>Place Relationship Role – the permitted values of the “</w:t>
      </w:r>
      <w:proofErr w:type="spellStart"/>
      <w:r>
        <w:rPr>
          <w:rFonts w:ascii="Courier New" w:hAnsi="Courier New" w:cs="Courier New"/>
        </w:rPr>
        <w:t>place</w:t>
      </w:r>
      <w:r w:rsidRPr="008E4569">
        <w:rPr>
          <w:rFonts w:ascii="Courier New" w:hAnsi="Courier New" w:cs="Courier New"/>
        </w:rPr>
        <w:t>Relationship.role</w:t>
      </w:r>
      <w:proofErr w:type="spellEnd"/>
      <w:r>
        <w:t>” attribute that is used to distinguish different types of relation</w:t>
      </w:r>
      <w:r w:rsidR="00334BF0">
        <w:t>s</w:t>
      </w:r>
      <w:r>
        <w:t xml:space="preserve"> with other products.</w:t>
      </w:r>
    </w:p>
    <w:p w14:paraId="64B59ACA" w14:textId="77777777" w:rsidR="0098747E" w:rsidRDefault="0098747E" w:rsidP="0098747E">
      <w:pPr>
        <w:pStyle w:val="Body"/>
        <w:numPr>
          <w:ilvl w:val="0"/>
          <w:numId w:val="27"/>
        </w:numPr>
      </w:pPr>
      <w:r>
        <w:t>Install/Change – if the relationship is mandatory or not in Create and Modify operations.</w:t>
      </w:r>
    </w:p>
    <w:p w14:paraId="60885CFC" w14:textId="77777777" w:rsidR="0098747E" w:rsidRDefault="0098747E" w:rsidP="00594C58">
      <w:pPr>
        <w:pStyle w:val="Body"/>
      </w:pPr>
    </w:p>
    <w:p w14:paraId="6A8C62D0" w14:textId="19C1A2A5" w:rsidR="00594C58" w:rsidRDefault="00594C58" w:rsidP="00594C58">
      <w:pPr>
        <w:pStyle w:val="Legenda"/>
        <w:keepNext/>
      </w:pPr>
      <w:bookmarkStart w:id="102" w:name="_Toc105513340"/>
      <w:r>
        <w:t xml:space="preserve">Table </w:t>
      </w:r>
      <w:fldSimple w:instr=" SEQ Table \* ARABIC ">
        <w:r w:rsidR="00C65758">
          <w:rPr>
            <w:noProof/>
          </w:rPr>
          <w:t>3</w:t>
        </w:r>
      </w:fldSimple>
      <w:r>
        <w:t xml:space="preserve"> </w:t>
      </w:r>
      <w:r w:rsidRPr="00DF41BF">
        <w:rPr>
          <w:noProof/>
        </w:rPr>
        <w:t>Place Relationship Role</w:t>
      </w:r>
      <w:r w:rsidR="00501CA4">
        <w:rPr>
          <w:noProof/>
        </w:rPr>
        <w:t xml:space="preserve"> - example</w:t>
      </w:r>
      <w:bookmarkEnd w:id="102"/>
    </w:p>
    <w:tbl>
      <w:tblPr>
        <w:tblStyle w:val="Tabela-Siatka"/>
        <w:tblW w:w="0" w:type="auto"/>
        <w:jc w:val="center"/>
        <w:tblLook w:val="04A0" w:firstRow="1" w:lastRow="0" w:firstColumn="1" w:lastColumn="0" w:noHBand="0" w:noVBand="1"/>
      </w:tblPr>
      <w:tblGrid>
        <w:gridCol w:w="2337"/>
        <w:gridCol w:w="2337"/>
        <w:gridCol w:w="2338"/>
        <w:gridCol w:w="2338"/>
      </w:tblGrid>
      <w:tr w:rsidR="00594C58" w14:paraId="4CB2DC89" w14:textId="77777777" w:rsidTr="00501CA4">
        <w:trPr>
          <w:jc w:val="center"/>
        </w:trPr>
        <w:tc>
          <w:tcPr>
            <w:tcW w:w="2337" w:type="dxa"/>
            <w:shd w:val="clear" w:color="auto" w:fill="FFC000"/>
            <w:vAlign w:val="center"/>
          </w:tcPr>
          <w:p w14:paraId="26B7C34B" w14:textId="77777777" w:rsidR="00594C58" w:rsidRPr="005F2C8B" w:rsidRDefault="00594C58" w:rsidP="00501CA4">
            <w:pPr>
              <w:pStyle w:val="CellBody"/>
              <w:jc w:val="center"/>
              <w:rPr>
                <w:b/>
                <w:bCs/>
              </w:rPr>
            </w:pPr>
          </w:p>
        </w:tc>
        <w:tc>
          <w:tcPr>
            <w:tcW w:w="2337" w:type="dxa"/>
            <w:shd w:val="clear" w:color="auto" w:fill="FFC000"/>
            <w:vAlign w:val="center"/>
          </w:tcPr>
          <w:p w14:paraId="72CBE624" w14:textId="77777777" w:rsidR="00594C58" w:rsidRPr="005F2C8B" w:rsidRDefault="00594C58" w:rsidP="00501CA4">
            <w:pPr>
              <w:pStyle w:val="CellBody"/>
              <w:jc w:val="center"/>
              <w:rPr>
                <w:b/>
                <w:bCs/>
              </w:rPr>
            </w:pPr>
            <w:r w:rsidRPr="005F2C8B">
              <w:rPr>
                <w:b/>
                <w:bCs/>
              </w:rPr>
              <w:t>Place Relationship Role</w:t>
            </w:r>
          </w:p>
        </w:tc>
        <w:tc>
          <w:tcPr>
            <w:tcW w:w="2338" w:type="dxa"/>
            <w:shd w:val="clear" w:color="auto" w:fill="FFC000"/>
            <w:vAlign w:val="center"/>
          </w:tcPr>
          <w:p w14:paraId="1348E160" w14:textId="77777777" w:rsidR="00594C58" w:rsidRPr="005F2C8B" w:rsidRDefault="00594C58" w:rsidP="00501CA4">
            <w:pPr>
              <w:pStyle w:val="CellBody"/>
              <w:jc w:val="center"/>
              <w:rPr>
                <w:b/>
                <w:bCs/>
              </w:rPr>
            </w:pPr>
            <w:r w:rsidRPr="005F2C8B">
              <w:rPr>
                <w:b/>
                <w:bCs/>
              </w:rPr>
              <w:t>Install</w:t>
            </w:r>
          </w:p>
        </w:tc>
        <w:tc>
          <w:tcPr>
            <w:tcW w:w="2338" w:type="dxa"/>
            <w:shd w:val="clear" w:color="auto" w:fill="FFC000"/>
            <w:vAlign w:val="center"/>
          </w:tcPr>
          <w:p w14:paraId="6DFAE1BC" w14:textId="77777777" w:rsidR="00594C58" w:rsidRPr="005F2C8B" w:rsidRDefault="00594C58" w:rsidP="00501CA4">
            <w:pPr>
              <w:pStyle w:val="CellBody"/>
              <w:jc w:val="center"/>
              <w:rPr>
                <w:b/>
                <w:bCs/>
              </w:rPr>
            </w:pPr>
            <w:r w:rsidRPr="005F2C8B">
              <w:rPr>
                <w:b/>
                <w:bCs/>
              </w:rPr>
              <w:t>Change</w:t>
            </w:r>
          </w:p>
        </w:tc>
      </w:tr>
      <w:tr w:rsidR="00594C58" w14:paraId="179E986E" w14:textId="77777777" w:rsidTr="00501CA4">
        <w:trPr>
          <w:jc w:val="center"/>
        </w:trPr>
        <w:tc>
          <w:tcPr>
            <w:tcW w:w="2337" w:type="dxa"/>
            <w:vAlign w:val="center"/>
          </w:tcPr>
          <w:p w14:paraId="04C35BB3" w14:textId="77777777" w:rsidR="00594C58" w:rsidRPr="005F2C8B" w:rsidRDefault="00594C58" w:rsidP="00501CA4">
            <w:pPr>
              <w:pStyle w:val="CellBody"/>
              <w:rPr>
                <w:b/>
                <w:bCs/>
              </w:rPr>
            </w:pPr>
            <w:r w:rsidRPr="005F2C8B">
              <w:rPr>
                <w:b/>
                <w:bCs/>
              </w:rPr>
              <w:t>UNI</w:t>
            </w:r>
          </w:p>
        </w:tc>
        <w:tc>
          <w:tcPr>
            <w:tcW w:w="2337" w:type="dxa"/>
            <w:vAlign w:val="center"/>
          </w:tcPr>
          <w:p w14:paraId="55A19308" w14:textId="77777777" w:rsidR="00594C58" w:rsidRDefault="00594C58" w:rsidP="00501CA4">
            <w:pPr>
              <w:pStyle w:val="CellBody"/>
            </w:pPr>
            <w:r>
              <w:t>INSTALL_LOCATION</w:t>
            </w:r>
          </w:p>
        </w:tc>
        <w:tc>
          <w:tcPr>
            <w:tcW w:w="2338" w:type="dxa"/>
            <w:vAlign w:val="center"/>
          </w:tcPr>
          <w:p w14:paraId="32926BCE" w14:textId="77777777" w:rsidR="00594C58" w:rsidRDefault="00594C58" w:rsidP="00501CA4">
            <w:pPr>
              <w:pStyle w:val="CellBody"/>
            </w:pPr>
            <w:r>
              <w:t>Mandatory</w:t>
            </w:r>
          </w:p>
        </w:tc>
        <w:tc>
          <w:tcPr>
            <w:tcW w:w="2338" w:type="dxa"/>
            <w:vAlign w:val="center"/>
          </w:tcPr>
          <w:p w14:paraId="363E85C5" w14:textId="77777777" w:rsidR="00594C58" w:rsidRDefault="00594C58" w:rsidP="00501CA4">
            <w:pPr>
              <w:pStyle w:val="CellBody"/>
              <w:keepNext/>
            </w:pPr>
            <w:r>
              <w:t>Mandatory</w:t>
            </w:r>
          </w:p>
        </w:tc>
      </w:tr>
    </w:tbl>
    <w:p w14:paraId="10CED335" w14:textId="2E1A7E92" w:rsidR="00594C58" w:rsidRPr="00A7608C" w:rsidRDefault="00594C58" w:rsidP="00A7608C">
      <w:pPr>
        <w:pStyle w:val="Body"/>
      </w:pPr>
      <w:r w:rsidRPr="002F3446">
        <w:rPr>
          <w:rFonts w:ascii="Courier New" w:hAnsi="Courier New" w:cs="Courier New"/>
        </w:rPr>
        <w:t>…</w:t>
      </w:r>
      <w:proofErr w:type="spellStart"/>
      <w:r w:rsidRPr="002F3446">
        <w:rPr>
          <w:rFonts w:ascii="Courier New" w:hAnsi="Courier New" w:cs="Courier New"/>
        </w:rPr>
        <w:t>item.relatedContactInformation.role</w:t>
      </w:r>
      <w:proofErr w:type="spellEnd"/>
      <w:r>
        <w:t xml:space="preserve"> – Payload specification may also mandate providing contact information of some role. It is introduced via the “</w:t>
      </w:r>
      <w:proofErr w:type="spellStart"/>
      <w:r w:rsidRPr="002F3446">
        <w:rPr>
          <w:rFonts w:ascii="Courier New" w:hAnsi="Courier New" w:cs="Courier New"/>
        </w:rPr>
        <w:t>relatedContactInformation</w:t>
      </w:r>
      <w:proofErr w:type="spellEnd"/>
      <w:r>
        <w:t>” attribute at the item level (</w:t>
      </w:r>
      <w:proofErr w:type="spellStart"/>
      <w:r>
        <w:t>poq</w:t>
      </w:r>
      <w:proofErr w:type="spellEnd"/>
      <w:r>
        <w:t xml:space="preserve">, quote, or order). </w:t>
      </w:r>
    </w:p>
    <w:p w14:paraId="71015C75" w14:textId="1998C86F" w:rsidR="00AC4D49" w:rsidRDefault="00050CA9" w:rsidP="00E2091D">
      <w:pPr>
        <w:pStyle w:val="Nagwek2"/>
      </w:pPr>
      <w:bookmarkStart w:id="103" w:name="_Ref101282237"/>
      <w:bookmarkStart w:id="104" w:name="_Toc105513303"/>
      <w:r>
        <w:t>Packag</w:t>
      </w:r>
      <w:r w:rsidR="00E27433">
        <w:t>ing</w:t>
      </w:r>
      <w:bookmarkEnd w:id="103"/>
      <w:bookmarkEnd w:id="104"/>
    </w:p>
    <w:p w14:paraId="5C4595F4" w14:textId="6A3BEBF3" w:rsidR="00BD38B2" w:rsidRDefault="00050CA9" w:rsidP="00050CA9">
      <w:pPr>
        <w:pStyle w:val="Body"/>
      </w:pPr>
      <w:r>
        <w:t xml:space="preserve">The payload package must be delivered as a zip of all relevant schemas in </w:t>
      </w:r>
      <w:r w:rsidR="000A58FC">
        <w:t xml:space="preserve">the </w:t>
      </w:r>
      <w:r>
        <w:t>proper directory structure</w:t>
      </w:r>
      <w:r w:rsidR="00BD38B2">
        <w:t xml:space="preserve">. </w:t>
      </w:r>
      <w:r>
        <w:t>It should only contain</w:t>
      </w:r>
      <w:r w:rsidR="00D653E2">
        <w:t xml:space="preserve"> schemas that are referenced by the actual payload schemas.</w:t>
      </w:r>
      <w:r w:rsidR="00BD38B2">
        <w:t xml:space="preserve"> The required directory structure is as follows:</w:t>
      </w:r>
    </w:p>
    <w:p w14:paraId="1D7D4EF3" w14:textId="6A6BF51F" w:rsidR="00BD38B2" w:rsidRDefault="00C54A71" w:rsidP="00BD38B2">
      <w:pPr>
        <w:pStyle w:val="Body"/>
        <w:numPr>
          <w:ilvl w:val="0"/>
          <w:numId w:val="47"/>
        </w:numPr>
      </w:pPr>
      <w:r>
        <w:t>The Payload type: (</w:t>
      </w:r>
      <w:proofErr w:type="spellStart"/>
      <w:r>
        <w:t>product|service</w:t>
      </w:r>
      <w:proofErr w:type="spellEnd"/>
      <w:r>
        <w:t>)</w:t>
      </w:r>
    </w:p>
    <w:p w14:paraId="4AA7A7D0" w14:textId="2BC66983" w:rsidR="00C54A71" w:rsidRDefault="00C54A71" w:rsidP="00C54A71">
      <w:pPr>
        <w:pStyle w:val="Body"/>
        <w:numPr>
          <w:ilvl w:val="1"/>
          <w:numId w:val="47"/>
        </w:numPr>
      </w:pPr>
      <w:r>
        <w:t>Technology: (</w:t>
      </w:r>
      <w:proofErr w:type="spellStart"/>
      <w:r>
        <w:t>carrierEthernet|ip|sdWan</w:t>
      </w:r>
      <w:proofErr w:type="spellEnd"/>
      <w:r>
        <w:t xml:space="preserve">| </w:t>
      </w:r>
      <w:proofErr w:type="spellStart"/>
      <w:r>
        <w:t>etc</w:t>
      </w:r>
      <w:proofErr w:type="spellEnd"/>
      <w:r>
        <w:t>…)</w:t>
      </w:r>
    </w:p>
    <w:p w14:paraId="75CA8141" w14:textId="3E592216" w:rsidR="00C54A71" w:rsidRDefault="00C54A71" w:rsidP="00C54A71">
      <w:pPr>
        <w:pStyle w:val="Body"/>
        <w:numPr>
          <w:ilvl w:val="2"/>
          <w:numId w:val="47"/>
        </w:numPr>
      </w:pPr>
      <w:r>
        <w:t>Optionally: (common)</w:t>
      </w:r>
    </w:p>
    <w:p w14:paraId="7C7D8406" w14:textId="24FB17A4" w:rsidR="00C54A71" w:rsidRDefault="00C54A71" w:rsidP="00154B22">
      <w:pPr>
        <w:pStyle w:val="Body"/>
        <w:numPr>
          <w:ilvl w:val="2"/>
          <w:numId w:val="47"/>
        </w:numPr>
      </w:pPr>
      <w:r>
        <w:t xml:space="preserve">Optionally </w:t>
      </w:r>
      <w:r w:rsidR="00273CB6">
        <w:t>directory per product</w:t>
      </w:r>
    </w:p>
    <w:p w14:paraId="28AACA21" w14:textId="17D7A97D" w:rsidR="00050CA9" w:rsidRDefault="00BD38B2" w:rsidP="00050CA9">
      <w:pPr>
        <w:pStyle w:val="Body"/>
      </w:pPr>
      <w:r>
        <w:t xml:space="preserve"> </w:t>
      </w:r>
      <w:r w:rsidR="00D653E2">
        <w:t xml:space="preserve">Figures below present example delivery packages of </w:t>
      </w:r>
      <w:r w:rsidR="003A79EC">
        <w:t xml:space="preserve">the </w:t>
      </w:r>
      <w:r w:rsidR="00D653E2">
        <w:t>example products.</w:t>
      </w:r>
    </w:p>
    <w:p w14:paraId="03C5AA19" w14:textId="77777777" w:rsidR="00E27433" w:rsidRDefault="00E27433" w:rsidP="00E27433">
      <w:pPr>
        <w:pStyle w:val="Body"/>
        <w:keepNext/>
        <w:jc w:val="center"/>
      </w:pPr>
      <w:r>
        <w:rPr>
          <w:noProof/>
        </w:rPr>
        <w:drawing>
          <wp:inline distT="0" distB="0" distL="0" distR="0" wp14:anchorId="71FCD9EB" wp14:editId="0C40F593">
            <wp:extent cx="2476500" cy="1447800"/>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44"/>
                    <a:stretch>
                      <a:fillRect/>
                    </a:stretch>
                  </pic:blipFill>
                  <pic:spPr>
                    <a:xfrm>
                      <a:off x="0" y="0"/>
                      <a:ext cx="2476500" cy="1447800"/>
                    </a:xfrm>
                    <a:prstGeom prst="rect">
                      <a:avLst/>
                    </a:prstGeom>
                  </pic:spPr>
                </pic:pic>
              </a:graphicData>
            </a:graphic>
          </wp:inline>
        </w:drawing>
      </w:r>
    </w:p>
    <w:p w14:paraId="6C33D176" w14:textId="478DDC94" w:rsidR="00E27433" w:rsidRDefault="00E27433" w:rsidP="00E27433">
      <w:pPr>
        <w:pStyle w:val="Legenda"/>
      </w:pPr>
      <w:bookmarkStart w:id="105" w:name="_Toc105513335"/>
      <w:r>
        <w:t xml:space="preserve">Figure </w:t>
      </w:r>
      <w:fldSimple w:instr=" SEQ Figure \* ARABIC ">
        <w:r w:rsidR="00C65758">
          <w:rPr>
            <w:noProof/>
          </w:rPr>
          <w:t>10</w:t>
        </w:r>
      </w:fldSimple>
      <w:r>
        <w:t xml:space="preserve"> </w:t>
      </w:r>
      <w:r>
        <w:rPr>
          <w:noProof/>
        </w:rPr>
        <w:t>Simple product package</w:t>
      </w:r>
      <w:bookmarkEnd w:id="105"/>
    </w:p>
    <w:p w14:paraId="7E7C7180" w14:textId="36E37C6C" w:rsidR="00E27433" w:rsidRPr="00774A0F" w:rsidRDefault="004031B9" w:rsidP="00774A0F">
      <w:pPr>
        <w:pStyle w:val="Body"/>
      </w:pPr>
      <w:r w:rsidRPr="00774A0F">
        <w:t>The Simple Product has only one flavor for all API f</w:t>
      </w:r>
      <w:r w:rsidR="00E35753">
        <w:t>u</w:t>
      </w:r>
      <w:r w:rsidRPr="00774A0F">
        <w:t>nctions (POQ, Quote, Order, Inventory) so it is delivered as a single file</w:t>
      </w:r>
      <w:r w:rsidR="000B07D8" w:rsidRPr="00774A0F">
        <w:t>: “/</w:t>
      </w:r>
      <w:r w:rsidR="000B07D8" w:rsidRPr="00BC4BBD">
        <w:rPr>
          <w:rStyle w:val="BodyChar"/>
          <w:rFonts w:ascii="Courier New" w:hAnsi="Courier New" w:cs="Courier New"/>
        </w:rPr>
        <w:t>product</w:t>
      </w:r>
      <w:r w:rsidR="000B07D8" w:rsidRPr="00774A0F">
        <w:t>/</w:t>
      </w:r>
      <w:proofErr w:type="spellStart"/>
      <w:r w:rsidR="000B07D8" w:rsidRPr="00BC4BBD">
        <w:rPr>
          <w:rStyle w:val="BodyChar"/>
          <w:rFonts w:ascii="Courier New" w:hAnsi="Courier New" w:cs="Courier New"/>
        </w:rPr>
        <w:t>carrierEthernet</w:t>
      </w:r>
      <w:proofErr w:type="spellEnd"/>
      <w:r w:rsidR="000B07D8" w:rsidRPr="00774A0F">
        <w:t>/</w:t>
      </w:r>
      <w:proofErr w:type="spellStart"/>
      <w:r w:rsidR="000B07D8" w:rsidRPr="00BC4BBD">
        <w:rPr>
          <w:rStyle w:val="BodyChar"/>
          <w:rFonts w:ascii="Courier New" w:hAnsi="Courier New" w:cs="Courier New"/>
        </w:rPr>
        <w:t>simpleProduct</w:t>
      </w:r>
      <w:proofErr w:type="spellEnd"/>
      <w:r w:rsidR="000B07D8" w:rsidRPr="00774A0F">
        <w:t>/</w:t>
      </w:r>
      <w:proofErr w:type="spellStart"/>
      <w:r w:rsidR="000B07D8" w:rsidRPr="00BC4BBD">
        <w:rPr>
          <w:rStyle w:val="BodyChar"/>
          <w:rFonts w:ascii="Courier New" w:hAnsi="Courier New" w:cs="Courier New"/>
        </w:rPr>
        <w:t>simpleProduct</w:t>
      </w:r>
      <w:r w:rsidR="000B07D8" w:rsidRPr="00774A0F">
        <w:t>.</w:t>
      </w:r>
      <w:r w:rsidR="000B07D8" w:rsidRPr="00BC4BBD">
        <w:rPr>
          <w:rStyle w:val="BodyChar"/>
          <w:rFonts w:ascii="Courier New" w:hAnsi="Courier New" w:cs="Courier New"/>
        </w:rPr>
        <w:t>yaml</w:t>
      </w:r>
      <w:proofErr w:type="spellEnd"/>
      <w:r w:rsidR="00BC4BBD">
        <w:rPr>
          <w:rStyle w:val="BodyChar"/>
          <w:rFonts w:ascii="Courier New" w:hAnsi="Courier New" w:cs="Courier New"/>
        </w:rPr>
        <w:t>”</w:t>
      </w:r>
      <w:r w:rsidR="000B07D8" w:rsidRPr="00774A0F">
        <w:t>. It contains the “</w:t>
      </w:r>
      <w:r w:rsidR="000B07D8" w:rsidRPr="00BC4BBD">
        <w:rPr>
          <w:rStyle w:val="BodyChar"/>
          <w:rFonts w:ascii="Courier New" w:hAnsi="Courier New" w:cs="Courier New"/>
        </w:rPr>
        <w:t>all</w:t>
      </w:r>
      <w:r w:rsidR="000B07D8" w:rsidRPr="00774A0F">
        <w:t>” suffix in the “$</w:t>
      </w:r>
      <w:r w:rsidR="000B07D8" w:rsidRPr="00BC4BBD">
        <w:rPr>
          <w:rStyle w:val="BodyChar"/>
          <w:rFonts w:ascii="Courier New" w:hAnsi="Courier New" w:cs="Courier New"/>
        </w:rPr>
        <w:t>id</w:t>
      </w:r>
      <w:r w:rsidR="000B07D8" w:rsidRPr="00774A0F">
        <w:t>” to reflect that. It refers only the “</w:t>
      </w:r>
      <w:proofErr w:type="spellStart"/>
      <w:r w:rsidR="000B07D8" w:rsidRPr="00BC4BBD">
        <w:rPr>
          <w:rStyle w:val="BodyChar"/>
          <w:rFonts w:ascii="Courier New" w:hAnsi="Courier New" w:cs="Courier New"/>
        </w:rPr>
        <w:t>InformationRate</w:t>
      </w:r>
      <w:proofErr w:type="spellEnd"/>
      <w:r w:rsidR="000B07D8" w:rsidRPr="00774A0F">
        <w:t>” common type, which is available in “/</w:t>
      </w:r>
      <w:r w:rsidR="000B07D8" w:rsidRPr="00BC4BBD">
        <w:rPr>
          <w:rStyle w:val="BodyChar"/>
          <w:rFonts w:ascii="Courier New" w:hAnsi="Courier New" w:cs="Courier New"/>
        </w:rPr>
        <w:t>product</w:t>
      </w:r>
      <w:r w:rsidR="000B07D8" w:rsidRPr="00774A0F">
        <w:t>/</w:t>
      </w:r>
      <w:proofErr w:type="spellStart"/>
      <w:r w:rsidR="000B07D8" w:rsidRPr="00BC4BBD">
        <w:rPr>
          <w:rStyle w:val="BodyChar"/>
          <w:rFonts w:ascii="Courier New" w:hAnsi="Courier New" w:cs="Courier New"/>
        </w:rPr>
        <w:t>carrierEthernet</w:t>
      </w:r>
      <w:proofErr w:type="spellEnd"/>
      <w:r w:rsidR="000B07D8" w:rsidRPr="00774A0F">
        <w:t>/</w:t>
      </w:r>
      <w:r w:rsidR="000B07D8" w:rsidRPr="00BC4BBD">
        <w:rPr>
          <w:rStyle w:val="BodyChar"/>
          <w:rFonts w:ascii="Courier New" w:hAnsi="Courier New" w:cs="Courier New"/>
        </w:rPr>
        <w:t>common</w:t>
      </w:r>
      <w:r w:rsidR="000B07D8" w:rsidRPr="00774A0F">
        <w:t>/</w:t>
      </w:r>
      <w:proofErr w:type="spellStart"/>
      <w:r w:rsidR="000B07D8" w:rsidRPr="00BC4BBD">
        <w:rPr>
          <w:rStyle w:val="BodyChar"/>
          <w:rFonts w:ascii="Courier New" w:hAnsi="Courier New" w:cs="Courier New"/>
        </w:rPr>
        <w:t>utilityClassesAndTypes</w:t>
      </w:r>
      <w:r w:rsidR="000B07D8" w:rsidRPr="00774A0F">
        <w:t>.</w:t>
      </w:r>
      <w:r w:rsidR="000B07D8" w:rsidRPr="00BC4BBD">
        <w:rPr>
          <w:rStyle w:val="BodyChar"/>
          <w:rFonts w:ascii="Courier New" w:hAnsi="Courier New" w:cs="Courier New"/>
        </w:rPr>
        <w:t>yaml</w:t>
      </w:r>
      <w:proofErr w:type="spellEnd"/>
      <w:r w:rsidR="000B07D8" w:rsidRPr="00774A0F">
        <w:t xml:space="preserve">”. Out of all MEF common schemas </w:t>
      </w:r>
      <w:r w:rsidR="000B07D8" w:rsidRPr="00774A0F">
        <w:lastRenderedPageBreak/>
        <w:t>available</w:t>
      </w:r>
      <w:r w:rsidR="00E35753">
        <w:t>,</w:t>
      </w:r>
      <w:r w:rsidR="000B07D8" w:rsidRPr="00774A0F">
        <w:t xml:space="preserve"> only this one is included in the package.</w:t>
      </w:r>
      <w:r w:rsidR="00E35753">
        <w:t xml:space="preserve"> While the common files may be selectively chosen to be included in the package, their content </w:t>
      </w:r>
      <w:r w:rsidR="00286C6F">
        <w:t>must</w:t>
      </w:r>
      <w:r w:rsidR="00E35753">
        <w:t xml:space="preserve"> not be changed, even if not all types are referenced.</w:t>
      </w:r>
    </w:p>
    <w:p w14:paraId="05F605A1" w14:textId="50290E8E" w:rsidR="00E27433" w:rsidRDefault="00501CA4" w:rsidP="00E27433">
      <w:pPr>
        <w:pStyle w:val="Body"/>
        <w:keepNext/>
        <w:jc w:val="center"/>
      </w:pPr>
      <w:r>
        <w:rPr>
          <w:noProof/>
        </w:rPr>
        <w:drawing>
          <wp:inline distT="0" distB="0" distL="0" distR="0" wp14:anchorId="08901F37" wp14:editId="1C0A2E04">
            <wp:extent cx="2990850" cy="3124200"/>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a:blip r:embed="rId45"/>
                    <a:stretch>
                      <a:fillRect/>
                    </a:stretch>
                  </pic:blipFill>
                  <pic:spPr>
                    <a:xfrm>
                      <a:off x="0" y="0"/>
                      <a:ext cx="2990850" cy="3124200"/>
                    </a:xfrm>
                    <a:prstGeom prst="rect">
                      <a:avLst/>
                    </a:prstGeom>
                  </pic:spPr>
                </pic:pic>
              </a:graphicData>
            </a:graphic>
          </wp:inline>
        </w:drawing>
      </w:r>
    </w:p>
    <w:p w14:paraId="44B9CD69" w14:textId="522036D3" w:rsidR="00E27433" w:rsidRDefault="00E27433" w:rsidP="00E27433">
      <w:pPr>
        <w:pStyle w:val="Legenda"/>
        <w:rPr>
          <w:noProof/>
        </w:rPr>
      </w:pPr>
      <w:bookmarkStart w:id="106" w:name="_Toc105513336"/>
      <w:r>
        <w:t xml:space="preserve">Figure </w:t>
      </w:r>
      <w:fldSimple w:instr=" SEQ Figure \* ARABIC ">
        <w:r w:rsidR="00C65758">
          <w:rPr>
            <w:noProof/>
          </w:rPr>
          <w:t>11</w:t>
        </w:r>
      </w:fldSimple>
      <w:r>
        <w:rPr>
          <w:noProof/>
        </w:rPr>
        <w:t xml:space="preserve"> Complex Product package</w:t>
      </w:r>
      <w:bookmarkEnd w:id="106"/>
    </w:p>
    <w:p w14:paraId="28385F4B" w14:textId="1ECC540B" w:rsidR="00AF0BC1" w:rsidRDefault="00BD3A15" w:rsidP="00BD3A15">
      <w:pPr>
        <w:pStyle w:val="Body"/>
      </w:pPr>
      <w:r>
        <w:t xml:space="preserve">The Complex Product package </w:t>
      </w:r>
      <w:r w:rsidR="003A79EC">
        <w:t xml:space="preserve">has </w:t>
      </w:r>
      <w:r>
        <w:t>a more complex structure. Firstly</w:t>
      </w:r>
      <w:r w:rsidR="003A79EC">
        <w:t>,</w:t>
      </w:r>
      <w:r>
        <w:t xml:space="preserve"> it comes in different flavors per API function, thus the “/</w:t>
      </w:r>
      <w:r w:rsidRPr="00BC4BBD">
        <w:rPr>
          <w:rStyle w:val="BodyChar"/>
          <w:rFonts w:ascii="Courier New" w:hAnsi="Courier New" w:cs="Courier New"/>
        </w:rPr>
        <w:t>complex</w:t>
      </w:r>
      <w:r>
        <w:t>/” folder is further split into “/</w:t>
      </w:r>
      <w:r w:rsidRPr="00BC4BBD">
        <w:rPr>
          <w:rStyle w:val="BodyChar"/>
          <w:rFonts w:ascii="Courier New" w:hAnsi="Courier New" w:cs="Courier New"/>
        </w:rPr>
        <w:t>inventory</w:t>
      </w:r>
      <w:r>
        <w:t>/</w:t>
      </w:r>
      <w:r w:rsidR="00BB2807">
        <w:t>”, “/</w:t>
      </w:r>
      <w:r w:rsidR="00BB2807" w:rsidRPr="00BC4BBD">
        <w:rPr>
          <w:rStyle w:val="BodyChar"/>
          <w:rFonts w:ascii="Courier New" w:hAnsi="Courier New" w:cs="Courier New"/>
        </w:rPr>
        <w:t>order</w:t>
      </w:r>
      <w:r w:rsidR="00BB2807">
        <w:t>/”, “/</w:t>
      </w:r>
      <w:proofErr w:type="spellStart"/>
      <w:r w:rsidR="00BB2807" w:rsidRPr="00BC4BBD">
        <w:rPr>
          <w:rStyle w:val="BodyChar"/>
          <w:rFonts w:ascii="Courier New" w:hAnsi="Courier New" w:cs="Courier New"/>
        </w:rPr>
        <w:t>poq</w:t>
      </w:r>
      <w:proofErr w:type="spellEnd"/>
      <w:r w:rsidR="00BB2807">
        <w:t>/”, and “/</w:t>
      </w:r>
      <w:r w:rsidR="00BB2807" w:rsidRPr="00BC4BBD">
        <w:rPr>
          <w:rStyle w:val="BodyChar"/>
          <w:rFonts w:ascii="Courier New" w:hAnsi="Courier New" w:cs="Courier New"/>
        </w:rPr>
        <w:t>quote</w:t>
      </w:r>
      <w:r w:rsidR="00BB2807">
        <w:t>/”. Each of them contain</w:t>
      </w:r>
      <w:r w:rsidR="006C2596">
        <w:t>s</w:t>
      </w:r>
      <w:r w:rsidR="00BB2807">
        <w:t xml:space="preserve"> </w:t>
      </w:r>
      <w:r w:rsidR="006C2596">
        <w:t xml:space="preserve">the </w:t>
      </w:r>
      <w:r w:rsidR="00BB2807">
        <w:t xml:space="preserve">respective schema for </w:t>
      </w:r>
      <w:r w:rsidR="006C2596">
        <w:t xml:space="preserve">a </w:t>
      </w:r>
      <w:r w:rsidR="00BB2807">
        <w:t>given function. Additionally</w:t>
      </w:r>
      <w:r w:rsidR="006C2596">
        <w:t>,</w:t>
      </w:r>
      <w:r w:rsidR="00BB2807">
        <w:t xml:space="preserve"> </w:t>
      </w:r>
      <w:r w:rsidR="00753FBE">
        <w:t>i</w:t>
      </w:r>
      <w:r w:rsidR="006C2596">
        <w:t>t</w:t>
      </w:r>
      <w:r w:rsidR="00753FBE">
        <w:t xml:space="preserve"> introduces the </w:t>
      </w:r>
      <w:proofErr w:type="spellStart"/>
      <w:r w:rsidR="00753FBE" w:rsidRPr="00BC4BBD">
        <w:rPr>
          <w:rStyle w:val="BodyChar"/>
          <w:rFonts w:ascii="Courier New" w:hAnsi="Courier New" w:cs="Courier New"/>
        </w:rPr>
        <w:t>complexProductCommon</w:t>
      </w:r>
      <w:r w:rsidR="00753FBE">
        <w:t>.</w:t>
      </w:r>
      <w:r w:rsidR="00753FBE" w:rsidRPr="00BC4BBD">
        <w:rPr>
          <w:rStyle w:val="BodyChar"/>
          <w:rFonts w:ascii="Courier New" w:hAnsi="Courier New" w:cs="Courier New"/>
        </w:rPr>
        <w:t>yaml</w:t>
      </w:r>
      <w:proofErr w:type="spellEnd"/>
      <w:r w:rsidR="00753FBE">
        <w:t xml:space="preserve"> which provide</w:t>
      </w:r>
      <w:r w:rsidR="006C2596">
        <w:t>s</w:t>
      </w:r>
      <w:r w:rsidR="00753FBE">
        <w:t xml:space="preserve"> schemas that are referred </w:t>
      </w:r>
      <w:r w:rsidR="006C2596">
        <w:t xml:space="preserve">to </w:t>
      </w:r>
      <w:r w:rsidR="00753FBE">
        <w:t>by others</w:t>
      </w:r>
      <w:r w:rsidR="00AF0BC1">
        <w:t xml:space="preserve"> (see the snippet below)</w:t>
      </w:r>
      <w:r w:rsidR="00753FBE">
        <w:t xml:space="preserve">. </w:t>
      </w:r>
    </w:p>
    <w:p w14:paraId="7C3D8F42" w14:textId="77777777" w:rsidR="00AF0BC1" w:rsidRDefault="00AF0BC1" w:rsidP="00BD3A15">
      <w:pPr>
        <w:pStyle w:val="Body"/>
      </w:pPr>
    </w:p>
    <w:p w14:paraId="06286C4F" w14:textId="64462492" w:rsidR="00AF0BC1" w:rsidRDefault="00AF0BC1" w:rsidP="00AF0BC1">
      <w:pPr>
        <w:shd w:val="clear" w:color="auto" w:fill="FFFFFF"/>
        <w:spacing w:line="285" w:lineRule="atLeast"/>
        <w:rPr>
          <w:rFonts w:ascii="Consolas" w:hAnsi="Consolas"/>
          <w:color w:val="800000"/>
          <w:sz w:val="21"/>
          <w:szCs w:val="21"/>
        </w:rPr>
      </w:pPr>
      <w:r>
        <w:rPr>
          <w:rFonts w:ascii="Consolas" w:hAnsi="Consolas"/>
          <w:color w:val="800000"/>
          <w:sz w:val="21"/>
          <w:szCs w:val="21"/>
        </w:rPr>
        <w:t>(inventory/</w:t>
      </w:r>
      <w:proofErr w:type="spellStart"/>
      <w:r>
        <w:rPr>
          <w:rFonts w:ascii="Consolas" w:hAnsi="Consolas"/>
          <w:color w:val="800000"/>
          <w:sz w:val="21"/>
          <w:szCs w:val="21"/>
        </w:rPr>
        <w:t>complexProduct.yaml</w:t>
      </w:r>
      <w:proofErr w:type="spellEnd"/>
      <w:r>
        <w:rPr>
          <w:rFonts w:ascii="Consolas" w:hAnsi="Consolas"/>
          <w:color w:val="800000"/>
          <w:sz w:val="21"/>
          <w:szCs w:val="21"/>
        </w:rPr>
        <w:t>)</w:t>
      </w:r>
    </w:p>
    <w:p w14:paraId="71F5EFC5" w14:textId="4DE33BBB" w:rsidR="00AF0BC1" w:rsidRDefault="00AF0BC1" w:rsidP="00AF0BC1">
      <w:pPr>
        <w:shd w:val="clear" w:color="auto" w:fill="FFFFFF"/>
        <w:spacing w:line="285" w:lineRule="atLeast"/>
        <w:rPr>
          <w:rFonts w:ascii="Consolas" w:hAnsi="Consolas"/>
          <w:color w:val="800000"/>
          <w:sz w:val="21"/>
          <w:szCs w:val="21"/>
        </w:rPr>
      </w:pPr>
      <w:r>
        <w:rPr>
          <w:rFonts w:ascii="Consolas" w:hAnsi="Consolas"/>
          <w:color w:val="800000"/>
          <w:sz w:val="21"/>
          <w:szCs w:val="21"/>
        </w:rPr>
        <w:t>…</w:t>
      </w:r>
    </w:p>
    <w:p w14:paraId="42BB4762" w14:textId="14A7D87A" w:rsidR="00AF0BC1" w:rsidRDefault="00AF0BC1" w:rsidP="00AF0BC1">
      <w:pPr>
        <w:shd w:val="clear" w:color="auto" w:fill="FFFFFF"/>
        <w:spacing w:line="285" w:lineRule="atLeast"/>
        <w:rPr>
          <w:rFonts w:ascii="Consolas" w:hAnsi="Consolas"/>
          <w:color w:val="000000"/>
          <w:sz w:val="21"/>
          <w:szCs w:val="21"/>
        </w:rPr>
      </w:pPr>
      <w:proofErr w:type="spellStart"/>
      <w:r>
        <w:rPr>
          <w:rFonts w:ascii="Consolas" w:hAnsi="Consolas"/>
          <w:color w:val="800000"/>
          <w:sz w:val="21"/>
          <w:szCs w:val="21"/>
        </w:rPr>
        <w:t>allOf</w:t>
      </w:r>
      <w:proofErr w:type="spellEnd"/>
      <w:r>
        <w:rPr>
          <w:rFonts w:ascii="Consolas" w:hAnsi="Consolas"/>
          <w:color w:val="000000"/>
          <w:sz w:val="21"/>
          <w:szCs w:val="21"/>
        </w:rPr>
        <w:t>:</w:t>
      </w:r>
    </w:p>
    <w:p w14:paraId="25AE5F88" w14:textId="232B3B55"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A31515"/>
          <w:sz w:val="21"/>
          <w:szCs w:val="21"/>
        </w:rPr>
        <w:t>"../../</w:t>
      </w:r>
      <w:r w:rsidR="00501CA4">
        <w:rPr>
          <w:rFonts w:ascii="Consolas" w:hAnsi="Consolas"/>
          <w:color w:val="A31515"/>
          <w:sz w:val="21"/>
          <w:szCs w:val="21"/>
        </w:rPr>
        <w:t>complexProductCommon</w:t>
      </w:r>
      <w:r>
        <w:rPr>
          <w:rFonts w:ascii="Consolas" w:hAnsi="Consolas"/>
          <w:color w:val="A31515"/>
          <w:sz w:val="21"/>
          <w:szCs w:val="21"/>
        </w:rPr>
        <w:t>/</w:t>
      </w:r>
      <w:r w:rsidR="00501CA4">
        <w:rPr>
          <w:rFonts w:ascii="Consolas" w:hAnsi="Consolas"/>
          <w:color w:val="A31515"/>
          <w:sz w:val="21"/>
          <w:szCs w:val="21"/>
        </w:rPr>
        <w:t>complexProductCommon</w:t>
      </w:r>
      <w:r>
        <w:rPr>
          <w:rFonts w:ascii="Consolas" w:hAnsi="Consolas"/>
          <w:color w:val="A31515"/>
          <w:sz w:val="21"/>
          <w:szCs w:val="21"/>
        </w:rPr>
        <w:t>.yaml#/definitions/ComplexProductCommon"</w:t>
      </w:r>
    </w:p>
    <w:p w14:paraId="2D93B195"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object</w:t>
      </w:r>
    </w:p>
    <w:p w14:paraId="16107E6B"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required</w:t>
      </w:r>
      <w:r>
        <w:rPr>
          <w:rFonts w:ascii="Consolas" w:hAnsi="Consolas"/>
          <w:color w:val="000000"/>
          <w:sz w:val="21"/>
          <w:szCs w:val="21"/>
        </w:rPr>
        <w:t>:</w:t>
      </w:r>
    </w:p>
    <w:p w14:paraId="11CE87D2"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ceVlanIdPreservation</w:t>
      </w:r>
      <w:proofErr w:type="spellEnd"/>
    </w:p>
    <w:p w14:paraId="3B3D3890"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cTagPcpPreservation</w:t>
      </w:r>
      <w:proofErr w:type="spellEnd"/>
    </w:p>
    <w:p w14:paraId="36AFCBC6"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maximumFrameSize</w:t>
      </w:r>
      <w:proofErr w:type="spellEnd"/>
    </w:p>
    <w:p w14:paraId="11292E25"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listOfClassOfServiceNames</w:t>
      </w:r>
      <w:proofErr w:type="spellEnd"/>
    </w:p>
    <w:p w14:paraId="73DBF24B"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startEp</w:t>
      </w:r>
      <w:proofErr w:type="spellEnd"/>
    </w:p>
    <w:p w14:paraId="57EB1191"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proofErr w:type="spellStart"/>
      <w:r>
        <w:rPr>
          <w:rFonts w:ascii="Consolas" w:hAnsi="Consolas"/>
          <w:color w:val="0000FF"/>
          <w:sz w:val="21"/>
          <w:szCs w:val="21"/>
        </w:rPr>
        <w:t>endEp</w:t>
      </w:r>
      <w:proofErr w:type="spellEnd"/>
    </w:p>
    <w:p w14:paraId="700DDE49"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properties</w:t>
      </w:r>
      <w:r>
        <w:rPr>
          <w:rFonts w:ascii="Consolas" w:hAnsi="Consolas"/>
          <w:color w:val="000000"/>
          <w:sz w:val="21"/>
          <w:szCs w:val="21"/>
        </w:rPr>
        <w:t>:</w:t>
      </w:r>
    </w:p>
    <w:p w14:paraId="5F1584F6"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startEp</w:t>
      </w:r>
      <w:proofErr w:type="spellEnd"/>
      <w:r>
        <w:rPr>
          <w:rFonts w:ascii="Consolas" w:hAnsi="Consolas"/>
          <w:color w:val="000000"/>
          <w:sz w:val="21"/>
          <w:szCs w:val="21"/>
        </w:rPr>
        <w:t>:</w:t>
      </w:r>
    </w:p>
    <w:p w14:paraId="579AC7AE"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lastRenderedPageBreak/>
        <w:t xml:space="preserve">        </w:t>
      </w:r>
      <w:r>
        <w:rPr>
          <w:rFonts w:ascii="Consolas" w:hAnsi="Consolas"/>
          <w:color w:val="800000"/>
          <w:sz w:val="21"/>
          <w:szCs w:val="21"/>
        </w:rPr>
        <w:t>description</w:t>
      </w:r>
      <w:r>
        <w:rPr>
          <w:rFonts w:ascii="Consolas" w:hAnsi="Consolas"/>
          <w:color w:val="000000"/>
          <w:sz w:val="21"/>
          <w:szCs w:val="21"/>
        </w:rPr>
        <w:t>:</w:t>
      </w:r>
    </w:p>
    <w:p w14:paraId="67EB30C8"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 xml:space="preserve">Start </w:t>
      </w:r>
      <w:proofErr w:type="spellStart"/>
      <w:r>
        <w:rPr>
          <w:rFonts w:ascii="Consolas" w:hAnsi="Consolas"/>
          <w:color w:val="0000FF"/>
          <w:sz w:val="21"/>
          <w:szCs w:val="21"/>
        </w:rPr>
        <w:t>EndPoint</w:t>
      </w:r>
      <w:proofErr w:type="spellEnd"/>
      <w:r>
        <w:rPr>
          <w:rFonts w:ascii="Consolas" w:hAnsi="Consolas"/>
          <w:color w:val="0000FF"/>
          <w:sz w:val="21"/>
          <w:szCs w:val="21"/>
        </w:rPr>
        <w:t xml:space="preserve"> representation</w:t>
      </w:r>
    </w:p>
    <w:p w14:paraId="44BB48F0"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object</w:t>
      </w:r>
    </w:p>
    <w:p w14:paraId="5FEA08AF"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A31515"/>
          <w:sz w:val="21"/>
          <w:szCs w:val="21"/>
        </w:rPr>
        <w:t>"#/definitions/</w:t>
      </w:r>
      <w:proofErr w:type="spellStart"/>
      <w:r>
        <w:rPr>
          <w:rFonts w:ascii="Consolas" w:hAnsi="Consolas"/>
          <w:color w:val="A31515"/>
          <w:sz w:val="21"/>
          <w:szCs w:val="21"/>
        </w:rPr>
        <w:t>ComplexProductEndPoint</w:t>
      </w:r>
      <w:proofErr w:type="spellEnd"/>
      <w:r>
        <w:rPr>
          <w:rFonts w:ascii="Consolas" w:hAnsi="Consolas"/>
          <w:color w:val="A31515"/>
          <w:sz w:val="21"/>
          <w:szCs w:val="21"/>
        </w:rPr>
        <w:t>"</w:t>
      </w:r>
    </w:p>
    <w:p w14:paraId="305C1830"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endEp</w:t>
      </w:r>
      <w:proofErr w:type="spellEnd"/>
      <w:r>
        <w:rPr>
          <w:rFonts w:ascii="Consolas" w:hAnsi="Consolas"/>
          <w:color w:val="000000"/>
          <w:sz w:val="21"/>
          <w:szCs w:val="21"/>
        </w:rPr>
        <w:t>:</w:t>
      </w:r>
    </w:p>
    <w:p w14:paraId="5818B184"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description</w:t>
      </w:r>
      <w:r>
        <w:rPr>
          <w:rFonts w:ascii="Consolas" w:hAnsi="Consolas"/>
          <w:color w:val="000000"/>
          <w:sz w:val="21"/>
          <w:szCs w:val="21"/>
        </w:rPr>
        <w:t>:</w:t>
      </w:r>
    </w:p>
    <w:p w14:paraId="465F0B1D"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 xml:space="preserve">End </w:t>
      </w:r>
      <w:proofErr w:type="spellStart"/>
      <w:r>
        <w:rPr>
          <w:rFonts w:ascii="Consolas" w:hAnsi="Consolas"/>
          <w:color w:val="0000FF"/>
          <w:sz w:val="21"/>
          <w:szCs w:val="21"/>
        </w:rPr>
        <w:t>EndPoint</w:t>
      </w:r>
      <w:proofErr w:type="spellEnd"/>
      <w:r>
        <w:rPr>
          <w:rFonts w:ascii="Consolas" w:hAnsi="Consolas"/>
          <w:color w:val="0000FF"/>
          <w:sz w:val="21"/>
          <w:szCs w:val="21"/>
        </w:rPr>
        <w:t xml:space="preserve"> representation</w:t>
      </w:r>
    </w:p>
    <w:p w14:paraId="473A4288"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object</w:t>
      </w:r>
    </w:p>
    <w:p w14:paraId="211743EF" w14:textId="77777777" w:rsidR="00AF0BC1" w:rsidRDefault="00AF0BC1" w:rsidP="00AF0BC1">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A31515"/>
          <w:sz w:val="21"/>
          <w:szCs w:val="21"/>
        </w:rPr>
        <w:t>"#/definitions/</w:t>
      </w:r>
      <w:proofErr w:type="spellStart"/>
      <w:r>
        <w:rPr>
          <w:rFonts w:ascii="Consolas" w:hAnsi="Consolas"/>
          <w:color w:val="A31515"/>
          <w:sz w:val="21"/>
          <w:szCs w:val="21"/>
        </w:rPr>
        <w:t>ComplexProductEndPoint</w:t>
      </w:r>
      <w:proofErr w:type="spellEnd"/>
      <w:r>
        <w:rPr>
          <w:rFonts w:ascii="Consolas" w:hAnsi="Consolas"/>
          <w:color w:val="A31515"/>
          <w:sz w:val="21"/>
          <w:szCs w:val="21"/>
        </w:rPr>
        <w:t>"</w:t>
      </w:r>
    </w:p>
    <w:p w14:paraId="595BE778" w14:textId="4C8FF71B" w:rsidR="00BD3A15" w:rsidRDefault="00753FBE" w:rsidP="00BD3A15">
      <w:pPr>
        <w:pStyle w:val="Body"/>
      </w:pPr>
      <w:r>
        <w:t xml:space="preserve">This in particular contains the </w:t>
      </w:r>
      <w:proofErr w:type="spellStart"/>
      <w:r w:rsidRPr="00BC4BBD">
        <w:rPr>
          <w:rStyle w:val="BodyChar"/>
          <w:rFonts w:ascii="Courier New" w:hAnsi="Courier New" w:cs="Courier New"/>
        </w:rPr>
        <w:t>ComplexProductCommon</w:t>
      </w:r>
      <w:proofErr w:type="spellEnd"/>
      <w:r>
        <w:t xml:space="preserve"> and </w:t>
      </w:r>
      <w:proofErr w:type="spellStart"/>
      <w:r w:rsidRPr="00BC4BBD">
        <w:rPr>
          <w:rStyle w:val="BodyChar"/>
          <w:rFonts w:ascii="Courier New" w:hAnsi="Courier New" w:cs="Courier New"/>
        </w:rPr>
        <w:t>ComplexProductEndPointCommon</w:t>
      </w:r>
      <w:proofErr w:type="spellEnd"/>
      <w:r>
        <w:t xml:space="preserve"> types. This </w:t>
      </w:r>
      <w:r w:rsidR="003A79EC">
        <w:t>mirrors the</w:t>
      </w:r>
      <w:r>
        <w:t xml:space="preserve"> pattern used </w:t>
      </w:r>
      <w:r w:rsidR="004B4EE4">
        <w:t>(</w:t>
      </w:r>
      <w:r>
        <w:t>e.g. the MEF W106 Access E-Line product specification (</w:t>
      </w:r>
      <w:r>
        <w:fldChar w:fldCharType="begin"/>
      </w:r>
      <w:r>
        <w:instrText xml:space="preserve"> REF _Ref84942627 \n \h </w:instrText>
      </w:r>
      <w:r>
        <w:fldChar w:fldCharType="separate"/>
      </w:r>
      <w:r w:rsidR="00C65758">
        <w:t>[8]</w:t>
      </w:r>
      <w:r>
        <w:fldChar w:fldCharType="end"/>
      </w:r>
      <w:r>
        <w:t>)</w:t>
      </w:r>
      <w:r w:rsidR="00E04A19">
        <w:t>. This is the case when the payload specification varies only by the list of required attributes. To avoid duplication the “…</w:t>
      </w:r>
      <w:r w:rsidR="00E04A19" w:rsidRPr="00BC4BBD">
        <w:rPr>
          <w:rStyle w:val="BodyChar"/>
          <w:rFonts w:ascii="Courier New" w:hAnsi="Courier New" w:cs="Courier New"/>
        </w:rPr>
        <w:t>Common</w:t>
      </w:r>
      <w:r w:rsidR="00E04A19">
        <w:t>” types defin</w:t>
      </w:r>
      <w:r w:rsidR="006C2596">
        <w:t>e</w:t>
      </w:r>
      <w:r w:rsidR="00E04A19">
        <w:t xml:space="preserve"> all attributes as not required. The final specification of “</w:t>
      </w:r>
      <w:proofErr w:type="spellStart"/>
      <w:r w:rsidR="00E04A19" w:rsidRPr="00BC4BBD">
        <w:rPr>
          <w:rStyle w:val="BodyChar"/>
          <w:rFonts w:ascii="Courier New" w:hAnsi="Courier New" w:cs="Courier New"/>
        </w:rPr>
        <w:t>ComplexProduct</w:t>
      </w:r>
      <w:proofErr w:type="spellEnd"/>
      <w:r w:rsidR="00E04A19">
        <w:t>” per function references its corresponding Common type with the “</w:t>
      </w:r>
      <w:proofErr w:type="spellStart"/>
      <w:r w:rsidR="00E04A19" w:rsidRPr="00BC4BBD">
        <w:rPr>
          <w:rStyle w:val="BodyChar"/>
          <w:rFonts w:ascii="Courier New" w:hAnsi="Courier New" w:cs="Courier New"/>
        </w:rPr>
        <w:t>allOf</w:t>
      </w:r>
      <w:proofErr w:type="spellEnd"/>
      <w:r w:rsidR="00E04A19">
        <w:t>”</w:t>
      </w:r>
      <w:r>
        <w:t xml:space="preserve"> </w:t>
      </w:r>
      <w:r w:rsidR="00E04A19">
        <w:t xml:space="preserve">which allows </w:t>
      </w:r>
      <w:r w:rsidR="006C2596">
        <w:t>adding</w:t>
      </w:r>
      <w:r w:rsidR="00E04A19">
        <w:t xml:space="preserve"> the “</w:t>
      </w:r>
      <w:r w:rsidR="00E04A19" w:rsidRPr="00BC4BBD">
        <w:rPr>
          <w:rStyle w:val="BodyChar"/>
          <w:rFonts w:ascii="Courier New" w:hAnsi="Courier New" w:cs="Courier New"/>
        </w:rPr>
        <w:t>required</w:t>
      </w:r>
      <w:r w:rsidR="00E04A19">
        <w:t xml:space="preserve">” statement and list which attributes are considered mandatory in </w:t>
      </w:r>
      <w:r w:rsidR="006C2596">
        <w:t xml:space="preserve">the </w:t>
      </w:r>
      <w:r w:rsidR="00E04A19">
        <w:t>given context.</w:t>
      </w:r>
    </w:p>
    <w:p w14:paraId="03B774D4" w14:textId="4A07AEBC" w:rsidR="00A61787" w:rsidRDefault="00A61787" w:rsidP="00BD3A15">
      <w:pPr>
        <w:pStyle w:val="Body"/>
      </w:pPr>
      <w:r>
        <w:t>The ”</w:t>
      </w:r>
      <w:proofErr w:type="spellStart"/>
      <w:r w:rsidRPr="00BC4BBD">
        <w:rPr>
          <w:rStyle w:val="BodyChar"/>
          <w:rFonts w:ascii="Courier New" w:hAnsi="Courier New" w:cs="Courier New"/>
        </w:rPr>
        <w:t>startEp</w:t>
      </w:r>
      <w:proofErr w:type="spellEnd"/>
      <w:r>
        <w:t>” and “</w:t>
      </w:r>
      <w:proofErr w:type="spellStart"/>
      <w:r w:rsidRPr="00BC4BBD">
        <w:rPr>
          <w:rStyle w:val="BodyChar"/>
          <w:rFonts w:ascii="Courier New" w:hAnsi="Courier New" w:cs="Courier New"/>
        </w:rPr>
        <w:t>endEp</w:t>
      </w:r>
      <w:proofErr w:type="spellEnd"/>
      <w:r>
        <w:t>” are the only attributes that are defined by the end schemas. This is done to introduce the “</w:t>
      </w:r>
      <w:proofErr w:type="spellStart"/>
      <w:r w:rsidRPr="00BC4BBD">
        <w:rPr>
          <w:rStyle w:val="BodyChar"/>
          <w:rFonts w:ascii="Courier New" w:hAnsi="Courier New" w:cs="Courier New"/>
        </w:rPr>
        <w:t>ComplexProductEndPoint</w:t>
      </w:r>
      <w:proofErr w:type="spellEnd"/>
      <w:r>
        <w:t xml:space="preserve">” type that </w:t>
      </w:r>
      <w:r w:rsidR="004B4EE4">
        <w:t>extends</w:t>
      </w:r>
      <w:r>
        <w:t xml:space="preserve"> the “</w:t>
      </w:r>
      <w:proofErr w:type="spellStart"/>
      <w:r w:rsidRPr="00BC4BBD">
        <w:rPr>
          <w:rStyle w:val="BodyChar"/>
          <w:rFonts w:ascii="Courier New" w:hAnsi="Courier New" w:cs="Courier New"/>
        </w:rPr>
        <w:t>ComplexProductEndPointCommon</w:t>
      </w:r>
      <w:proofErr w:type="spellEnd"/>
      <w:r>
        <w:t xml:space="preserve">” to define the desired required list. In </w:t>
      </w:r>
      <w:r w:rsidR="004B4EE4">
        <w:t xml:space="preserve">the case that </w:t>
      </w:r>
      <w:r>
        <w:t>the “</w:t>
      </w:r>
      <w:proofErr w:type="spellStart"/>
      <w:r w:rsidRPr="00BC4BBD">
        <w:rPr>
          <w:rStyle w:val="BodyChar"/>
          <w:rFonts w:ascii="Courier New" w:hAnsi="Courier New" w:cs="Courier New"/>
        </w:rPr>
        <w:t>ComplexProductEndPoint</w:t>
      </w:r>
      <w:proofErr w:type="spellEnd"/>
      <w:r>
        <w:t xml:space="preserve">” type </w:t>
      </w:r>
      <w:r w:rsidR="004B4EE4">
        <w:t>doesn’t</w:t>
      </w:r>
      <w:r>
        <w:t xml:space="preserve"> differ between the functions</w:t>
      </w:r>
      <w:r w:rsidR="004B4EE4">
        <w:t>, it should be</w:t>
      </w:r>
      <w:r>
        <w:t xml:space="preserve"> fully defined in the common</w:t>
      </w:r>
      <w:r w:rsidR="00501CA4">
        <w:t xml:space="preserve"> schemas</w:t>
      </w:r>
      <w:r>
        <w:t>.</w:t>
      </w:r>
    </w:p>
    <w:p w14:paraId="08463273" w14:textId="0D0DA8B3" w:rsidR="0074240A" w:rsidRDefault="004D0D16" w:rsidP="00E2091D">
      <w:pPr>
        <w:pStyle w:val="Nagwek2"/>
      </w:pPr>
      <w:bookmarkStart w:id="107" w:name="_Toc105513304"/>
      <w:bookmarkStart w:id="108" w:name="_Toc105513305"/>
      <w:bookmarkEnd w:id="107"/>
      <w:r>
        <w:t>Static and dynamic binding</w:t>
      </w:r>
      <w:bookmarkEnd w:id="108"/>
    </w:p>
    <w:p w14:paraId="03547A36" w14:textId="4FAC524F" w:rsidR="004D0D16" w:rsidRDefault="004D0D16" w:rsidP="004D0D16">
      <w:pPr>
        <w:pStyle w:val="Body"/>
      </w:pPr>
      <w:r>
        <w:t xml:space="preserve">As mentioned in section </w:t>
      </w:r>
      <w:r>
        <w:fldChar w:fldCharType="begin"/>
      </w:r>
      <w:r>
        <w:instrText xml:space="preserve"> REF _Ref88165553 \r \h </w:instrText>
      </w:r>
      <w:r>
        <w:fldChar w:fldCharType="separate"/>
      </w:r>
      <w:r w:rsidR="00C65758">
        <w:t>5.1</w:t>
      </w:r>
      <w:r>
        <w:fldChar w:fldCharType="end"/>
      </w:r>
      <w:r>
        <w:t xml:space="preserve"> there are </w:t>
      </w:r>
      <w:r w:rsidR="00501CA4">
        <w:t>two</w:t>
      </w:r>
      <w:r>
        <w:t xml:space="preserve"> building blocks of MEF LSO APIs: the functional product or service agnostic APIs (envelope)</w:t>
      </w:r>
      <w:r w:rsidR="001D7282">
        <w:t>,</w:t>
      </w:r>
      <w:r>
        <w:t xml:space="preserve"> and the product or service-specific </w:t>
      </w:r>
      <w:r w:rsidR="00501CA4">
        <w:t>payload</w:t>
      </w:r>
      <w:r>
        <w:t>. They are separate</w:t>
      </w:r>
      <w:r w:rsidR="002361FC">
        <w:t xml:space="preserve"> artifacts</w:t>
      </w:r>
      <w:r>
        <w:t xml:space="preserve"> and </w:t>
      </w:r>
      <w:r w:rsidR="007F7727">
        <w:t xml:space="preserve">the Seller and the Buyer </w:t>
      </w:r>
      <w:r>
        <w:t xml:space="preserve">must </w:t>
      </w:r>
      <w:r w:rsidR="007F7727">
        <w:t>communicate on what schemas are supported by the</w:t>
      </w:r>
      <w:r>
        <w:t xml:space="preserve"> API. This can be achieved in two ways</w:t>
      </w:r>
      <w:r w:rsidR="001D7282">
        <w:t>:</w:t>
      </w:r>
      <w:r>
        <w:t xml:space="preserve"> </w:t>
      </w:r>
      <w:r w:rsidRPr="00192918">
        <w:rPr>
          <w:b/>
          <w:bCs/>
        </w:rPr>
        <w:t xml:space="preserve">Dynamic </w:t>
      </w:r>
      <w:r w:rsidR="001D7282">
        <w:rPr>
          <w:b/>
          <w:bCs/>
        </w:rPr>
        <w:t xml:space="preserve">binding </w:t>
      </w:r>
      <w:r w:rsidR="001D7282" w:rsidRPr="00154B22">
        <w:t>or</w:t>
      </w:r>
      <w:r w:rsidR="001D7282" w:rsidRPr="00192918">
        <w:rPr>
          <w:b/>
          <w:bCs/>
        </w:rPr>
        <w:t xml:space="preserve"> </w:t>
      </w:r>
      <w:r w:rsidRPr="00192918">
        <w:rPr>
          <w:b/>
          <w:bCs/>
        </w:rPr>
        <w:t>Static binding</w:t>
      </w:r>
      <w:r>
        <w:t>.</w:t>
      </w:r>
    </w:p>
    <w:p w14:paraId="5AE11F31" w14:textId="2AB5A9F0" w:rsidR="004D0D16" w:rsidRDefault="004D0D16" w:rsidP="004D0D16">
      <w:pPr>
        <w:pStyle w:val="Body"/>
      </w:pPr>
      <w:r>
        <w:t xml:space="preserve">In the </w:t>
      </w:r>
      <w:r w:rsidRPr="00192918">
        <w:rPr>
          <w:b/>
          <w:bCs/>
        </w:rPr>
        <w:t>Dynamic Binding</w:t>
      </w:r>
      <w:r>
        <w:t xml:space="preserve"> approach, the</w:t>
      </w:r>
      <w:r w:rsidR="00EB56D0" w:rsidRPr="00EB56D0">
        <w:t xml:space="preserve"> Seller documents (using OAS) only the envelope part of the API</w:t>
      </w:r>
      <w:r>
        <w:t xml:space="preserve">. Looking at the </w:t>
      </w:r>
      <w:r w:rsidR="00EB56D0">
        <w:t xml:space="preserve">documented </w:t>
      </w:r>
      <w:r>
        <w:t xml:space="preserve">endpoint </w:t>
      </w:r>
      <w:r w:rsidR="00EB56D0">
        <w:t>specifica</w:t>
      </w:r>
      <w:r>
        <w:t>tion, the Buyer is not able to know which products or services the Seller support</w:t>
      </w:r>
      <w:r w:rsidR="001D7282">
        <w:t>s</w:t>
      </w:r>
      <w:r>
        <w:t xml:space="preserve">. This information must be shared during the onboarding process or with the use of the Product Catalog. This approach allows for </w:t>
      </w:r>
      <w:r w:rsidR="00334BF0">
        <w:t xml:space="preserve">the </w:t>
      </w:r>
      <w:r w:rsidR="00A86BEB">
        <w:t xml:space="preserve">easy and </w:t>
      </w:r>
      <w:r>
        <w:t>dynamic addition of support of the new schema without system redeployment.</w:t>
      </w:r>
    </w:p>
    <w:p w14:paraId="09766FC7" w14:textId="778CE99E" w:rsidR="004D0D16" w:rsidRDefault="004D0D16" w:rsidP="004D0D16">
      <w:pPr>
        <w:pStyle w:val="Body"/>
      </w:pPr>
      <w:r>
        <w:t xml:space="preserve">An example implementation of the dynamic binding approach can be found in the </w:t>
      </w:r>
      <w:hyperlink r:id="rId46" w:history="1">
        <w:r>
          <w:rPr>
            <w:rStyle w:val="Hipercze"/>
          </w:rPr>
          <w:t>Example-LSO-Dynamic-Binding-Implementation</w:t>
        </w:r>
      </w:hyperlink>
      <w:r>
        <w:rPr>
          <w:rStyle w:val="Pogrubienie"/>
          <w:b w:val="0"/>
          <w:bCs w:val="0"/>
        </w:rPr>
        <w:t xml:space="preserve"> GitHub repository (available only to MEF members).</w:t>
      </w:r>
    </w:p>
    <w:p w14:paraId="1FAAC8A9" w14:textId="7B9BA71A" w:rsidR="004D0D16" w:rsidRDefault="004D0D16" w:rsidP="004D0D16">
      <w:pPr>
        <w:pStyle w:val="Body"/>
      </w:pPr>
      <w:r>
        <w:t xml:space="preserve">In the </w:t>
      </w:r>
      <w:r w:rsidRPr="00192918">
        <w:rPr>
          <w:b/>
          <w:bCs/>
        </w:rPr>
        <w:t>Static Binding</w:t>
      </w:r>
      <w:r>
        <w:t xml:space="preserve"> approach, the endpoint specification exposed by the Seller is integrated </w:t>
      </w:r>
      <w:r w:rsidR="001D7282">
        <w:t xml:space="preserve">in advance </w:t>
      </w:r>
      <w:r>
        <w:t xml:space="preserve">with the data model of supported product/service specifications. Looking at the </w:t>
      </w:r>
      <w:r w:rsidR="00E367B8">
        <w:t>API OAS documentation</w:t>
      </w:r>
      <w:r>
        <w:t xml:space="preserve"> the Buyer can tell which products/services are supported. </w:t>
      </w:r>
      <w:r w:rsidR="00AD41F6">
        <w:t>In this case adding support for new payload type requires a change in the API specification and its redeployment. P</w:t>
      </w:r>
      <w:r>
        <w:t>ayload specifications are in an inheritance relationship with “</w:t>
      </w:r>
      <w:proofErr w:type="spellStart"/>
      <w:r w:rsidRPr="00BC4BBD">
        <w:rPr>
          <w:rStyle w:val="BodyChar"/>
          <w:rFonts w:ascii="Courier New" w:hAnsi="Courier New" w:cs="Courier New"/>
        </w:rPr>
        <w:t>M</w:t>
      </w:r>
      <w:r w:rsidR="0010293A">
        <w:rPr>
          <w:rStyle w:val="BodyChar"/>
          <w:rFonts w:ascii="Courier New" w:hAnsi="Courier New" w:cs="Courier New"/>
        </w:rPr>
        <w:t>EF</w:t>
      </w:r>
      <w:r w:rsidRPr="00BC4BBD">
        <w:rPr>
          <w:rStyle w:val="BodyChar"/>
          <w:rFonts w:ascii="Courier New" w:hAnsi="Courier New" w:cs="Courier New"/>
        </w:rPr>
        <w:t>ProductConfiguration</w:t>
      </w:r>
      <w:proofErr w:type="spellEnd"/>
      <w:r>
        <w:t xml:space="preserve">” as described in the </w:t>
      </w:r>
      <w:r w:rsidR="007218E0">
        <w:t>API</w:t>
      </w:r>
      <w:r>
        <w:t xml:space="preserve"> specification. The “@</w:t>
      </w:r>
      <w:r w:rsidRPr="00BC4BBD">
        <w:rPr>
          <w:rStyle w:val="BodyChar"/>
          <w:rFonts w:ascii="Courier New" w:hAnsi="Courier New" w:cs="Courier New"/>
        </w:rPr>
        <w:t>type</w:t>
      </w:r>
      <w:r>
        <w:t xml:space="preserve">” attribute is a discriminator used to map the payload specification ids to corresponding resources of the API specification. </w:t>
      </w:r>
    </w:p>
    <w:p w14:paraId="6120BA8B" w14:textId="3CE58882" w:rsidR="004D0D16" w:rsidRDefault="004D0D16" w:rsidP="004D0D16">
      <w:pPr>
        <w:pStyle w:val="Body"/>
      </w:pPr>
      <w:r>
        <w:lastRenderedPageBreak/>
        <w:t xml:space="preserve">A static </w:t>
      </w:r>
      <w:r w:rsidR="00C65758">
        <w:t>bind</w:t>
      </w:r>
      <w:r>
        <w:t xml:space="preserve">ing of example product specifications with POQ API would look like presented </w:t>
      </w:r>
      <w:r w:rsidR="00334BF0">
        <w:t xml:space="preserve">in </w:t>
      </w:r>
      <w:r>
        <w:t>the snippet below. This is an extract of the “</w:t>
      </w:r>
      <w:proofErr w:type="spellStart"/>
      <w:r w:rsidRPr="00BC4BBD">
        <w:rPr>
          <w:rStyle w:val="BodyChar"/>
          <w:rFonts w:ascii="Courier New" w:hAnsi="Courier New" w:cs="Courier New"/>
        </w:rPr>
        <w:t>productOfferingQualificationManagement</w:t>
      </w:r>
      <w:r w:rsidRPr="004D0D16">
        <w:t>.</w:t>
      </w:r>
      <w:r w:rsidRPr="00BC4BBD">
        <w:rPr>
          <w:rStyle w:val="BodyChar"/>
          <w:rFonts w:ascii="Courier New" w:hAnsi="Courier New" w:cs="Courier New"/>
        </w:rPr>
        <w:t>api</w:t>
      </w:r>
      <w:r w:rsidRPr="004D0D16">
        <w:t>.</w:t>
      </w:r>
      <w:r w:rsidRPr="00BC4BBD">
        <w:rPr>
          <w:rStyle w:val="BodyChar"/>
          <w:rFonts w:ascii="Courier New" w:hAnsi="Courier New" w:cs="Courier New"/>
        </w:rPr>
        <w:t>yaml</w:t>
      </w:r>
      <w:proofErr w:type="spellEnd"/>
      <w:r>
        <w:t>” containing only the “</w:t>
      </w:r>
      <w:proofErr w:type="spellStart"/>
      <w:r w:rsidRPr="00BC4BBD">
        <w:rPr>
          <w:rStyle w:val="BodyChar"/>
          <w:rFonts w:ascii="Courier New" w:hAnsi="Courier New" w:cs="Courier New"/>
        </w:rPr>
        <w:t>M</w:t>
      </w:r>
      <w:r w:rsidR="0010293A">
        <w:rPr>
          <w:rStyle w:val="BodyChar"/>
          <w:rFonts w:ascii="Courier New" w:hAnsi="Courier New" w:cs="Courier New"/>
        </w:rPr>
        <w:t>EF</w:t>
      </w:r>
      <w:r w:rsidRPr="00BC4BBD">
        <w:rPr>
          <w:rStyle w:val="BodyChar"/>
          <w:rFonts w:ascii="Courier New" w:hAnsi="Courier New" w:cs="Courier New"/>
        </w:rPr>
        <w:t>ProductConfiguration</w:t>
      </w:r>
      <w:proofErr w:type="spellEnd"/>
      <w:r>
        <w:t>” and root example Product types. An example set of a b</w:t>
      </w:r>
      <w:r w:rsidR="00C65758">
        <w:t>ound</w:t>
      </w:r>
      <w:r>
        <w:t xml:space="preserve"> set of APIs is attached in Appendix A.</w:t>
      </w:r>
    </w:p>
    <w:p w14:paraId="18F26C62" w14:textId="77777777" w:rsidR="004D0D16" w:rsidRDefault="004D0D16" w:rsidP="004D0D16">
      <w:pPr>
        <w:pStyle w:val="Body"/>
      </w:pPr>
    </w:p>
    <w:p w14:paraId="54D061A4" w14:textId="5B581E3F" w:rsidR="004D0D16" w:rsidRDefault="004D0D16" w:rsidP="004D0D16">
      <w:pPr>
        <w:shd w:val="clear" w:color="auto" w:fill="FFFFFF"/>
        <w:spacing w:line="285" w:lineRule="atLeast"/>
        <w:rPr>
          <w:rFonts w:ascii="Consolas" w:hAnsi="Consolas"/>
          <w:color w:val="000000"/>
          <w:sz w:val="21"/>
          <w:szCs w:val="21"/>
        </w:rPr>
      </w:pPr>
      <w:proofErr w:type="spellStart"/>
      <w:r>
        <w:rPr>
          <w:rFonts w:ascii="Consolas" w:hAnsi="Consolas"/>
          <w:color w:val="800000"/>
          <w:sz w:val="21"/>
          <w:szCs w:val="21"/>
        </w:rPr>
        <w:t>M</w:t>
      </w:r>
      <w:r w:rsidR="0010293A">
        <w:rPr>
          <w:rFonts w:ascii="Consolas" w:hAnsi="Consolas"/>
          <w:color w:val="800000"/>
          <w:sz w:val="21"/>
          <w:szCs w:val="21"/>
        </w:rPr>
        <w:t>EF</w:t>
      </w:r>
      <w:r>
        <w:rPr>
          <w:rFonts w:ascii="Consolas" w:hAnsi="Consolas"/>
          <w:color w:val="800000"/>
          <w:sz w:val="21"/>
          <w:szCs w:val="21"/>
        </w:rPr>
        <w:t>ProductConfiguration</w:t>
      </w:r>
      <w:proofErr w:type="spellEnd"/>
      <w:r>
        <w:rPr>
          <w:rFonts w:ascii="Consolas" w:hAnsi="Consolas"/>
          <w:color w:val="000000"/>
          <w:sz w:val="21"/>
          <w:szCs w:val="21"/>
        </w:rPr>
        <w:t>:</w:t>
      </w:r>
    </w:p>
    <w:p w14:paraId="593EA0AD"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description</w:t>
      </w:r>
      <w:r>
        <w:rPr>
          <w:rFonts w:ascii="Consolas" w:hAnsi="Consolas"/>
          <w:color w:val="000000"/>
          <w:sz w:val="21"/>
          <w:szCs w:val="21"/>
        </w:rPr>
        <w:t>:</w:t>
      </w:r>
    </w:p>
    <w:p w14:paraId="52A6ED5B" w14:textId="5E8D3140"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FF"/>
          <w:sz w:val="21"/>
          <w:szCs w:val="21"/>
        </w:rPr>
        <w:t>M</w:t>
      </w:r>
      <w:r w:rsidR="0010293A">
        <w:rPr>
          <w:rFonts w:ascii="Consolas" w:hAnsi="Consolas"/>
          <w:color w:val="0000FF"/>
          <w:sz w:val="21"/>
          <w:szCs w:val="21"/>
        </w:rPr>
        <w:t>EF</w:t>
      </w:r>
      <w:r>
        <w:rPr>
          <w:rFonts w:ascii="Consolas" w:hAnsi="Consolas"/>
          <w:color w:val="0000FF"/>
          <w:sz w:val="21"/>
          <w:szCs w:val="21"/>
        </w:rPr>
        <w:t>ProductConfiguration</w:t>
      </w:r>
      <w:proofErr w:type="spellEnd"/>
      <w:r>
        <w:rPr>
          <w:rFonts w:ascii="Consolas" w:hAnsi="Consolas"/>
          <w:color w:val="0000FF"/>
          <w:sz w:val="21"/>
          <w:szCs w:val="21"/>
        </w:rPr>
        <w:t xml:space="preserve"> is used as an extension point for MEF specific</w:t>
      </w:r>
    </w:p>
    <w:p w14:paraId="68EC9419"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product/service payload. The `@type` attribute is used as a discriminator</w:t>
      </w:r>
    </w:p>
    <w:p w14:paraId="56FA6D54"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discriminator</w:t>
      </w:r>
      <w:r>
        <w:rPr>
          <w:rFonts w:ascii="Consolas" w:hAnsi="Consolas"/>
          <w:color w:val="000000"/>
          <w:sz w:val="21"/>
          <w:szCs w:val="21"/>
        </w:rPr>
        <w:t>:</w:t>
      </w:r>
    </w:p>
    <w:p w14:paraId="60411F15"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mapping</w:t>
      </w:r>
      <w:r>
        <w:rPr>
          <w:rFonts w:ascii="Consolas" w:hAnsi="Consolas"/>
          <w:color w:val="000000"/>
          <w:sz w:val="21"/>
          <w:szCs w:val="21"/>
        </w:rPr>
        <w:t>:</w:t>
      </w:r>
    </w:p>
    <w:p w14:paraId="3D52543A" w14:textId="2178803B"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urn:mef:lso:spec:sonata:simple-product:v1.0.0:all</w:t>
      </w:r>
      <w:r>
        <w:rPr>
          <w:rFonts w:ascii="Consolas" w:hAnsi="Consolas"/>
          <w:color w:val="000000"/>
          <w:sz w:val="21"/>
          <w:szCs w:val="21"/>
        </w:rPr>
        <w:t xml:space="preserve">: </w:t>
      </w:r>
      <w:r>
        <w:rPr>
          <w:rFonts w:ascii="Consolas" w:hAnsi="Consolas"/>
          <w:color w:val="0000FF"/>
          <w:sz w:val="21"/>
          <w:szCs w:val="21"/>
        </w:rPr>
        <w:t>'#/components/schemas/</w:t>
      </w:r>
      <w:proofErr w:type="spellStart"/>
      <w:r>
        <w:rPr>
          <w:rFonts w:ascii="Consolas" w:hAnsi="Consolas"/>
          <w:color w:val="0000FF"/>
          <w:sz w:val="21"/>
          <w:szCs w:val="21"/>
        </w:rPr>
        <w:t>SimpleProduct</w:t>
      </w:r>
      <w:proofErr w:type="spellEnd"/>
      <w:r w:rsidR="00402058">
        <w:rPr>
          <w:rFonts w:ascii="Consolas" w:hAnsi="Consolas"/>
          <w:color w:val="0000FF"/>
          <w:sz w:val="21"/>
          <w:szCs w:val="21"/>
        </w:rPr>
        <w:t>'</w:t>
      </w:r>
    </w:p>
    <w:p w14:paraId="1A76089E" w14:textId="4DBA21AE"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urn:mef:lso:spec:cantata-sonata:complex-product:v1.0.0:poq</w:t>
      </w:r>
      <w:r>
        <w:rPr>
          <w:rFonts w:ascii="Consolas" w:hAnsi="Consolas"/>
          <w:color w:val="000000"/>
          <w:sz w:val="21"/>
          <w:szCs w:val="21"/>
        </w:rPr>
        <w:t xml:space="preserve">: </w:t>
      </w:r>
      <w:r>
        <w:rPr>
          <w:rFonts w:ascii="Consolas" w:hAnsi="Consolas"/>
          <w:color w:val="0000FF"/>
          <w:sz w:val="21"/>
          <w:szCs w:val="21"/>
        </w:rPr>
        <w:t>'#/components/schemas/</w:t>
      </w:r>
      <w:proofErr w:type="spellStart"/>
      <w:r>
        <w:rPr>
          <w:rFonts w:ascii="Consolas" w:hAnsi="Consolas"/>
          <w:color w:val="0000FF"/>
          <w:sz w:val="21"/>
          <w:szCs w:val="21"/>
        </w:rPr>
        <w:t>ComplexProduct</w:t>
      </w:r>
      <w:proofErr w:type="spellEnd"/>
      <w:r>
        <w:rPr>
          <w:rFonts w:ascii="Consolas" w:hAnsi="Consolas"/>
          <w:color w:val="0000FF"/>
          <w:sz w:val="21"/>
          <w:szCs w:val="21"/>
        </w:rPr>
        <w:t>'</w:t>
      </w:r>
    </w:p>
    <w:p w14:paraId="3D355D2E"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propertyName</w:t>
      </w:r>
      <w:proofErr w:type="spellEnd"/>
      <w:r>
        <w:rPr>
          <w:rFonts w:ascii="Consolas" w:hAnsi="Consolas"/>
          <w:color w:val="000000"/>
          <w:sz w:val="21"/>
          <w:szCs w:val="21"/>
        </w:rPr>
        <w:t xml:space="preserve">: </w:t>
      </w:r>
      <w:r>
        <w:rPr>
          <w:rFonts w:ascii="Consolas" w:hAnsi="Consolas"/>
          <w:color w:val="0000FF"/>
          <w:sz w:val="21"/>
          <w:szCs w:val="21"/>
        </w:rPr>
        <w:t>'@type'</w:t>
      </w:r>
    </w:p>
    <w:p w14:paraId="43448800"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properties</w:t>
      </w:r>
      <w:r>
        <w:rPr>
          <w:rFonts w:ascii="Consolas" w:hAnsi="Consolas"/>
          <w:color w:val="000000"/>
          <w:sz w:val="21"/>
          <w:szCs w:val="21"/>
        </w:rPr>
        <w:t>:</w:t>
      </w:r>
    </w:p>
    <w:p w14:paraId="37223D1F"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'@type'</w:t>
      </w:r>
      <w:r>
        <w:rPr>
          <w:rFonts w:ascii="Consolas" w:hAnsi="Consolas"/>
          <w:color w:val="000000"/>
          <w:sz w:val="21"/>
          <w:szCs w:val="21"/>
        </w:rPr>
        <w:t>:</w:t>
      </w:r>
    </w:p>
    <w:p w14:paraId="378F8EED"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description</w:t>
      </w:r>
      <w:r>
        <w:rPr>
          <w:rFonts w:ascii="Consolas" w:hAnsi="Consolas"/>
          <w:color w:val="000000"/>
          <w:sz w:val="21"/>
          <w:szCs w:val="21"/>
        </w:rPr>
        <w:t>:</w:t>
      </w:r>
    </w:p>
    <w:p w14:paraId="196AEA93"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The name of the type, defined in the JSON schema specified above, for</w:t>
      </w:r>
    </w:p>
    <w:p w14:paraId="35B5C007"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the product that is the subject of the POQ Request. The named type must</w:t>
      </w:r>
    </w:p>
    <w:p w14:paraId="18948FFB" w14:textId="69A74056"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 xml:space="preserve">be a subclass of </w:t>
      </w:r>
      <w:proofErr w:type="spellStart"/>
      <w:r>
        <w:rPr>
          <w:rFonts w:ascii="Consolas" w:hAnsi="Consolas"/>
          <w:color w:val="0000FF"/>
          <w:sz w:val="21"/>
          <w:szCs w:val="21"/>
        </w:rPr>
        <w:t>M</w:t>
      </w:r>
      <w:r w:rsidR="0010293A">
        <w:rPr>
          <w:rFonts w:ascii="Consolas" w:hAnsi="Consolas"/>
          <w:color w:val="0000FF"/>
          <w:sz w:val="21"/>
          <w:szCs w:val="21"/>
        </w:rPr>
        <w:t>EF</w:t>
      </w:r>
      <w:r>
        <w:rPr>
          <w:rFonts w:ascii="Consolas" w:hAnsi="Consolas"/>
          <w:color w:val="0000FF"/>
          <w:sz w:val="21"/>
          <w:szCs w:val="21"/>
        </w:rPr>
        <w:t>ProductConfiguration</w:t>
      </w:r>
      <w:proofErr w:type="spellEnd"/>
      <w:r>
        <w:rPr>
          <w:rFonts w:ascii="Consolas" w:hAnsi="Consolas"/>
          <w:color w:val="0000FF"/>
          <w:sz w:val="21"/>
          <w:szCs w:val="21"/>
        </w:rPr>
        <w:t>.</w:t>
      </w:r>
    </w:p>
    <w:p w14:paraId="166455F2"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800000"/>
          <w:sz w:val="21"/>
          <w:szCs w:val="21"/>
        </w:rPr>
        <w:t>type</w:t>
      </w:r>
      <w:r>
        <w:rPr>
          <w:rFonts w:ascii="Consolas" w:hAnsi="Consolas"/>
          <w:color w:val="000000"/>
          <w:sz w:val="21"/>
          <w:szCs w:val="21"/>
        </w:rPr>
        <w:t xml:space="preserve">: </w:t>
      </w:r>
      <w:r>
        <w:rPr>
          <w:rFonts w:ascii="Consolas" w:hAnsi="Consolas"/>
          <w:color w:val="0000FF"/>
          <w:sz w:val="21"/>
          <w:szCs w:val="21"/>
        </w:rPr>
        <w:t>string</w:t>
      </w:r>
    </w:p>
    <w:p w14:paraId="2241DC83"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800000"/>
          <w:sz w:val="21"/>
          <w:szCs w:val="21"/>
        </w:rPr>
        <w:t>SimpleProduct_v1.0.0</w:t>
      </w:r>
      <w:r>
        <w:rPr>
          <w:rFonts w:ascii="Consolas" w:hAnsi="Consolas"/>
          <w:color w:val="000000"/>
          <w:sz w:val="21"/>
          <w:szCs w:val="21"/>
        </w:rPr>
        <w:t>:</w:t>
      </w:r>
    </w:p>
    <w:p w14:paraId="53B55EE3"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allOf</w:t>
      </w:r>
      <w:proofErr w:type="spellEnd"/>
      <w:r>
        <w:rPr>
          <w:rFonts w:ascii="Consolas" w:hAnsi="Consolas"/>
          <w:color w:val="000000"/>
          <w:sz w:val="21"/>
          <w:szCs w:val="21"/>
        </w:rPr>
        <w:t>:</w:t>
      </w:r>
    </w:p>
    <w:p w14:paraId="70060760" w14:textId="505C0626"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0000FF"/>
          <w:sz w:val="21"/>
          <w:szCs w:val="21"/>
        </w:rPr>
        <w:t>'#/components/schemas/</w:t>
      </w:r>
      <w:proofErr w:type="spellStart"/>
      <w:r>
        <w:rPr>
          <w:rFonts w:ascii="Consolas" w:hAnsi="Consolas"/>
          <w:color w:val="0000FF"/>
          <w:sz w:val="21"/>
          <w:szCs w:val="21"/>
        </w:rPr>
        <w:t>M</w:t>
      </w:r>
      <w:r w:rsidR="0010293A">
        <w:rPr>
          <w:rFonts w:ascii="Consolas" w:hAnsi="Consolas"/>
          <w:color w:val="0000FF"/>
          <w:sz w:val="21"/>
          <w:szCs w:val="21"/>
        </w:rPr>
        <w:t>EF</w:t>
      </w:r>
      <w:r>
        <w:rPr>
          <w:rFonts w:ascii="Consolas" w:hAnsi="Consolas"/>
          <w:color w:val="0000FF"/>
          <w:sz w:val="21"/>
          <w:szCs w:val="21"/>
        </w:rPr>
        <w:t>ProductConfiguration</w:t>
      </w:r>
      <w:proofErr w:type="spellEnd"/>
      <w:r>
        <w:rPr>
          <w:rFonts w:ascii="Consolas" w:hAnsi="Consolas"/>
          <w:color w:val="0000FF"/>
          <w:sz w:val="21"/>
          <w:szCs w:val="21"/>
        </w:rPr>
        <w:t>'</w:t>
      </w:r>
    </w:p>
    <w:p w14:paraId="3255D0B5"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description</w:t>
      </w:r>
      <w:r>
        <w:rPr>
          <w:rFonts w:ascii="Consolas" w:hAnsi="Consolas"/>
          <w:color w:val="000000"/>
          <w:sz w:val="21"/>
          <w:szCs w:val="21"/>
        </w:rPr>
        <w:t>:</w:t>
      </w:r>
    </w:p>
    <w:p w14:paraId="213479B6"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This simple example specification aims to demonstrate the basic technical</w:t>
      </w:r>
    </w:p>
    <w:p w14:paraId="752DF94E"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considerations for preparing a valid MEF LSO Payload specification.</w:t>
      </w:r>
    </w:p>
    <w:p w14:paraId="7FC21C65"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w:t>
      </w:r>
    </w:p>
    <w:p w14:paraId="54C840A8"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800000"/>
          <w:sz w:val="21"/>
          <w:szCs w:val="21"/>
        </w:rPr>
        <w:t>ComplexProductPoq_v1.0.0</w:t>
      </w:r>
      <w:r>
        <w:rPr>
          <w:rFonts w:ascii="Consolas" w:hAnsi="Consolas"/>
          <w:color w:val="000000"/>
          <w:sz w:val="21"/>
          <w:szCs w:val="21"/>
        </w:rPr>
        <w:t>:</w:t>
      </w:r>
    </w:p>
    <w:p w14:paraId="21655183"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800000"/>
          <w:sz w:val="21"/>
          <w:szCs w:val="21"/>
        </w:rPr>
        <w:t>allOf</w:t>
      </w:r>
      <w:proofErr w:type="spellEnd"/>
      <w:r>
        <w:rPr>
          <w:rFonts w:ascii="Consolas" w:hAnsi="Consolas"/>
          <w:color w:val="000000"/>
          <w:sz w:val="21"/>
          <w:szCs w:val="21"/>
        </w:rPr>
        <w:t>:</w:t>
      </w:r>
    </w:p>
    <w:p w14:paraId="46F4D852" w14:textId="7564B0A6"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$ref</w:t>
      </w:r>
      <w:r>
        <w:rPr>
          <w:rFonts w:ascii="Consolas" w:hAnsi="Consolas"/>
          <w:color w:val="000000"/>
          <w:sz w:val="21"/>
          <w:szCs w:val="21"/>
        </w:rPr>
        <w:t xml:space="preserve">: </w:t>
      </w:r>
      <w:r>
        <w:rPr>
          <w:rFonts w:ascii="Consolas" w:hAnsi="Consolas"/>
          <w:color w:val="0000FF"/>
          <w:sz w:val="21"/>
          <w:szCs w:val="21"/>
        </w:rPr>
        <w:t>'#/components/schemas/</w:t>
      </w:r>
      <w:proofErr w:type="spellStart"/>
      <w:r>
        <w:rPr>
          <w:rFonts w:ascii="Consolas" w:hAnsi="Consolas"/>
          <w:color w:val="0000FF"/>
          <w:sz w:val="21"/>
          <w:szCs w:val="21"/>
        </w:rPr>
        <w:t>M</w:t>
      </w:r>
      <w:r w:rsidR="0010293A">
        <w:rPr>
          <w:rFonts w:ascii="Consolas" w:hAnsi="Consolas"/>
          <w:color w:val="0000FF"/>
          <w:sz w:val="21"/>
          <w:szCs w:val="21"/>
        </w:rPr>
        <w:t>EF</w:t>
      </w:r>
      <w:r>
        <w:rPr>
          <w:rFonts w:ascii="Consolas" w:hAnsi="Consolas"/>
          <w:color w:val="0000FF"/>
          <w:sz w:val="21"/>
          <w:szCs w:val="21"/>
        </w:rPr>
        <w:t>ProductConfiguration</w:t>
      </w:r>
      <w:proofErr w:type="spellEnd"/>
      <w:r>
        <w:rPr>
          <w:rFonts w:ascii="Consolas" w:hAnsi="Consolas"/>
          <w:color w:val="0000FF"/>
          <w:sz w:val="21"/>
          <w:szCs w:val="21"/>
        </w:rPr>
        <w:t>'</w:t>
      </w:r>
    </w:p>
    <w:p w14:paraId="3A1B9170"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 </w:t>
      </w:r>
      <w:r>
        <w:rPr>
          <w:rFonts w:ascii="Consolas" w:hAnsi="Consolas"/>
          <w:color w:val="800000"/>
          <w:sz w:val="21"/>
          <w:szCs w:val="21"/>
        </w:rPr>
        <w:t>description</w:t>
      </w:r>
      <w:r>
        <w:rPr>
          <w:rFonts w:ascii="Consolas" w:hAnsi="Consolas"/>
          <w:color w:val="000000"/>
          <w:sz w:val="21"/>
          <w:szCs w:val="21"/>
        </w:rPr>
        <w:t>:</w:t>
      </w:r>
    </w:p>
    <w:p w14:paraId="4EA752BF"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This example specification aims to demonstrate advanced technical</w:t>
      </w:r>
    </w:p>
    <w:p w14:paraId="041E5A28"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considerations for preparing a valid MEF LSO Payload specification (e.g.</w:t>
      </w:r>
    </w:p>
    <w:p w14:paraId="1B75722C"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multi-API flavors pattern)</w:t>
      </w:r>
    </w:p>
    <w:p w14:paraId="03A9B9F6" w14:textId="77777777" w:rsidR="004D0D16" w:rsidRDefault="004D0D16" w:rsidP="004D0D16">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 ...</w:t>
      </w:r>
    </w:p>
    <w:p w14:paraId="41AAD0F6" w14:textId="4CB2A730" w:rsidR="00707CA4" w:rsidRDefault="00707CA4" w:rsidP="00E2091D">
      <w:pPr>
        <w:pStyle w:val="Nagwek2"/>
      </w:pPr>
      <w:bookmarkStart w:id="109" w:name="_Ref88150807"/>
      <w:bookmarkStart w:id="110" w:name="_Ref88554972"/>
      <w:bookmarkStart w:id="111" w:name="_Toc105513306"/>
      <w:r>
        <w:t>B</w:t>
      </w:r>
      <w:r w:rsidR="00AD41F6">
        <w:t>i</w:t>
      </w:r>
      <w:r>
        <w:t>nding</w:t>
      </w:r>
      <w:bookmarkEnd w:id="109"/>
      <w:r w:rsidR="00FB74BC">
        <w:t xml:space="preserve"> Tool</w:t>
      </w:r>
      <w:bookmarkEnd w:id="110"/>
      <w:bookmarkEnd w:id="111"/>
    </w:p>
    <w:p w14:paraId="573ED139" w14:textId="5B7FB8B3" w:rsidR="002D2BE1" w:rsidRDefault="00A838CB" w:rsidP="008662E4">
      <w:pPr>
        <w:pStyle w:val="Body"/>
      </w:pPr>
      <w:bookmarkStart w:id="112" w:name="_Ref87018759"/>
      <w:r>
        <w:t xml:space="preserve">LSO </w:t>
      </w:r>
      <w:r w:rsidR="008662E4">
        <w:t>SDK releases provide a non-normative artifact of all product-oriented API</w:t>
      </w:r>
      <w:r w:rsidR="00C65758">
        <w:t xml:space="preserve"> </w:t>
      </w:r>
      <w:r w:rsidR="003A5549">
        <w:t>static</w:t>
      </w:r>
      <w:r w:rsidR="007D33DE">
        <w:t>al</w:t>
      </w:r>
      <w:r w:rsidR="003A5549">
        <w:t>ly</w:t>
      </w:r>
      <w:r w:rsidR="00C65758">
        <w:t xml:space="preserve"> bound</w:t>
      </w:r>
      <w:r w:rsidR="008662E4">
        <w:t xml:space="preserve"> with all compatible </w:t>
      </w:r>
      <w:r w:rsidR="003C60D4">
        <w:t xml:space="preserve">MEF </w:t>
      </w:r>
      <w:proofErr w:type="spellStart"/>
      <w:r w:rsidR="003C60D4">
        <w:t>Standardised</w:t>
      </w:r>
      <w:proofErr w:type="spellEnd"/>
      <w:r w:rsidR="003C60D4">
        <w:t xml:space="preserve"> </w:t>
      </w:r>
      <w:r w:rsidR="008662E4">
        <w:t xml:space="preserve">product </w:t>
      </w:r>
      <w:r w:rsidR="003C60D4">
        <w:t xml:space="preserve">or service </w:t>
      </w:r>
      <w:r w:rsidR="008662E4">
        <w:t xml:space="preserve">specifications (where applicable). The purpose of this is to make the implementation faster. </w:t>
      </w:r>
      <w:r>
        <w:t xml:space="preserve">However, </w:t>
      </w:r>
      <w:r w:rsidR="008662E4">
        <w:t xml:space="preserve">since over time the number of available standard product and service specifications </w:t>
      </w:r>
      <w:r>
        <w:t>will grow</w:t>
      </w:r>
      <w:r w:rsidR="008662E4">
        <w:t xml:space="preserve">, this will become too extensive and </w:t>
      </w:r>
      <w:r>
        <w:lastRenderedPageBreak/>
        <w:t>un</w:t>
      </w:r>
      <w:r w:rsidR="008662E4">
        <w:t xml:space="preserve">usable for </w:t>
      </w:r>
      <w:r>
        <w:t xml:space="preserve">service </w:t>
      </w:r>
      <w:r w:rsidR="008662E4">
        <w:t xml:space="preserve">providers offering just a subset of products. </w:t>
      </w:r>
      <w:r w:rsidR="002D2BE1">
        <w:t xml:space="preserve">There is a need to cherry-pick </w:t>
      </w:r>
      <w:r w:rsidR="00EC6F28">
        <w:t xml:space="preserve">only </w:t>
      </w:r>
      <w:r>
        <w:t xml:space="preserve">the required </w:t>
      </w:r>
      <w:r w:rsidR="00EC6F28">
        <w:t>payload</w:t>
      </w:r>
      <w:r>
        <w:t>s</w:t>
      </w:r>
      <w:r w:rsidR="00EC6F28">
        <w:t xml:space="preserve"> and </w:t>
      </w:r>
      <w:r w:rsidR="00C65758">
        <w:t>bind</w:t>
      </w:r>
      <w:r w:rsidR="00EC6F28">
        <w:t xml:space="preserve"> them selectively with the </w:t>
      </w:r>
      <w:r>
        <w:t xml:space="preserve">relevant LSO </w:t>
      </w:r>
      <w:r w:rsidR="00EC6F28">
        <w:t>API</w:t>
      </w:r>
      <w:r>
        <w:t>s</w:t>
      </w:r>
      <w:r w:rsidR="00EC6F28">
        <w:t>.</w:t>
      </w:r>
    </w:p>
    <w:p w14:paraId="3C49169B" w14:textId="45E045E7" w:rsidR="00EC6F28" w:rsidRPr="00FB74BC" w:rsidRDefault="000A58FC" w:rsidP="00EC6F28">
      <w:pPr>
        <w:pStyle w:val="Body"/>
      </w:pPr>
      <w:r>
        <w:t>A m</w:t>
      </w:r>
      <w:r w:rsidR="00EC6F28">
        <w:t xml:space="preserve">anual </w:t>
      </w:r>
      <w:r w:rsidR="00C65758">
        <w:t>bind</w:t>
      </w:r>
      <w:r w:rsidR="00EC6F28">
        <w:t xml:space="preserve">ing of envelopes and payloads </w:t>
      </w:r>
      <w:r w:rsidR="00A838CB">
        <w:t xml:space="preserve">can </w:t>
      </w:r>
      <w:r w:rsidR="00EC6F28">
        <w:t xml:space="preserve">be very time-consuming and error-prone. MEF </w:t>
      </w:r>
      <w:r w:rsidR="00501CA4">
        <w:t xml:space="preserve">uses an open-source tool available </w:t>
      </w:r>
      <w:r w:rsidR="00334BF0">
        <w:t>on</w:t>
      </w:r>
      <w:r w:rsidR="00501CA4">
        <w:t xml:space="preserve"> </w:t>
      </w:r>
      <w:r w:rsidR="00EC6F28">
        <w:t xml:space="preserve">GitHub: </w:t>
      </w:r>
      <w:hyperlink r:id="rId47" w:history="1">
        <w:proofErr w:type="spellStart"/>
        <w:r w:rsidR="00EC6F28">
          <w:rPr>
            <w:rStyle w:val="Hipercze"/>
          </w:rPr>
          <w:t>SonataB</w:t>
        </w:r>
        <w:r w:rsidR="00C65758">
          <w:rPr>
            <w:rStyle w:val="Hipercze"/>
          </w:rPr>
          <w:t>i</w:t>
        </w:r>
        <w:r w:rsidR="00EC6F28">
          <w:rPr>
            <w:rStyle w:val="Hipercze"/>
          </w:rPr>
          <w:t>ndingTool</w:t>
        </w:r>
        <w:proofErr w:type="spellEnd"/>
      </w:hyperlink>
      <w:r w:rsidR="00EC6F28">
        <w:rPr>
          <w:rStyle w:val="Pogrubienie"/>
          <w:b w:val="0"/>
          <w:bCs w:val="0"/>
        </w:rPr>
        <w:t xml:space="preserve">. It is a Java-based command-line tool. It allows both bulk and selective </w:t>
      </w:r>
      <w:r w:rsidR="00C65758">
        <w:rPr>
          <w:rStyle w:val="Pogrubienie"/>
          <w:b w:val="0"/>
          <w:bCs w:val="0"/>
        </w:rPr>
        <w:t>bind</w:t>
      </w:r>
      <w:r w:rsidR="00EC6F28">
        <w:rPr>
          <w:rStyle w:val="Pogrubienie"/>
          <w:b w:val="0"/>
          <w:bCs w:val="0"/>
        </w:rPr>
        <w:t>ing.</w:t>
      </w:r>
    </w:p>
    <w:p w14:paraId="5AF50329" w14:textId="566CA1A3" w:rsidR="00EC6F28" w:rsidRDefault="00EC6F28" w:rsidP="00EC6F28">
      <w:pPr>
        <w:pStyle w:val="Body"/>
      </w:pPr>
      <w:r>
        <w:t>With a single command</w:t>
      </w:r>
      <w:r w:rsidR="000A58FC">
        <w:t>,</w:t>
      </w:r>
      <w:r>
        <w:t xml:space="preserve"> </w:t>
      </w:r>
      <w:r w:rsidR="00A838CB">
        <w:t>a developer can</w:t>
      </w:r>
      <w:r>
        <w:t xml:space="preserve"> </w:t>
      </w:r>
      <w:r w:rsidR="00C65758">
        <w:t>static</w:t>
      </w:r>
      <w:r w:rsidR="007D33DE">
        <w:t>al</w:t>
      </w:r>
      <w:r w:rsidR="00C65758">
        <w:t>ly</w:t>
      </w:r>
      <w:r w:rsidR="007D33DE">
        <w:t xml:space="preserve"> bind</w:t>
      </w:r>
      <w:r w:rsidR="00C65758">
        <w:t xml:space="preserve"> </w:t>
      </w:r>
      <w:r w:rsidR="000A58FC">
        <w:t>several</w:t>
      </w:r>
      <w:r>
        <w:t xml:space="preserve"> payload specification</w:t>
      </w:r>
      <w:r w:rsidR="000A58FC">
        <w:t>s</w:t>
      </w:r>
      <w:r>
        <w:t xml:space="preserve"> into one functional API schema. </w:t>
      </w:r>
      <w:r w:rsidR="00A838CB">
        <w:t xml:space="preserve">For </w:t>
      </w:r>
      <w:r w:rsidR="000A58FC">
        <w:t>e</w:t>
      </w:r>
      <w:r>
        <w:t>xample</w:t>
      </w:r>
      <w:r w:rsidR="00A838CB">
        <w:t>, a</w:t>
      </w:r>
      <w:r>
        <w:t xml:space="preserve"> command that would </w:t>
      </w:r>
      <w:r w:rsidR="00C65758">
        <w:t>bind</w:t>
      </w:r>
      <w:r>
        <w:t xml:space="preserve"> exampl</w:t>
      </w:r>
      <w:r w:rsidR="000A58FC">
        <w:t>e</w:t>
      </w:r>
      <w:r>
        <w:t>s payloads into the POQ API:</w:t>
      </w:r>
    </w:p>
    <w:p w14:paraId="5E5C1BD2" w14:textId="77777777" w:rsidR="00A838CB" w:rsidRDefault="0010293A" w:rsidP="00EC6F28">
      <w:pPr>
        <w:pStyle w:val="Body"/>
        <w:rPr>
          <w:rFonts w:ascii="Courier New" w:hAnsi="Courier New" w:cs="Courier New"/>
          <w:sz w:val="20"/>
          <w:szCs w:val="20"/>
        </w:rPr>
      </w:pPr>
      <w:r w:rsidRPr="00FB24F6">
        <w:rPr>
          <w:rFonts w:ascii="Courier New" w:hAnsi="Courier New" w:cs="Courier New"/>
          <w:sz w:val="20"/>
          <w:szCs w:val="20"/>
        </w:rPr>
        <w:t>java -jar .\blender-1.6.jar blend</w:t>
      </w:r>
      <w:r w:rsidR="00161A8A">
        <w:rPr>
          <w:rFonts w:ascii="Courier New" w:hAnsi="Courier New" w:cs="Courier New"/>
          <w:sz w:val="20"/>
          <w:szCs w:val="20"/>
        </w:rPr>
        <w:t xml:space="preserve"> </w:t>
      </w:r>
      <w:r w:rsidR="00161A8A">
        <w:rPr>
          <w:rFonts w:ascii="Courier New" w:hAnsi="Courier New" w:cs="Courier New"/>
          <w:sz w:val="20"/>
          <w:szCs w:val="20"/>
        </w:rPr>
        <w:br/>
      </w:r>
      <w:r w:rsidRPr="00FB24F6">
        <w:rPr>
          <w:rFonts w:ascii="Courier New" w:hAnsi="Courier New" w:cs="Courier New"/>
          <w:sz w:val="20"/>
          <w:szCs w:val="20"/>
        </w:rPr>
        <w:t>-i C:\pathTo_productOfferingQualificationManagement.api.yaml</w:t>
      </w:r>
      <w:r w:rsidR="00161A8A">
        <w:rPr>
          <w:rFonts w:ascii="Courier New" w:hAnsi="Courier New" w:cs="Courier New"/>
          <w:sz w:val="20"/>
          <w:szCs w:val="20"/>
        </w:rPr>
        <w:t xml:space="preserve"> </w:t>
      </w:r>
      <w:r w:rsidR="00161A8A">
        <w:rPr>
          <w:rFonts w:ascii="Courier New" w:hAnsi="Courier New" w:cs="Courier New"/>
          <w:sz w:val="20"/>
          <w:szCs w:val="20"/>
        </w:rPr>
        <w:br/>
      </w:r>
      <w:r w:rsidRPr="00FB24F6">
        <w:rPr>
          <w:rFonts w:ascii="Courier New" w:hAnsi="Courier New" w:cs="Courier New"/>
          <w:sz w:val="20"/>
          <w:szCs w:val="20"/>
        </w:rPr>
        <w:t xml:space="preserve">-p C:\pathTo\carrierEthernet\complexProduct\poq\complexProduct.yaml </w:t>
      </w:r>
      <w:r w:rsidR="00161A8A">
        <w:rPr>
          <w:rFonts w:ascii="Courier New" w:hAnsi="Courier New" w:cs="Courier New"/>
          <w:sz w:val="20"/>
          <w:szCs w:val="20"/>
        </w:rPr>
        <w:br/>
      </w:r>
      <w:r w:rsidRPr="00FB24F6">
        <w:rPr>
          <w:rFonts w:ascii="Courier New" w:hAnsi="Courier New" w:cs="Courier New"/>
          <w:sz w:val="20"/>
          <w:szCs w:val="20"/>
        </w:rPr>
        <w:t>-p C:\PathTo\carrierEthernet\simpleProduct\simpleProduct.yaml --sorted</w:t>
      </w:r>
      <w:r w:rsidRPr="00FB24F6" w:rsidDel="0010293A">
        <w:rPr>
          <w:rFonts w:ascii="Courier New" w:hAnsi="Courier New" w:cs="Courier New"/>
          <w:sz w:val="20"/>
          <w:szCs w:val="20"/>
        </w:rPr>
        <w:t xml:space="preserve"> </w:t>
      </w:r>
    </w:p>
    <w:p w14:paraId="1C2E2AAC" w14:textId="2081DFB4" w:rsidR="00EC6F28" w:rsidRDefault="00EC6F28" w:rsidP="00EC6F28">
      <w:pPr>
        <w:pStyle w:val="Body"/>
      </w:pPr>
      <w:r>
        <w:t xml:space="preserve">A </w:t>
      </w:r>
      <w:proofErr w:type="spellStart"/>
      <w:r w:rsidR="00C65758">
        <w:t>staticly</w:t>
      </w:r>
      <w:proofErr w:type="spellEnd"/>
      <w:r w:rsidR="00C65758">
        <w:t xml:space="preserve"> bound</w:t>
      </w:r>
      <w:r>
        <w:t xml:space="preserve"> pack of APIs with example payloads (as </w:t>
      </w:r>
      <w:r w:rsidR="00A838CB">
        <w:t>would be included in an LSO</w:t>
      </w:r>
      <w:r>
        <w:t xml:space="preserve"> SDK) can b</w:t>
      </w:r>
      <w:r w:rsidR="00E45625">
        <w:t>e</w:t>
      </w:r>
      <w:r>
        <w:t xml:space="preserve"> found in </w:t>
      </w:r>
      <w:r w:rsidR="00E45625">
        <w:fldChar w:fldCharType="begin"/>
      </w:r>
      <w:r w:rsidR="00E45625">
        <w:instrText xml:space="preserve"> REF _Ref88561927 \r \h </w:instrText>
      </w:r>
      <w:r w:rsidR="00E45625">
        <w:fldChar w:fldCharType="separate"/>
      </w:r>
      <w:r w:rsidR="00C65758">
        <w:t>Appendix A</w:t>
      </w:r>
      <w:r w:rsidR="00E45625">
        <w:fldChar w:fldCharType="end"/>
      </w:r>
      <w:r w:rsidR="00977599">
        <w:t>.</w:t>
      </w:r>
    </w:p>
    <w:p w14:paraId="5DEC0829" w14:textId="333DBA91" w:rsidR="00400753" w:rsidRDefault="00A838CB" w:rsidP="00EC6F28">
      <w:pPr>
        <w:pStyle w:val="Body"/>
      </w:pPr>
      <w:r>
        <w:t xml:space="preserve">The </w:t>
      </w:r>
      <w:r w:rsidR="00C65758">
        <w:t>bind</w:t>
      </w:r>
      <w:r>
        <w:t xml:space="preserve">ing </w:t>
      </w:r>
      <w:r w:rsidR="00C641EB">
        <w:t>tool is also used to perform the previously mentioned B</w:t>
      </w:r>
      <w:r w:rsidR="00C65758">
        <w:t>ind</w:t>
      </w:r>
      <w:r w:rsidR="00C641EB">
        <w:t>ing Test</w:t>
      </w:r>
      <w:r>
        <w:t xml:space="preserve"> in Sections 3.1 and 3.2</w:t>
      </w:r>
      <w:r w:rsidR="00C641EB">
        <w:t>. It verifies some basic technical requirements like:</w:t>
      </w:r>
    </w:p>
    <w:p w14:paraId="48B70375" w14:textId="2CAEFF18" w:rsidR="00C641EB" w:rsidRDefault="00C641EB" w:rsidP="00BB1B9B">
      <w:pPr>
        <w:pStyle w:val="Body"/>
        <w:numPr>
          <w:ilvl w:val="0"/>
          <w:numId w:val="34"/>
        </w:numPr>
      </w:pPr>
      <w:r>
        <w:t>basic schema syntax validation</w:t>
      </w:r>
    </w:p>
    <w:p w14:paraId="0EF1D3D1" w14:textId="29C14BF7" w:rsidR="00C641EB" w:rsidRDefault="00C641EB" w:rsidP="00BB1B9B">
      <w:pPr>
        <w:pStyle w:val="Body"/>
        <w:numPr>
          <w:ilvl w:val="0"/>
          <w:numId w:val="34"/>
        </w:numPr>
      </w:pPr>
      <w:r>
        <w:t>directory structure</w:t>
      </w:r>
    </w:p>
    <w:p w14:paraId="1061AD02" w14:textId="4FF7BE24" w:rsidR="00C641EB" w:rsidRDefault="00C641EB" w:rsidP="00B27191">
      <w:pPr>
        <w:pStyle w:val="Body"/>
        <w:numPr>
          <w:ilvl w:val="0"/>
          <w:numId w:val="34"/>
        </w:numPr>
      </w:pPr>
      <w:r>
        <w:t>references validity</w:t>
      </w:r>
    </w:p>
    <w:p w14:paraId="799C4FD2" w14:textId="780AAA33" w:rsidR="00AC4D49" w:rsidRDefault="00D1037C" w:rsidP="00AC4D49">
      <w:pPr>
        <w:pStyle w:val="Nagwek1"/>
      </w:pPr>
      <w:bookmarkStart w:id="113" w:name="_Toc105513307"/>
      <w:bookmarkStart w:id="114" w:name="_Ref92123619"/>
      <w:bookmarkStart w:id="115" w:name="_Toc105513308"/>
      <w:bookmarkEnd w:id="113"/>
      <w:r>
        <w:lastRenderedPageBreak/>
        <w:t xml:space="preserve">Non-MEF LSO Payload </w:t>
      </w:r>
      <w:r w:rsidR="00AC4D49">
        <w:t xml:space="preserve">Documentation </w:t>
      </w:r>
      <w:bookmarkEnd w:id="112"/>
      <w:r>
        <w:t>Requirements</w:t>
      </w:r>
      <w:bookmarkEnd w:id="114"/>
      <w:bookmarkEnd w:id="115"/>
    </w:p>
    <w:p w14:paraId="7D46C331" w14:textId="232FED3D" w:rsidR="002C4FC4" w:rsidRDefault="002C4FC4" w:rsidP="00EC6F28">
      <w:pPr>
        <w:pStyle w:val="Body"/>
      </w:pPr>
      <w:r>
        <w:t xml:space="preserve">Documentation is </w:t>
      </w:r>
      <w:r w:rsidR="00A22A5E">
        <w:t xml:space="preserve">a requirement </w:t>
      </w:r>
      <w:r>
        <w:t>for MEF-Endorsed LSO Payloads</w:t>
      </w:r>
      <w:r w:rsidR="00A22A5E">
        <w:t xml:space="preserve"> to be included in the </w:t>
      </w:r>
      <w:hyperlink r:id="rId48" w:history="1">
        <w:r w:rsidR="0062237E" w:rsidRPr="00026A23">
          <w:rPr>
            <w:rStyle w:val="Hipercze"/>
          </w:rPr>
          <w:t>LSO Marketplace</w:t>
        </w:r>
      </w:hyperlink>
      <w:r>
        <w:t xml:space="preserve">. </w:t>
      </w:r>
      <w:r w:rsidR="00A22A5E">
        <w:t>This section</w:t>
      </w:r>
      <w:r>
        <w:t xml:space="preserve"> </w:t>
      </w:r>
      <w:r w:rsidR="00A22A5E">
        <w:t xml:space="preserve">explains the </w:t>
      </w:r>
      <w:r w:rsidR="00BD78A3">
        <w:t xml:space="preserve">documentation </w:t>
      </w:r>
      <w:r>
        <w:t xml:space="preserve">requirements and </w:t>
      </w:r>
      <w:proofErr w:type="spellStart"/>
      <w:r w:rsidR="00BD78A3">
        <w:t>d</w:t>
      </w:r>
      <w:r w:rsidR="00C81C66">
        <w:t>S</w:t>
      </w:r>
      <w:r w:rsidR="00BD78A3">
        <w:t>evelopment</w:t>
      </w:r>
      <w:proofErr w:type="spellEnd"/>
      <w:r w:rsidR="00BD78A3">
        <w:t xml:space="preserve"> </w:t>
      </w:r>
      <w:r>
        <w:t xml:space="preserve">guidelines. </w:t>
      </w:r>
    </w:p>
    <w:p w14:paraId="5B360940" w14:textId="37CC1214" w:rsidR="002C4FC4" w:rsidRDefault="002C4FC4" w:rsidP="002C4FC4">
      <w:pPr>
        <w:pStyle w:val="Nagwek2"/>
      </w:pPr>
      <w:bookmarkStart w:id="116" w:name="_Toc105513309"/>
      <w:r>
        <w:t>Document Format</w:t>
      </w:r>
      <w:bookmarkEnd w:id="116"/>
    </w:p>
    <w:p w14:paraId="3B160AD5" w14:textId="524EAFC7" w:rsidR="002C4FC4" w:rsidRPr="00EC6F28" w:rsidRDefault="002C4FC4" w:rsidP="00EC6F28">
      <w:pPr>
        <w:pStyle w:val="Body"/>
      </w:pPr>
      <w:r>
        <w:t xml:space="preserve">The </w:t>
      </w:r>
      <w:r w:rsidR="00BD78A3">
        <w:t xml:space="preserve">document must be provided using the MEF template </w:t>
      </w:r>
      <w:r w:rsidR="00D03781">
        <w:t xml:space="preserve">that is available on request from </w:t>
      </w:r>
      <w:hyperlink r:id="rId49" w:history="1">
        <w:r w:rsidR="00D03781" w:rsidRPr="00E56390">
          <w:rPr>
            <w:rStyle w:val="Hipercze"/>
          </w:rPr>
          <w:t>LSO Developer Community Manager</w:t>
        </w:r>
      </w:hyperlink>
      <w:r w:rsidR="00BD78A3">
        <w:t>. It is recommended that documentation also be included within the documented schema in the descriptions.</w:t>
      </w:r>
    </w:p>
    <w:p w14:paraId="69B3A25E" w14:textId="14A0C477" w:rsidR="0074240A" w:rsidRDefault="0074240A" w:rsidP="0081446A">
      <w:pPr>
        <w:pStyle w:val="Nagwek2"/>
      </w:pPr>
      <w:bookmarkStart w:id="117" w:name="_Toc105513310"/>
      <w:r>
        <w:t xml:space="preserve">Business </w:t>
      </w:r>
      <w:r w:rsidRPr="0081446A">
        <w:t>description</w:t>
      </w:r>
      <w:bookmarkEnd w:id="117"/>
    </w:p>
    <w:p w14:paraId="6D4851C3" w14:textId="2FBA3A0A" w:rsidR="004A274A" w:rsidRDefault="004A274A" w:rsidP="004A274A">
      <w:pPr>
        <w:pStyle w:val="Body"/>
      </w:pPr>
      <w:r>
        <w:t xml:space="preserve">The document </w:t>
      </w:r>
      <w:r w:rsidR="00BD78A3">
        <w:t xml:space="preserve">must include a </w:t>
      </w:r>
      <w:r w:rsidR="00475B06">
        <w:t xml:space="preserve">business-oriented </w:t>
      </w:r>
      <w:r w:rsidR="00BD78A3">
        <w:t xml:space="preserve">description </w:t>
      </w:r>
      <w:r w:rsidR="00475B06">
        <w:t>of</w:t>
      </w:r>
      <w:r w:rsidR="00BD78A3">
        <w:t xml:space="preserve"> </w:t>
      </w:r>
      <w:r>
        <w:t>the product or service</w:t>
      </w:r>
      <w:r w:rsidR="00BD78A3">
        <w:t xml:space="preserve"> and its schema</w:t>
      </w:r>
      <w:r>
        <w:t xml:space="preserve">. </w:t>
      </w:r>
      <w:r w:rsidR="00475B06">
        <w:t xml:space="preserve">The description </w:t>
      </w:r>
      <w:r>
        <w:t xml:space="preserve">should include </w:t>
      </w:r>
      <w:r w:rsidR="00BD78A3">
        <w:t xml:space="preserve">the following </w:t>
      </w:r>
      <w:r>
        <w:t>information</w:t>
      </w:r>
      <w:r w:rsidR="00475B06">
        <w:t xml:space="preserve"> with both text and accompanying diagrams where possible</w:t>
      </w:r>
      <w:r w:rsidR="00880512">
        <w:t>. If the specification is based on a standard (MEF or other SDO), respective sections can be provided via reference.</w:t>
      </w:r>
    </w:p>
    <w:p w14:paraId="07EAC3FF" w14:textId="638996E9" w:rsidR="00BD78A3" w:rsidRDefault="00475B06" w:rsidP="0081446A">
      <w:pPr>
        <w:pStyle w:val="Nagwek3"/>
      </w:pPr>
      <w:bookmarkStart w:id="118" w:name="_Toc105513311"/>
      <w:r>
        <w:t xml:space="preserve">Product/Service </w:t>
      </w:r>
      <w:r w:rsidR="0081446A">
        <w:t>Description</w:t>
      </w:r>
      <w:bookmarkEnd w:id="118"/>
    </w:p>
    <w:p w14:paraId="7FFEC70D" w14:textId="2D1F07F3" w:rsidR="0081446A" w:rsidRDefault="00475B06" w:rsidP="0081446A">
      <w:pPr>
        <w:pStyle w:val="Body"/>
      </w:pPr>
      <w:r>
        <w:t>An explanation</w:t>
      </w:r>
      <w:r w:rsidR="0081446A">
        <w:t xml:space="preserve"> </w:t>
      </w:r>
      <w:r w:rsidR="008B539D">
        <w:t xml:space="preserve">must </w:t>
      </w:r>
      <w:r w:rsidR="00504453">
        <w:t xml:space="preserve">be provided </w:t>
      </w:r>
      <w:r w:rsidR="0081446A">
        <w:t xml:space="preserve">of the </w:t>
      </w:r>
      <w:r w:rsidR="00281CEB">
        <w:t>externally-visible behavior of the</w:t>
      </w:r>
      <w:r w:rsidR="00334BF0">
        <w:t xml:space="preserve"> </w:t>
      </w:r>
      <w:r w:rsidR="0081446A">
        <w:t>product or service, where and how it is used</w:t>
      </w:r>
      <w:r w:rsidR="00A34A2C">
        <w:t>,</w:t>
      </w:r>
      <w:r w:rsidR="0081446A">
        <w:t xml:space="preserve"> </w:t>
      </w:r>
      <w:r w:rsidR="00281CEB">
        <w:t>and by who.</w:t>
      </w:r>
      <w:r w:rsidR="0081446A">
        <w:t xml:space="preserve"> If any market information is available, that should be included.</w:t>
      </w:r>
      <w:r w:rsidR="00880512">
        <w:t xml:space="preserve"> Su</w:t>
      </w:r>
      <w:r w:rsidR="00880512" w:rsidRPr="00880512">
        <w:t>fficient information needs to be provided to enable a new third party to implement or use the</w:t>
      </w:r>
      <w:r w:rsidR="00880512">
        <w:t xml:space="preserve"> product or</w:t>
      </w:r>
      <w:r w:rsidR="00880512" w:rsidRPr="00880512">
        <w:t xml:space="preserve"> service correctly</w:t>
      </w:r>
      <w:r w:rsidR="00880512">
        <w:t>.</w:t>
      </w:r>
    </w:p>
    <w:p w14:paraId="0768134A" w14:textId="2650C0B7" w:rsidR="0081446A" w:rsidRDefault="00F110CD" w:rsidP="0081446A">
      <w:pPr>
        <w:pStyle w:val="Nagwek3"/>
      </w:pPr>
      <w:bookmarkStart w:id="119" w:name="_Toc105513312"/>
      <w:r>
        <w:t>Usage Requirements and Restrictions</w:t>
      </w:r>
      <w:bookmarkEnd w:id="119"/>
    </w:p>
    <w:p w14:paraId="02FDE4D5" w14:textId="63B1DBA4" w:rsidR="00F110CD" w:rsidRDefault="00F110CD" w:rsidP="00F110CD">
      <w:pPr>
        <w:pStyle w:val="Body"/>
      </w:pPr>
      <w:r>
        <w:t xml:space="preserve">If there are any business requirements of users of the payload schema, such </w:t>
      </w:r>
      <w:r w:rsidR="00A34A2C">
        <w:t xml:space="preserve">as </w:t>
      </w:r>
      <w:r>
        <w:t>license agreements, license fees, IPR (Intellectual Property Rights)</w:t>
      </w:r>
      <w:r w:rsidR="00A34A2C">
        <w:t>,</w:t>
      </w:r>
      <w:r>
        <w:t xml:space="preserve"> etc. that should be taken </w:t>
      </w:r>
      <w:r w:rsidR="00A34A2C">
        <w:t xml:space="preserve">into </w:t>
      </w:r>
      <w:r>
        <w:t>account, these must be clearly described.</w:t>
      </w:r>
    </w:p>
    <w:p w14:paraId="6A99E605" w14:textId="2B983D81" w:rsidR="00F110CD" w:rsidRDefault="00F110CD" w:rsidP="00F110CD">
      <w:pPr>
        <w:pStyle w:val="Nagwek3"/>
      </w:pPr>
      <w:bookmarkStart w:id="120" w:name="_Toc105513313"/>
      <w:bookmarkStart w:id="121" w:name="_Toc105513314"/>
      <w:bookmarkStart w:id="122" w:name="_Toc105513315"/>
      <w:bookmarkEnd w:id="120"/>
      <w:bookmarkEnd w:id="121"/>
      <w:r>
        <w:t>Use Cases</w:t>
      </w:r>
      <w:bookmarkEnd w:id="122"/>
    </w:p>
    <w:p w14:paraId="65108175" w14:textId="7EA05A97" w:rsidR="00821C3E" w:rsidRDefault="00501CA4" w:rsidP="00154B22">
      <w:pPr>
        <w:pStyle w:val="Body"/>
      </w:pPr>
      <w:r>
        <w:t>U</w:t>
      </w:r>
      <w:r w:rsidR="00F110CD">
        <w:t>se cases</w:t>
      </w:r>
      <w:r w:rsidR="00B9173B">
        <w:t xml:space="preserve"> describing various real</w:t>
      </w:r>
      <w:r w:rsidR="00334BF0">
        <w:t>-</w:t>
      </w:r>
      <w:r w:rsidR="00B9173B">
        <w:t>life typical a</w:t>
      </w:r>
      <w:r w:rsidR="00106BDF">
        <w:t>p</w:t>
      </w:r>
      <w:r w:rsidR="00B9173B">
        <w:t>pliances must be provided,</w:t>
      </w:r>
      <w:r w:rsidR="00334BF0">
        <w:t xml:space="preserve"> </w:t>
      </w:r>
      <w:r w:rsidR="002E68EB">
        <w:t xml:space="preserve">including the typical interaction between the entities using and providing the product/service. </w:t>
      </w:r>
      <w:r w:rsidR="00B9173B">
        <w:t xml:space="preserve">They must describe various </w:t>
      </w:r>
      <w:r w:rsidR="0069317E">
        <w:t xml:space="preserve">Internal Product/Service </w:t>
      </w:r>
      <w:r w:rsidR="00821C3E">
        <w:t>Dependencies</w:t>
      </w:r>
    </w:p>
    <w:p w14:paraId="159E2D5C" w14:textId="3AA13573" w:rsidR="00DA024D" w:rsidRDefault="00DA024D" w:rsidP="00DA024D">
      <w:pPr>
        <w:pStyle w:val="Body"/>
      </w:pPr>
      <w:r>
        <w:t xml:space="preserve">If there are any internal dependencies between objects and attributes, as described in section </w:t>
      </w:r>
      <w:r>
        <w:fldChar w:fldCharType="begin"/>
      </w:r>
      <w:r>
        <w:instrText xml:space="preserve"> REF _Ref89260507 \r \h </w:instrText>
      </w:r>
      <w:r>
        <w:fldChar w:fldCharType="separate"/>
      </w:r>
      <w:r w:rsidR="00C65758">
        <w:t>5.8</w:t>
      </w:r>
      <w:r>
        <w:fldChar w:fldCharType="end"/>
      </w:r>
      <w:r>
        <w:t xml:space="preserve">, they </w:t>
      </w:r>
      <w:r w:rsidR="00501CA4">
        <w:t xml:space="preserve">must </w:t>
      </w:r>
      <w:r>
        <w:t xml:space="preserve">also be described in the documentation. </w:t>
      </w:r>
    </w:p>
    <w:p w14:paraId="69B0A332" w14:textId="2113C952" w:rsidR="00B251D7" w:rsidRDefault="0069317E" w:rsidP="003D079B">
      <w:pPr>
        <w:pStyle w:val="Nagwek2"/>
      </w:pPr>
      <w:bookmarkStart w:id="123" w:name="_Toc105513316"/>
      <w:r>
        <w:t>Payload-Related Envelope Requirements</w:t>
      </w:r>
      <w:bookmarkEnd w:id="123"/>
    </w:p>
    <w:p w14:paraId="0285006C" w14:textId="558C418F" w:rsidR="003D079B" w:rsidRDefault="00565076" w:rsidP="00E31930">
      <w:pPr>
        <w:pStyle w:val="Body"/>
      </w:pPr>
      <w:r>
        <w:t xml:space="preserve">Section </w:t>
      </w:r>
      <w:r>
        <w:fldChar w:fldCharType="begin"/>
      </w:r>
      <w:r>
        <w:instrText xml:space="preserve"> REF _Ref89260572 \r \h </w:instrText>
      </w:r>
      <w:r>
        <w:fldChar w:fldCharType="separate"/>
      </w:r>
      <w:r w:rsidR="00C65758">
        <w:t>5.9</w:t>
      </w:r>
      <w:r>
        <w:fldChar w:fldCharType="end"/>
      </w:r>
      <w:r>
        <w:t xml:space="preserve"> describes the envelope</w:t>
      </w:r>
      <w:r w:rsidR="007242E5">
        <w:t>-</w:t>
      </w:r>
      <w:r>
        <w:t xml:space="preserve">related requirements that must be taken into consideration and documented in the API description part. If applicable they must be also provided in the documentation in </w:t>
      </w:r>
      <w:r w:rsidR="007242E5">
        <w:t xml:space="preserve">a </w:t>
      </w:r>
      <w:r>
        <w:t xml:space="preserve">more </w:t>
      </w:r>
      <w:r w:rsidR="007242E5">
        <w:t>descriptive</w:t>
      </w:r>
      <w:r>
        <w:t xml:space="preserve"> way.</w:t>
      </w:r>
      <w:r w:rsidR="002F3446">
        <w:t xml:space="preserve"> </w:t>
      </w:r>
    </w:p>
    <w:p w14:paraId="4C5E4655" w14:textId="64BB498A" w:rsidR="004035C4" w:rsidRDefault="00D324A5" w:rsidP="004035C4">
      <w:pPr>
        <w:pStyle w:val="Nagwek2"/>
      </w:pPr>
      <w:bookmarkStart w:id="124" w:name="_Toc105513317"/>
      <w:r>
        <w:lastRenderedPageBreak/>
        <w:t>Buyer-Seller Onboarding Information</w:t>
      </w:r>
      <w:r w:rsidR="004035C4">
        <w:t>.</w:t>
      </w:r>
      <w:bookmarkEnd w:id="124"/>
    </w:p>
    <w:p w14:paraId="15AE6F85" w14:textId="478EF9A7" w:rsidR="004035C4" w:rsidRPr="004035C4" w:rsidRDefault="00334BF0" w:rsidP="004035C4">
      <w:pPr>
        <w:pStyle w:val="Body"/>
      </w:pPr>
      <w:r>
        <w:t>MEF LSO APIs aim</w:t>
      </w:r>
      <w:r w:rsidR="004035C4">
        <w:t xml:space="preserve"> to </w:t>
      </w:r>
      <w:r w:rsidR="00D324A5">
        <w:t xml:space="preserve">maximize </w:t>
      </w:r>
      <w:r w:rsidR="004035C4">
        <w:t xml:space="preserve">interoperability. The standardization process </w:t>
      </w:r>
      <w:r w:rsidR="00D324A5">
        <w:t xml:space="preserve">aims </w:t>
      </w:r>
      <w:r w:rsidR="004035C4">
        <w:t xml:space="preserve">to leave as </w:t>
      </w:r>
      <w:r w:rsidR="00842F85">
        <w:t xml:space="preserve">few </w:t>
      </w:r>
      <w:r w:rsidR="004035C4">
        <w:t>decision</w:t>
      </w:r>
      <w:r w:rsidR="00D324A5">
        <w:t>s</w:t>
      </w:r>
      <w:r w:rsidR="004035C4">
        <w:t xml:space="preserve"> or interpretation</w:t>
      </w:r>
      <w:r w:rsidR="00D324A5">
        <w:t>s</w:t>
      </w:r>
      <w:r w:rsidR="004035C4">
        <w:t xml:space="preserve"> </w:t>
      </w:r>
      <w:r w:rsidR="00D324A5">
        <w:t xml:space="preserve">to the implementer of the API </w:t>
      </w:r>
      <w:r w:rsidR="004035C4">
        <w:t xml:space="preserve">as possible. </w:t>
      </w:r>
      <w:r w:rsidR="00686887">
        <w:t xml:space="preserve">The documentation must explicitly describe all issues that need to </w:t>
      </w:r>
      <w:r w:rsidR="004035C4">
        <w:t xml:space="preserve">be agreed </w:t>
      </w:r>
      <w:r w:rsidR="00686887">
        <w:t xml:space="preserve">upon </w:t>
      </w:r>
      <w:r w:rsidR="004035C4">
        <w:t xml:space="preserve">on between the Buyer and the Seller </w:t>
      </w:r>
      <w:r w:rsidR="00501CA4">
        <w:t xml:space="preserve">that </w:t>
      </w:r>
      <w:r w:rsidR="00686887">
        <w:t>can</w:t>
      </w:r>
      <w:r w:rsidR="004035C4">
        <w:t xml:space="preserve">not </w:t>
      </w:r>
      <w:r w:rsidR="00686887">
        <w:t xml:space="preserve">be </w:t>
      </w:r>
      <w:r w:rsidR="008B36C3">
        <w:t>understood directly from the Non-MEF Payload schema</w:t>
      </w:r>
      <w:r w:rsidR="00686887">
        <w:t xml:space="preserve">. </w:t>
      </w:r>
      <w:r w:rsidR="004035C4">
        <w:t>The process of this bilateral agreement is often referred to as onboarding</w:t>
      </w:r>
      <w:r w:rsidR="00686887">
        <w:t>.</w:t>
      </w:r>
    </w:p>
    <w:p w14:paraId="23F9823D" w14:textId="2EE2B877" w:rsidR="001C7FB3" w:rsidRDefault="00CA2E41" w:rsidP="00E2091D">
      <w:pPr>
        <w:pStyle w:val="Nagwek2"/>
      </w:pPr>
      <w:bookmarkStart w:id="125" w:name="_Toc105513318"/>
      <w:r>
        <w:t>Order delivery lifecycle m</w:t>
      </w:r>
      <w:r w:rsidR="001C7FB3">
        <w:t>ilestones</w:t>
      </w:r>
      <w:bookmarkEnd w:id="125"/>
    </w:p>
    <w:p w14:paraId="4ACB6B7F" w14:textId="530C53B6" w:rsidR="00B41DB3" w:rsidRDefault="00B41DB3" w:rsidP="00B41DB3">
      <w:pPr>
        <w:pStyle w:val="Body"/>
      </w:pPr>
      <w:r>
        <w:t xml:space="preserve">The </w:t>
      </w:r>
      <w:r w:rsidR="00697D2C">
        <w:t xml:space="preserve">LSO </w:t>
      </w:r>
      <w:r>
        <w:t xml:space="preserve">Order API </w:t>
      </w:r>
      <w:r w:rsidR="00697D2C">
        <w:t xml:space="preserve">supports notification of achievement of ordering milestones.  </w:t>
      </w:r>
      <w:r>
        <w:t xml:space="preserve">These milestones are strictly related to the specifics of the product’s lifecycle. They may be defined by the product specification if needed. </w:t>
      </w:r>
      <w:r>
        <w:fldChar w:fldCharType="begin"/>
      </w:r>
      <w:r>
        <w:instrText xml:space="preserve"> REF _Ref88486712 \h </w:instrText>
      </w:r>
      <w:r>
        <w:fldChar w:fldCharType="separate"/>
      </w:r>
      <w:r w:rsidR="00C65758">
        <w:t xml:space="preserve">Table </w:t>
      </w:r>
      <w:r w:rsidR="00C65758">
        <w:rPr>
          <w:noProof/>
        </w:rPr>
        <w:t>4</w:t>
      </w:r>
      <w:r>
        <w:fldChar w:fldCharType="end"/>
      </w:r>
      <w:r>
        <w:t xml:space="preserve"> shows an example milestone list for Access E-Line, as provided in </w:t>
      </w:r>
      <w:r>
        <w:fldChar w:fldCharType="begin"/>
      </w:r>
      <w:r>
        <w:instrText xml:space="preserve"> REF _Ref84942627 \r \h </w:instrText>
      </w:r>
      <w:r>
        <w:fldChar w:fldCharType="separate"/>
      </w:r>
      <w:r w:rsidR="00C65758">
        <w:t>[8]</w:t>
      </w:r>
      <w:r>
        <w:fldChar w:fldCharType="end"/>
      </w:r>
      <w:r>
        <w:t xml:space="preserve"> in chapter 8.</w:t>
      </w:r>
    </w:p>
    <w:p w14:paraId="5070640E" w14:textId="4F202C13" w:rsidR="00B41DB3" w:rsidRDefault="00B41DB3" w:rsidP="00B41DB3">
      <w:pPr>
        <w:pStyle w:val="Legenda"/>
        <w:keepNext/>
      </w:pPr>
      <w:bookmarkStart w:id="126" w:name="_Ref88486712"/>
      <w:bookmarkStart w:id="127" w:name="_Ref88486705"/>
      <w:bookmarkStart w:id="128" w:name="_Toc105513341"/>
      <w:r>
        <w:lastRenderedPageBreak/>
        <w:t xml:space="preserve">Table </w:t>
      </w:r>
      <w:fldSimple w:instr=" SEQ Table \* ARABIC ">
        <w:r w:rsidR="00C65758">
          <w:rPr>
            <w:noProof/>
          </w:rPr>
          <w:t>4</w:t>
        </w:r>
      </w:fldSimple>
      <w:bookmarkEnd w:id="126"/>
      <w:r>
        <w:rPr>
          <w:noProof/>
        </w:rPr>
        <w:t xml:space="preserve"> </w:t>
      </w:r>
      <w:r w:rsidRPr="00F22B8A">
        <w:rPr>
          <w:noProof/>
        </w:rPr>
        <w:t>Order Milestones for Access-E-Line</w:t>
      </w:r>
      <w:bookmarkEnd w:id="127"/>
      <w:bookmarkEnd w:id="128"/>
    </w:p>
    <w:tbl>
      <w:tblPr>
        <w:tblStyle w:val="Tabela-Siatka"/>
        <w:tblW w:w="0" w:type="auto"/>
        <w:jc w:val="center"/>
        <w:tblLook w:val="04A0" w:firstRow="1" w:lastRow="0" w:firstColumn="1" w:lastColumn="0" w:noHBand="0" w:noVBand="1"/>
      </w:tblPr>
      <w:tblGrid>
        <w:gridCol w:w="3390"/>
        <w:gridCol w:w="3545"/>
        <w:gridCol w:w="2415"/>
      </w:tblGrid>
      <w:tr w:rsidR="00B41DB3" w14:paraId="252518A3" w14:textId="77777777" w:rsidTr="00501CA4">
        <w:trPr>
          <w:jc w:val="center"/>
        </w:trPr>
        <w:tc>
          <w:tcPr>
            <w:tcW w:w="3390" w:type="dxa"/>
            <w:shd w:val="clear" w:color="auto" w:fill="FFC000"/>
          </w:tcPr>
          <w:p w14:paraId="7D61FBA5" w14:textId="77777777" w:rsidR="00B41DB3" w:rsidRDefault="00B41DB3" w:rsidP="00154B22">
            <w:pPr>
              <w:pStyle w:val="CellBody"/>
              <w:keepNext/>
              <w:keepLines/>
              <w:jc w:val="center"/>
              <w:rPr>
                <w:b/>
                <w:bCs/>
              </w:rPr>
            </w:pPr>
            <w:r>
              <w:rPr>
                <w:b/>
                <w:bCs/>
              </w:rPr>
              <w:t>Milestone Value</w:t>
            </w:r>
          </w:p>
        </w:tc>
        <w:tc>
          <w:tcPr>
            <w:tcW w:w="3545" w:type="dxa"/>
            <w:shd w:val="clear" w:color="auto" w:fill="FFC000"/>
          </w:tcPr>
          <w:p w14:paraId="32FFDD9B" w14:textId="77777777" w:rsidR="00B41DB3" w:rsidRPr="00A303F9" w:rsidRDefault="00B41DB3" w:rsidP="00154B22">
            <w:pPr>
              <w:pStyle w:val="CellBody"/>
              <w:keepNext/>
              <w:keepLines/>
              <w:jc w:val="center"/>
              <w:rPr>
                <w:b/>
                <w:bCs/>
              </w:rPr>
            </w:pPr>
            <w:r>
              <w:rPr>
                <w:b/>
                <w:bCs/>
              </w:rPr>
              <w:t>Description</w:t>
            </w:r>
          </w:p>
        </w:tc>
        <w:tc>
          <w:tcPr>
            <w:tcW w:w="2415" w:type="dxa"/>
            <w:shd w:val="clear" w:color="auto" w:fill="FFC000"/>
          </w:tcPr>
          <w:p w14:paraId="1CE5561B" w14:textId="77777777" w:rsidR="00B41DB3" w:rsidRPr="00A303F9" w:rsidRDefault="00B41DB3" w:rsidP="00154B22">
            <w:pPr>
              <w:pStyle w:val="CellBody"/>
              <w:keepNext/>
              <w:keepLines/>
              <w:jc w:val="center"/>
              <w:rPr>
                <w:b/>
                <w:bCs/>
              </w:rPr>
            </w:pPr>
            <w:r>
              <w:rPr>
                <w:b/>
                <w:bCs/>
              </w:rPr>
              <w:t>Applies To</w:t>
            </w:r>
          </w:p>
        </w:tc>
      </w:tr>
      <w:tr w:rsidR="00B41DB3" w14:paraId="6E62880D" w14:textId="77777777" w:rsidTr="00501CA4">
        <w:trPr>
          <w:jc w:val="center"/>
        </w:trPr>
        <w:tc>
          <w:tcPr>
            <w:tcW w:w="3390" w:type="dxa"/>
          </w:tcPr>
          <w:p w14:paraId="1B2EDBFD" w14:textId="77777777" w:rsidR="00B41DB3" w:rsidRDefault="00B41DB3" w:rsidP="00154B22">
            <w:pPr>
              <w:pStyle w:val="CellBody"/>
              <w:keepNext/>
              <w:keepLines/>
            </w:pPr>
            <w:r>
              <w:rPr>
                <w:szCs w:val="24"/>
                <w:lang w:bidi="he-IL"/>
              </w:rPr>
              <w:t>SITE_SURVEY_SCHEDULED</w:t>
            </w:r>
          </w:p>
        </w:tc>
        <w:tc>
          <w:tcPr>
            <w:tcW w:w="3545" w:type="dxa"/>
          </w:tcPr>
          <w:p w14:paraId="6FBA4A48" w14:textId="77777777" w:rsidR="00B41DB3" w:rsidRDefault="00B41DB3" w:rsidP="00154B22">
            <w:pPr>
              <w:pStyle w:val="CellBody"/>
              <w:keepNext/>
              <w:keepLines/>
            </w:pPr>
            <w:bookmarkStart w:id="129" w:name="OLE_LINK13"/>
            <w:bookmarkStart w:id="130" w:name="OLE_LINK18"/>
            <w:r>
              <w:t>Site Survey Scheduled</w:t>
            </w:r>
            <w:bookmarkEnd w:id="129"/>
            <w:bookmarkEnd w:id="130"/>
          </w:p>
        </w:tc>
        <w:tc>
          <w:tcPr>
            <w:tcW w:w="2415" w:type="dxa"/>
          </w:tcPr>
          <w:p w14:paraId="58C09009" w14:textId="77777777" w:rsidR="00B41DB3" w:rsidRDefault="00B41DB3" w:rsidP="00154B22">
            <w:pPr>
              <w:pStyle w:val="CellBody"/>
              <w:keepNext/>
              <w:keepLines/>
            </w:pPr>
            <w:r>
              <w:t>UNI</w:t>
            </w:r>
          </w:p>
        </w:tc>
      </w:tr>
      <w:tr w:rsidR="00B41DB3" w14:paraId="287922EA" w14:textId="77777777" w:rsidTr="00501CA4">
        <w:trPr>
          <w:jc w:val="center"/>
        </w:trPr>
        <w:tc>
          <w:tcPr>
            <w:tcW w:w="3390" w:type="dxa"/>
          </w:tcPr>
          <w:p w14:paraId="550A524F" w14:textId="77777777" w:rsidR="00B41DB3" w:rsidRDefault="00B41DB3" w:rsidP="00154B22">
            <w:pPr>
              <w:pStyle w:val="CellBody"/>
              <w:keepNext/>
              <w:keepLines/>
            </w:pPr>
            <w:bookmarkStart w:id="131" w:name="_Hlk80614881"/>
            <w:r>
              <w:rPr>
                <w:szCs w:val="24"/>
                <w:lang w:bidi="he-IL"/>
              </w:rPr>
              <w:t>SITE_SURVEY_COMPLETE</w:t>
            </w:r>
          </w:p>
        </w:tc>
        <w:tc>
          <w:tcPr>
            <w:tcW w:w="3545" w:type="dxa"/>
          </w:tcPr>
          <w:p w14:paraId="080476A5" w14:textId="77777777" w:rsidR="00B41DB3" w:rsidRDefault="00B41DB3" w:rsidP="00154B22">
            <w:pPr>
              <w:pStyle w:val="CellBody"/>
              <w:keepNext/>
              <w:keepLines/>
            </w:pPr>
            <w:bookmarkStart w:id="132" w:name="OLE_LINK21"/>
            <w:bookmarkStart w:id="133" w:name="OLE_LINK22"/>
            <w:r>
              <w:t>Site Survey Complete</w:t>
            </w:r>
            <w:bookmarkEnd w:id="132"/>
            <w:bookmarkEnd w:id="133"/>
          </w:p>
        </w:tc>
        <w:tc>
          <w:tcPr>
            <w:tcW w:w="2415" w:type="dxa"/>
          </w:tcPr>
          <w:p w14:paraId="2E485888" w14:textId="77777777" w:rsidR="00B41DB3" w:rsidRDefault="00B41DB3" w:rsidP="00154B22">
            <w:pPr>
              <w:pStyle w:val="CellBody"/>
              <w:keepNext/>
              <w:keepLines/>
            </w:pPr>
            <w:r>
              <w:t>UNI</w:t>
            </w:r>
          </w:p>
        </w:tc>
      </w:tr>
      <w:bookmarkEnd w:id="131"/>
      <w:tr w:rsidR="00B41DB3" w14:paraId="394E17B1" w14:textId="77777777" w:rsidTr="00501CA4">
        <w:trPr>
          <w:jc w:val="center"/>
        </w:trPr>
        <w:tc>
          <w:tcPr>
            <w:tcW w:w="3390" w:type="dxa"/>
          </w:tcPr>
          <w:p w14:paraId="4A3D25C0" w14:textId="77777777" w:rsidR="00B41DB3" w:rsidRDefault="00B41DB3" w:rsidP="00154B22">
            <w:pPr>
              <w:pStyle w:val="CellBody"/>
              <w:keepNext/>
              <w:keepLines/>
            </w:pPr>
            <w:r>
              <w:rPr>
                <w:szCs w:val="24"/>
                <w:lang w:bidi="he-IL"/>
              </w:rPr>
              <w:t>PLANNING_COMPLETE</w:t>
            </w:r>
          </w:p>
        </w:tc>
        <w:tc>
          <w:tcPr>
            <w:tcW w:w="3545" w:type="dxa"/>
          </w:tcPr>
          <w:p w14:paraId="26DE202D" w14:textId="77777777" w:rsidR="00B41DB3" w:rsidRDefault="00B41DB3" w:rsidP="00154B22">
            <w:pPr>
              <w:pStyle w:val="CellBody"/>
              <w:keepNext/>
              <w:keepLines/>
            </w:pPr>
            <w:bookmarkStart w:id="134" w:name="OLE_LINK23"/>
            <w:bookmarkStart w:id="135" w:name="OLE_LINK24"/>
            <w:r>
              <w:t>Planning Complete</w:t>
            </w:r>
            <w:bookmarkEnd w:id="134"/>
            <w:bookmarkEnd w:id="135"/>
          </w:p>
        </w:tc>
        <w:tc>
          <w:tcPr>
            <w:tcW w:w="2415" w:type="dxa"/>
          </w:tcPr>
          <w:p w14:paraId="328527A1" w14:textId="77777777" w:rsidR="00B41DB3" w:rsidRDefault="00B41DB3" w:rsidP="00154B22">
            <w:pPr>
              <w:pStyle w:val="CellBody"/>
              <w:keepNext/>
              <w:keepLines/>
            </w:pPr>
            <w:r>
              <w:t>UNI, OVC</w:t>
            </w:r>
          </w:p>
        </w:tc>
      </w:tr>
      <w:tr w:rsidR="00B41DB3" w14:paraId="584C771E" w14:textId="77777777" w:rsidTr="00501CA4">
        <w:trPr>
          <w:jc w:val="center"/>
        </w:trPr>
        <w:tc>
          <w:tcPr>
            <w:tcW w:w="3390" w:type="dxa"/>
          </w:tcPr>
          <w:p w14:paraId="03EFB0BB" w14:textId="77777777" w:rsidR="00B41DB3" w:rsidRDefault="00B41DB3" w:rsidP="00154B22">
            <w:pPr>
              <w:pStyle w:val="CellBody"/>
              <w:keepNext/>
              <w:keepLines/>
            </w:pPr>
            <w:r>
              <w:rPr>
                <w:szCs w:val="24"/>
                <w:lang w:bidi="he-IL"/>
              </w:rPr>
              <w:t>FIRM_DELIVERY_DATE_PROVIDED</w:t>
            </w:r>
          </w:p>
        </w:tc>
        <w:tc>
          <w:tcPr>
            <w:tcW w:w="3545" w:type="dxa"/>
          </w:tcPr>
          <w:p w14:paraId="1D5B97BB" w14:textId="77777777" w:rsidR="00B41DB3" w:rsidRDefault="00B41DB3" w:rsidP="00154B22">
            <w:pPr>
              <w:pStyle w:val="CellBody"/>
              <w:keepNext/>
              <w:keepLines/>
            </w:pPr>
            <w:bookmarkStart w:id="136" w:name="OLE_LINK25"/>
            <w:bookmarkStart w:id="137" w:name="OLE_LINK26"/>
            <w:bookmarkStart w:id="138" w:name="OLE_LINK27"/>
            <w:r>
              <w:t>Firm Delivery Date Provided</w:t>
            </w:r>
            <w:bookmarkEnd w:id="136"/>
            <w:bookmarkEnd w:id="137"/>
            <w:bookmarkEnd w:id="138"/>
          </w:p>
        </w:tc>
        <w:tc>
          <w:tcPr>
            <w:tcW w:w="2415" w:type="dxa"/>
          </w:tcPr>
          <w:p w14:paraId="5DD89156" w14:textId="77777777" w:rsidR="00B41DB3" w:rsidRDefault="00B41DB3" w:rsidP="00154B22">
            <w:pPr>
              <w:pStyle w:val="CellBody"/>
              <w:keepNext/>
              <w:keepLines/>
            </w:pPr>
            <w:r>
              <w:t>UNI, OVC</w:t>
            </w:r>
          </w:p>
        </w:tc>
      </w:tr>
      <w:tr w:rsidR="00B41DB3" w14:paraId="3BD7BF0C" w14:textId="77777777" w:rsidTr="00501CA4">
        <w:trPr>
          <w:jc w:val="center"/>
        </w:trPr>
        <w:tc>
          <w:tcPr>
            <w:tcW w:w="3390" w:type="dxa"/>
          </w:tcPr>
          <w:p w14:paraId="0882A2CD" w14:textId="77777777" w:rsidR="00B41DB3" w:rsidRDefault="00B41DB3" w:rsidP="00154B22">
            <w:pPr>
              <w:pStyle w:val="CellBody"/>
              <w:keepNext/>
              <w:keepLines/>
            </w:pPr>
            <w:r>
              <w:rPr>
                <w:szCs w:val="24"/>
                <w:lang w:bidi="he-IL"/>
              </w:rPr>
              <w:t>AWAITING_MUNICIPAL_APPROVAL</w:t>
            </w:r>
          </w:p>
        </w:tc>
        <w:tc>
          <w:tcPr>
            <w:tcW w:w="3545" w:type="dxa"/>
          </w:tcPr>
          <w:p w14:paraId="16AC5157" w14:textId="77777777" w:rsidR="00B41DB3" w:rsidRDefault="00B41DB3" w:rsidP="00154B22">
            <w:pPr>
              <w:pStyle w:val="CellBody"/>
              <w:keepNext/>
              <w:keepLines/>
            </w:pPr>
            <w:bookmarkStart w:id="139" w:name="OLE_LINK28"/>
            <w:bookmarkStart w:id="140" w:name="OLE_LINK29"/>
            <w:r>
              <w:t>Awaiting Municipal Approval</w:t>
            </w:r>
            <w:bookmarkEnd w:id="139"/>
            <w:bookmarkEnd w:id="140"/>
          </w:p>
        </w:tc>
        <w:tc>
          <w:tcPr>
            <w:tcW w:w="2415" w:type="dxa"/>
          </w:tcPr>
          <w:p w14:paraId="6BB9394A" w14:textId="77777777" w:rsidR="00B41DB3" w:rsidRDefault="00B41DB3" w:rsidP="00154B22">
            <w:pPr>
              <w:pStyle w:val="CellBody"/>
              <w:keepNext/>
              <w:keepLines/>
            </w:pPr>
            <w:r>
              <w:t>UNI</w:t>
            </w:r>
          </w:p>
        </w:tc>
      </w:tr>
      <w:tr w:rsidR="00B41DB3" w14:paraId="6E58B4A7" w14:textId="77777777" w:rsidTr="00501CA4">
        <w:trPr>
          <w:jc w:val="center"/>
        </w:trPr>
        <w:tc>
          <w:tcPr>
            <w:tcW w:w="3390" w:type="dxa"/>
          </w:tcPr>
          <w:p w14:paraId="5EC9103D" w14:textId="77777777" w:rsidR="00B41DB3" w:rsidRDefault="00B41DB3" w:rsidP="00154B22">
            <w:pPr>
              <w:pStyle w:val="CellBody"/>
              <w:keepNext/>
              <w:keepLines/>
            </w:pPr>
            <w:bookmarkStart w:id="141" w:name="_Hlk80615159"/>
            <w:r>
              <w:rPr>
                <w:szCs w:val="24"/>
                <w:lang w:bidi="he-IL"/>
              </w:rPr>
              <w:t>MUNICIPAL_APPROVAL_GRANTED</w:t>
            </w:r>
          </w:p>
        </w:tc>
        <w:tc>
          <w:tcPr>
            <w:tcW w:w="3545" w:type="dxa"/>
          </w:tcPr>
          <w:p w14:paraId="6280EF0A" w14:textId="77777777" w:rsidR="00B41DB3" w:rsidRDefault="00B41DB3" w:rsidP="00154B22">
            <w:pPr>
              <w:pStyle w:val="CellBody"/>
              <w:keepNext/>
              <w:keepLines/>
            </w:pPr>
            <w:bookmarkStart w:id="142" w:name="OLE_LINK32"/>
            <w:bookmarkStart w:id="143" w:name="OLE_LINK33"/>
            <w:r>
              <w:t>Municipal Approval Granted</w:t>
            </w:r>
            <w:bookmarkEnd w:id="142"/>
            <w:bookmarkEnd w:id="143"/>
          </w:p>
        </w:tc>
        <w:tc>
          <w:tcPr>
            <w:tcW w:w="2415" w:type="dxa"/>
          </w:tcPr>
          <w:p w14:paraId="075F4EA5" w14:textId="77777777" w:rsidR="00B41DB3" w:rsidRDefault="00B41DB3" w:rsidP="00154B22">
            <w:pPr>
              <w:pStyle w:val="CellBody"/>
              <w:keepNext/>
              <w:keepLines/>
            </w:pPr>
            <w:r>
              <w:t>UNI</w:t>
            </w:r>
          </w:p>
        </w:tc>
      </w:tr>
      <w:bookmarkEnd w:id="141"/>
      <w:tr w:rsidR="00B41DB3" w14:paraId="6CCC9440" w14:textId="77777777" w:rsidTr="00501CA4">
        <w:trPr>
          <w:jc w:val="center"/>
        </w:trPr>
        <w:tc>
          <w:tcPr>
            <w:tcW w:w="3390" w:type="dxa"/>
          </w:tcPr>
          <w:p w14:paraId="5C176B05" w14:textId="77777777" w:rsidR="00B41DB3" w:rsidRDefault="00B41DB3" w:rsidP="00154B22">
            <w:pPr>
              <w:pStyle w:val="CellBody"/>
              <w:keepNext/>
              <w:keepLines/>
            </w:pPr>
            <w:r>
              <w:rPr>
                <w:szCs w:val="24"/>
                <w:lang w:bidi="he-IL"/>
              </w:rPr>
              <w:t>AWAITING_LANDLORD_APPROVAL</w:t>
            </w:r>
          </w:p>
        </w:tc>
        <w:tc>
          <w:tcPr>
            <w:tcW w:w="3545" w:type="dxa"/>
          </w:tcPr>
          <w:p w14:paraId="09717E81" w14:textId="77777777" w:rsidR="00B41DB3" w:rsidRDefault="00B41DB3" w:rsidP="00154B22">
            <w:pPr>
              <w:pStyle w:val="CellBody"/>
              <w:keepNext/>
              <w:keepLines/>
            </w:pPr>
            <w:bookmarkStart w:id="144" w:name="OLE_LINK34"/>
            <w:bookmarkStart w:id="145" w:name="OLE_LINK35"/>
            <w:r>
              <w:t>Awaiting Landlord Approval</w:t>
            </w:r>
            <w:bookmarkEnd w:id="144"/>
            <w:bookmarkEnd w:id="145"/>
          </w:p>
        </w:tc>
        <w:tc>
          <w:tcPr>
            <w:tcW w:w="2415" w:type="dxa"/>
          </w:tcPr>
          <w:p w14:paraId="620ECC9D" w14:textId="77777777" w:rsidR="00B41DB3" w:rsidRDefault="00B41DB3" w:rsidP="00154B22">
            <w:pPr>
              <w:pStyle w:val="CellBody"/>
              <w:keepNext/>
              <w:keepLines/>
            </w:pPr>
            <w:r>
              <w:t>UNI</w:t>
            </w:r>
          </w:p>
        </w:tc>
      </w:tr>
      <w:tr w:rsidR="00B41DB3" w14:paraId="361A905A" w14:textId="77777777" w:rsidTr="00501CA4">
        <w:trPr>
          <w:jc w:val="center"/>
        </w:trPr>
        <w:tc>
          <w:tcPr>
            <w:tcW w:w="3390" w:type="dxa"/>
          </w:tcPr>
          <w:p w14:paraId="7F6046B2" w14:textId="77777777" w:rsidR="00B41DB3" w:rsidRDefault="00B41DB3" w:rsidP="00154B22">
            <w:pPr>
              <w:pStyle w:val="CellBody"/>
              <w:keepNext/>
              <w:keepLines/>
            </w:pPr>
            <w:r>
              <w:rPr>
                <w:szCs w:val="24"/>
                <w:lang w:bidi="he-IL"/>
              </w:rPr>
              <w:t>LANDLORD_APPROVAL_GRANTED</w:t>
            </w:r>
          </w:p>
        </w:tc>
        <w:tc>
          <w:tcPr>
            <w:tcW w:w="3545" w:type="dxa"/>
          </w:tcPr>
          <w:p w14:paraId="2B8506CA" w14:textId="77777777" w:rsidR="00B41DB3" w:rsidRDefault="00B41DB3" w:rsidP="00154B22">
            <w:pPr>
              <w:pStyle w:val="CellBody"/>
              <w:keepNext/>
              <w:keepLines/>
            </w:pPr>
            <w:bookmarkStart w:id="146" w:name="OLE_LINK39"/>
            <w:bookmarkStart w:id="147" w:name="OLE_LINK40"/>
            <w:r>
              <w:t>Landlord Approval Granted</w:t>
            </w:r>
            <w:bookmarkEnd w:id="146"/>
            <w:bookmarkEnd w:id="147"/>
          </w:p>
        </w:tc>
        <w:tc>
          <w:tcPr>
            <w:tcW w:w="2415" w:type="dxa"/>
          </w:tcPr>
          <w:p w14:paraId="29622B0E" w14:textId="77777777" w:rsidR="00B41DB3" w:rsidRDefault="00B41DB3" w:rsidP="00154B22">
            <w:pPr>
              <w:pStyle w:val="CellBody"/>
              <w:keepNext/>
              <w:keepLines/>
            </w:pPr>
            <w:r>
              <w:t>UNI</w:t>
            </w:r>
          </w:p>
        </w:tc>
      </w:tr>
      <w:tr w:rsidR="00B41DB3" w14:paraId="5DAA2170" w14:textId="77777777" w:rsidTr="00501CA4">
        <w:trPr>
          <w:jc w:val="center"/>
        </w:trPr>
        <w:tc>
          <w:tcPr>
            <w:tcW w:w="3390" w:type="dxa"/>
          </w:tcPr>
          <w:p w14:paraId="3420A57D" w14:textId="77777777" w:rsidR="00B41DB3" w:rsidRDefault="00B41DB3" w:rsidP="00154B22">
            <w:pPr>
              <w:pStyle w:val="CellBody"/>
              <w:keepNext/>
              <w:keepLines/>
              <w:tabs>
                <w:tab w:val="left" w:pos="744"/>
              </w:tabs>
            </w:pPr>
            <w:r>
              <w:rPr>
                <w:szCs w:val="24"/>
                <w:lang w:bidi="he-IL"/>
              </w:rPr>
              <w:t>CONSTRUCTION_STARTED</w:t>
            </w:r>
          </w:p>
        </w:tc>
        <w:tc>
          <w:tcPr>
            <w:tcW w:w="3545" w:type="dxa"/>
          </w:tcPr>
          <w:p w14:paraId="63796940" w14:textId="77777777" w:rsidR="00B41DB3" w:rsidRDefault="00B41DB3" w:rsidP="00154B22">
            <w:pPr>
              <w:pStyle w:val="CellBody"/>
              <w:keepNext/>
              <w:keepLines/>
            </w:pPr>
            <w:bookmarkStart w:id="148" w:name="OLE_LINK36"/>
            <w:bookmarkStart w:id="149" w:name="OLE_LINK37"/>
            <w:bookmarkStart w:id="150" w:name="OLE_LINK38"/>
            <w:r>
              <w:t>Construction Started</w:t>
            </w:r>
            <w:bookmarkEnd w:id="148"/>
            <w:bookmarkEnd w:id="149"/>
            <w:bookmarkEnd w:id="150"/>
          </w:p>
        </w:tc>
        <w:tc>
          <w:tcPr>
            <w:tcW w:w="2415" w:type="dxa"/>
          </w:tcPr>
          <w:p w14:paraId="43C7A8F9" w14:textId="77777777" w:rsidR="00B41DB3" w:rsidRDefault="00B41DB3" w:rsidP="00154B22">
            <w:pPr>
              <w:pStyle w:val="CellBody"/>
              <w:keepNext/>
              <w:keepLines/>
            </w:pPr>
            <w:r>
              <w:t>UNI</w:t>
            </w:r>
          </w:p>
        </w:tc>
      </w:tr>
      <w:tr w:rsidR="00B41DB3" w14:paraId="4EA6A8B8" w14:textId="77777777" w:rsidTr="00501CA4">
        <w:trPr>
          <w:jc w:val="center"/>
        </w:trPr>
        <w:tc>
          <w:tcPr>
            <w:tcW w:w="3390" w:type="dxa"/>
          </w:tcPr>
          <w:p w14:paraId="62D19C61" w14:textId="77777777" w:rsidR="00B41DB3" w:rsidRDefault="00B41DB3" w:rsidP="00154B22">
            <w:pPr>
              <w:pStyle w:val="CellBody"/>
              <w:keepNext/>
              <w:keepLines/>
            </w:pPr>
            <w:r>
              <w:rPr>
                <w:szCs w:val="24"/>
                <w:lang w:bidi="he-IL"/>
              </w:rPr>
              <w:t>CONSTRUCTION_COMPLETED</w:t>
            </w:r>
          </w:p>
        </w:tc>
        <w:tc>
          <w:tcPr>
            <w:tcW w:w="3545" w:type="dxa"/>
          </w:tcPr>
          <w:p w14:paraId="1E691526" w14:textId="77777777" w:rsidR="00B41DB3" w:rsidRDefault="00B41DB3" w:rsidP="00154B22">
            <w:pPr>
              <w:pStyle w:val="CellBody"/>
              <w:keepNext/>
              <w:keepLines/>
            </w:pPr>
            <w:bookmarkStart w:id="151" w:name="OLE_LINK41"/>
            <w:bookmarkStart w:id="152" w:name="OLE_LINK42"/>
            <w:r>
              <w:t>Construction Completed</w:t>
            </w:r>
            <w:bookmarkEnd w:id="151"/>
            <w:bookmarkEnd w:id="152"/>
          </w:p>
        </w:tc>
        <w:tc>
          <w:tcPr>
            <w:tcW w:w="2415" w:type="dxa"/>
          </w:tcPr>
          <w:p w14:paraId="405D1976" w14:textId="77777777" w:rsidR="00B41DB3" w:rsidRDefault="00B41DB3" w:rsidP="00154B22">
            <w:pPr>
              <w:pStyle w:val="CellBody"/>
              <w:keepNext/>
              <w:keepLines/>
            </w:pPr>
            <w:r>
              <w:t>UNI</w:t>
            </w:r>
          </w:p>
        </w:tc>
      </w:tr>
      <w:tr w:rsidR="00B41DB3" w14:paraId="374A8DB6" w14:textId="77777777" w:rsidTr="00501CA4">
        <w:trPr>
          <w:jc w:val="center"/>
        </w:trPr>
        <w:tc>
          <w:tcPr>
            <w:tcW w:w="3390" w:type="dxa"/>
          </w:tcPr>
          <w:p w14:paraId="6AA3876A" w14:textId="77777777" w:rsidR="00B41DB3" w:rsidRDefault="00B41DB3" w:rsidP="00154B22">
            <w:pPr>
              <w:pStyle w:val="CellBody"/>
              <w:keepNext/>
              <w:keepLines/>
            </w:pPr>
            <w:r>
              <w:t>AWAITING_ACCESS</w:t>
            </w:r>
          </w:p>
        </w:tc>
        <w:tc>
          <w:tcPr>
            <w:tcW w:w="3545" w:type="dxa"/>
          </w:tcPr>
          <w:p w14:paraId="1E8ECEEB" w14:textId="77777777" w:rsidR="00B41DB3" w:rsidRDefault="00B41DB3" w:rsidP="00154B22">
            <w:pPr>
              <w:pStyle w:val="CellBody"/>
              <w:keepNext/>
              <w:keepLines/>
            </w:pPr>
            <w:r>
              <w:t>Awaiting Site Access Permission (for end-to-end test)</w:t>
            </w:r>
          </w:p>
        </w:tc>
        <w:tc>
          <w:tcPr>
            <w:tcW w:w="2415" w:type="dxa"/>
          </w:tcPr>
          <w:p w14:paraId="67A4C5F1" w14:textId="77777777" w:rsidR="00B41DB3" w:rsidRDefault="00B41DB3" w:rsidP="00154B22">
            <w:pPr>
              <w:pStyle w:val="CellBody"/>
              <w:keepNext/>
              <w:keepLines/>
            </w:pPr>
            <w:r>
              <w:t>UNI, OVC</w:t>
            </w:r>
          </w:p>
        </w:tc>
      </w:tr>
      <w:tr w:rsidR="00B41DB3" w14:paraId="36299F8A" w14:textId="77777777" w:rsidTr="00501CA4">
        <w:trPr>
          <w:jc w:val="center"/>
        </w:trPr>
        <w:tc>
          <w:tcPr>
            <w:tcW w:w="3390" w:type="dxa"/>
          </w:tcPr>
          <w:p w14:paraId="422B4CD1" w14:textId="77777777" w:rsidR="00B41DB3" w:rsidRDefault="00B41DB3" w:rsidP="00154B22">
            <w:pPr>
              <w:pStyle w:val="CellBody"/>
              <w:keepNext/>
              <w:keepLines/>
            </w:pPr>
            <w:r>
              <w:t>ACCESS_DENIED</w:t>
            </w:r>
          </w:p>
        </w:tc>
        <w:tc>
          <w:tcPr>
            <w:tcW w:w="3545" w:type="dxa"/>
          </w:tcPr>
          <w:p w14:paraId="122ED5A1" w14:textId="77777777" w:rsidR="00B41DB3" w:rsidRDefault="00B41DB3" w:rsidP="00154B22">
            <w:pPr>
              <w:pStyle w:val="CellBody"/>
              <w:keepNext/>
              <w:keepLines/>
            </w:pPr>
            <w:r>
              <w:t>Site Access Denied (for end-to-end test)</w:t>
            </w:r>
          </w:p>
        </w:tc>
        <w:tc>
          <w:tcPr>
            <w:tcW w:w="2415" w:type="dxa"/>
          </w:tcPr>
          <w:p w14:paraId="29C643F4" w14:textId="77777777" w:rsidR="00B41DB3" w:rsidRDefault="00B41DB3" w:rsidP="00154B22">
            <w:pPr>
              <w:pStyle w:val="CellBody"/>
              <w:keepNext/>
              <w:keepLines/>
            </w:pPr>
            <w:r>
              <w:t>UNI, OVC</w:t>
            </w:r>
          </w:p>
        </w:tc>
      </w:tr>
      <w:tr w:rsidR="00B41DB3" w14:paraId="5F86A6F6" w14:textId="77777777" w:rsidTr="00501CA4">
        <w:trPr>
          <w:jc w:val="center"/>
        </w:trPr>
        <w:tc>
          <w:tcPr>
            <w:tcW w:w="3390" w:type="dxa"/>
          </w:tcPr>
          <w:p w14:paraId="75DA37F0" w14:textId="77777777" w:rsidR="00B41DB3" w:rsidRDefault="00B41DB3" w:rsidP="00154B22">
            <w:pPr>
              <w:pStyle w:val="CellBody"/>
              <w:keepNext/>
              <w:keepLines/>
            </w:pPr>
            <w:r>
              <w:t>AWAITING_WIRING</w:t>
            </w:r>
          </w:p>
        </w:tc>
        <w:tc>
          <w:tcPr>
            <w:tcW w:w="3545" w:type="dxa"/>
          </w:tcPr>
          <w:p w14:paraId="4FA0E4FA" w14:textId="77777777" w:rsidR="00B41DB3" w:rsidRDefault="00B41DB3" w:rsidP="00154B22">
            <w:pPr>
              <w:pStyle w:val="CellBody"/>
              <w:keepNext/>
              <w:keepLines/>
            </w:pPr>
            <w:r>
              <w:t>Awaiting Installation of Inside Wiring by Landlord</w:t>
            </w:r>
          </w:p>
        </w:tc>
        <w:tc>
          <w:tcPr>
            <w:tcW w:w="2415" w:type="dxa"/>
          </w:tcPr>
          <w:p w14:paraId="6A7D2F26" w14:textId="77777777" w:rsidR="00B41DB3" w:rsidRDefault="00B41DB3" w:rsidP="00154B22">
            <w:pPr>
              <w:pStyle w:val="CellBody"/>
              <w:keepNext/>
              <w:keepLines/>
            </w:pPr>
            <w:r>
              <w:t>UNI</w:t>
            </w:r>
          </w:p>
        </w:tc>
      </w:tr>
      <w:tr w:rsidR="00B41DB3" w14:paraId="45ED985D" w14:textId="77777777" w:rsidTr="00501CA4">
        <w:trPr>
          <w:jc w:val="center"/>
        </w:trPr>
        <w:tc>
          <w:tcPr>
            <w:tcW w:w="3390" w:type="dxa"/>
          </w:tcPr>
          <w:p w14:paraId="4BC00342" w14:textId="77777777" w:rsidR="00B41DB3" w:rsidRDefault="00B41DB3" w:rsidP="00154B22">
            <w:pPr>
              <w:pStyle w:val="CellBody"/>
              <w:keepNext/>
              <w:keepLines/>
            </w:pPr>
            <w:r>
              <w:t>WIRING_COMPLETE</w:t>
            </w:r>
          </w:p>
        </w:tc>
        <w:tc>
          <w:tcPr>
            <w:tcW w:w="3545" w:type="dxa"/>
          </w:tcPr>
          <w:p w14:paraId="2049D74A" w14:textId="77777777" w:rsidR="00B41DB3" w:rsidRDefault="00B41DB3" w:rsidP="00154B22">
            <w:pPr>
              <w:pStyle w:val="CellBody"/>
              <w:keepNext/>
              <w:keepLines/>
            </w:pPr>
            <w:r>
              <w:t>Installation of Inside Wiring by Landlord Complete</w:t>
            </w:r>
          </w:p>
        </w:tc>
        <w:tc>
          <w:tcPr>
            <w:tcW w:w="2415" w:type="dxa"/>
          </w:tcPr>
          <w:p w14:paraId="4BD50354" w14:textId="77777777" w:rsidR="00B41DB3" w:rsidRDefault="00B41DB3" w:rsidP="00154B22">
            <w:pPr>
              <w:pStyle w:val="CellBody"/>
              <w:keepNext/>
              <w:keepLines/>
            </w:pPr>
            <w:r>
              <w:t>UNI</w:t>
            </w:r>
          </w:p>
        </w:tc>
      </w:tr>
      <w:tr w:rsidR="00B41DB3" w14:paraId="4A3465C1" w14:textId="77777777" w:rsidTr="00501CA4">
        <w:trPr>
          <w:jc w:val="center"/>
        </w:trPr>
        <w:tc>
          <w:tcPr>
            <w:tcW w:w="3390" w:type="dxa"/>
          </w:tcPr>
          <w:p w14:paraId="46FB0260" w14:textId="77777777" w:rsidR="00B41DB3" w:rsidRDefault="00B41DB3" w:rsidP="00154B22">
            <w:pPr>
              <w:pStyle w:val="CellBody"/>
              <w:keepNext/>
              <w:keepLines/>
            </w:pPr>
            <w:r>
              <w:rPr>
                <w:szCs w:val="24"/>
                <w:lang w:bidi="he-IL"/>
              </w:rPr>
              <w:t>EQUIPMENT_DISPATCHED</w:t>
            </w:r>
          </w:p>
        </w:tc>
        <w:tc>
          <w:tcPr>
            <w:tcW w:w="3545" w:type="dxa"/>
          </w:tcPr>
          <w:p w14:paraId="2696E781" w14:textId="77777777" w:rsidR="00B41DB3" w:rsidRDefault="00B41DB3" w:rsidP="00154B22">
            <w:pPr>
              <w:pStyle w:val="CellBody"/>
              <w:keepNext/>
              <w:keepLines/>
            </w:pPr>
            <w:bookmarkStart w:id="153" w:name="OLE_LINK43"/>
            <w:bookmarkStart w:id="154" w:name="OLE_LINK44"/>
            <w:r>
              <w:t>Equipment Dispatched</w:t>
            </w:r>
            <w:bookmarkEnd w:id="153"/>
            <w:bookmarkEnd w:id="154"/>
          </w:p>
        </w:tc>
        <w:tc>
          <w:tcPr>
            <w:tcW w:w="2415" w:type="dxa"/>
          </w:tcPr>
          <w:p w14:paraId="063C1669" w14:textId="77777777" w:rsidR="00B41DB3" w:rsidRDefault="00B41DB3" w:rsidP="00154B22">
            <w:pPr>
              <w:pStyle w:val="CellBody"/>
              <w:keepNext/>
              <w:keepLines/>
            </w:pPr>
            <w:r>
              <w:t>UNI</w:t>
            </w:r>
          </w:p>
        </w:tc>
      </w:tr>
      <w:tr w:rsidR="00B41DB3" w14:paraId="00A470D7" w14:textId="77777777" w:rsidTr="00501CA4">
        <w:trPr>
          <w:jc w:val="center"/>
        </w:trPr>
        <w:tc>
          <w:tcPr>
            <w:tcW w:w="3390" w:type="dxa"/>
          </w:tcPr>
          <w:p w14:paraId="57306C03" w14:textId="77777777" w:rsidR="00B41DB3" w:rsidRDefault="00B41DB3" w:rsidP="00154B22">
            <w:pPr>
              <w:pStyle w:val="CellBody"/>
              <w:keepNext/>
              <w:keepLines/>
            </w:pPr>
            <w:r>
              <w:rPr>
                <w:szCs w:val="24"/>
                <w:lang w:bidi="he-IL"/>
              </w:rPr>
              <w:t>EQUIPMENT_DELIVERED</w:t>
            </w:r>
          </w:p>
        </w:tc>
        <w:tc>
          <w:tcPr>
            <w:tcW w:w="3545" w:type="dxa"/>
          </w:tcPr>
          <w:p w14:paraId="77AC9331" w14:textId="77777777" w:rsidR="00B41DB3" w:rsidRDefault="00B41DB3" w:rsidP="00154B22">
            <w:pPr>
              <w:pStyle w:val="CellBody"/>
              <w:keepNext/>
              <w:keepLines/>
            </w:pPr>
            <w:bookmarkStart w:id="155" w:name="OLE_LINK45"/>
            <w:bookmarkStart w:id="156" w:name="OLE_LINK46"/>
            <w:r>
              <w:t>Equipment Delivered</w:t>
            </w:r>
            <w:bookmarkEnd w:id="155"/>
            <w:bookmarkEnd w:id="156"/>
          </w:p>
        </w:tc>
        <w:tc>
          <w:tcPr>
            <w:tcW w:w="2415" w:type="dxa"/>
          </w:tcPr>
          <w:p w14:paraId="3297B26B" w14:textId="77777777" w:rsidR="00B41DB3" w:rsidRDefault="00B41DB3" w:rsidP="00154B22">
            <w:pPr>
              <w:pStyle w:val="CellBody"/>
              <w:keepNext/>
              <w:keepLines/>
            </w:pPr>
            <w:r>
              <w:t>UNI</w:t>
            </w:r>
          </w:p>
        </w:tc>
      </w:tr>
      <w:tr w:rsidR="00B41DB3" w14:paraId="3D07403B" w14:textId="77777777" w:rsidTr="00501CA4">
        <w:trPr>
          <w:jc w:val="center"/>
        </w:trPr>
        <w:tc>
          <w:tcPr>
            <w:tcW w:w="3390" w:type="dxa"/>
          </w:tcPr>
          <w:p w14:paraId="3F89A3E6" w14:textId="77777777" w:rsidR="00B41DB3" w:rsidRDefault="00B41DB3" w:rsidP="00154B22">
            <w:pPr>
              <w:pStyle w:val="CellBody"/>
              <w:keepNext/>
              <w:keepLines/>
            </w:pPr>
            <w:r>
              <w:rPr>
                <w:szCs w:val="24"/>
                <w:lang w:bidi="he-IL"/>
              </w:rPr>
              <w:t>EQUIPMENT_INSTALLED</w:t>
            </w:r>
          </w:p>
        </w:tc>
        <w:tc>
          <w:tcPr>
            <w:tcW w:w="3545" w:type="dxa"/>
          </w:tcPr>
          <w:p w14:paraId="1E618673" w14:textId="77777777" w:rsidR="00B41DB3" w:rsidRDefault="00B41DB3" w:rsidP="00154B22">
            <w:pPr>
              <w:pStyle w:val="CellBody"/>
              <w:keepNext/>
              <w:keepLines/>
            </w:pPr>
            <w:bookmarkStart w:id="157" w:name="OLE_LINK47"/>
            <w:bookmarkStart w:id="158" w:name="OLE_LINK48"/>
            <w:r>
              <w:t>Equipment Installed</w:t>
            </w:r>
            <w:bookmarkEnd w:id="157"/>
            <w:bookmarkEnd w:id="158"/>
          </w:p>
        </w:tc>
        <w:tc>
          <w:tcPr>
            <w:tcW w:w="2415" w:type="dxa"/>
          </w:tcPr>
          <w:p w14:paraId="1E6FAB31" w14:textId="77777777" w:rsidR="00B41DB3" w:rsidRDefault="00B41DB3" w:rsidP="00154B22">
            <w:pPr>
              <w:pStyle w:val="CellBody"/>
              <w:keepNext/>
              <w:keepLines/>
            </w:pPr>
            <w:r>
              <w:t>UNI</w:t>
            </w:r>
          </w:p>
        </w:tc>
      </w:tr>
      <w:tr w:rsidR="00B41DB3" w14:paraId="7FA6E2C6" w14:textId="77777777" w:rsidTr="00501CA4">
        <w:trPr>
          <w:jc w:val="center"/>
        </w:trPr>
        <w:tc>
          <w:tcPr>
            <w:tcW w:w="3390" w:type="dxa"/>
          </w:tcPr>
          <w:p w14:paraId="5A37F192" w14:textId="77777777" w:rsidR="00B41DB3" w:rsidRDefault="00B41DB3" w:rsidP="00154B22">
            <w:pPr>
              <w:pStyle w:val="CellBody"/>
              <w:keepNext/>
              <w:keepLines/>
            </w:pPr>
            <w:r>
              <w:t>E2E_TESTING_SCHEDULED</w:t>
            </w:r>
          </w:p>
        </w:tc>
        <w:tc>
          <w:tcPr>
            <w:tcW w:w="3545" w:type="dxa"/>
          </w:tcPr>
          <w:p w14:paraId="2F3B5B96" w14:textId="77777777" w:rsidR="00B41DB3" w:rsidRDefault="00B41DB3" w:rsidP="00154B22">
            <w:pPr>
              <w:pStyle w:val="CellBody"/>
              <w:keepNext/>
              <w:keepLines/>
            </w:pPr>
            <w:r>
              <w:t>End-to-End Testing Scheduled</w:t>
            </w:r>
          </w:p>
        </w:tc>
        <w:tc>
          <w:tcPr>
            <w:tcW w:w="2415" w:type="dxa"/>
          </w:tcPr>
          <w:p w14:paraId="13355267" w14:textId="77777777" w:rsidR="00B41DB3" w:rsidRDefault="00B41DB3" w:rsidP="00154B22">
            <w:pPr>
              <w:pStyle w:val="CellBody"/>
              <w:keepNext/>
              <w:keepLines/>
            </w:pPr>
            <w:r>
              <w:t>OVC</w:t>
            </w:r>
          </w:p>
        </w:tc>
      </w:tr>
      <w:tr w:rsidR="00B41DB3" w14:paraId="7780AFBA" w14:textId="77777777" w:rsidTr="00501CA4">
        <w:trPr>
          <w:jc w:val="center"/>
        </w:trPr>
        <w:tc>
          <w:tcPr>
            <w:tcW w:w="3390" w:type="dxa"/>
          </w:tcPr>
          <w:p w14:paraId="4056D053" w14:textId="77777777" w:rsidR="00B41DB3" w:rsidRDefault="00B41DB3" w:rsidP="00154B22">
            <w:pPr>
              <w:pStyle w:val="CellBody"/>
              <w:keepNext/>
              <w:keepLines/>
            </w:pPr>
            <w:r>
              <w:t>E2E_TESTING_COMPLETED</w:t>
            </w:r>
          </w:p>
        </w:tc>
        <w:tc>
          <w:tcPr>
            <w:tcW w:w="3545" w:type="dxa"/>
          </w:tcPr>
          <w:p w14:paraId="5D82C682" w14:textId="77777777" w:rsidR="00B41DB3" w:rsidRDefault="00B41DB3" w:rsidP="00154B22">
            <w:pPr>
              <w:pStyle w:val="CellBody"/>
              <w:keepNext/>
              <w:keepLines/>
            </w:pPr>
            <w:r>
              <w:t>End-to-End Testing Completed</w:t>
            </w:r>
          </w:p>
        </w:tc>
        <w:tc>
          <w:tcPr>
            <w:tcW w:w="2415" w:type="dxa"/>
          </w:tcPr>
          <w:p w14:paraId="7D065891" w14:textId="77777777" w:rsidR="00B41DB3" w:rsidRDefault="00B41DB3" w:rsidP="00154B22">
            <w:pPr>
              <w:pStyle w:val="CellBody"/>
              <w:keepNext/>
              <w:keepLines/>
            </w:pPr>
            <w:r>
              <w:t>OVC</w:t>
            </w:r>
          </w:p>
        </w:tc>
      </w:tr>
      <w:tr w:rsidR="00B41DB3" w14:paraId="382E43FC" w14:textId="77777777" w:rsidTr="00501CA4">
        <w:trPr>
          <w:jc w:val="center"/>
        </w:trPr>
        <w:tc>
          <w:tcPr>
            <w:tcW w:w="3390" w:type="dxa"/>
          </w:tcPr>
          <w:p w14:paraId="1EE278EB" w14:textId="77777777" w:rsidR="00B41DB3" w:rsidRDefault="00B41DB3" w:rsidP="00154B22">
            <w:pPr>
              <w:pStyle w:val="CellBody"/>
              <w:keepNext/>
              <w:keepLines/>
            </w:pPr>
            <w:r>
              <w:t>E2E_TESTING_FAILED</w:t>
            </w:r>
          </w:p>
        </w:tc>
        <w:tc>
          <w:tcPr>
            <w:tcW w:w="3545" w:type="dxa"/>
          </w:tcPr>
          <w:p w14:paraId="71459D12" w14:textId="77777777" w:rsidR="00B41DB3" w:rsidRDefault="00B41DB3" w:rsidP="00154B22">
            <w:pPr>
              <w:pStyle w:val="CellBody"/>
              <w:keepNext/>
              <w:keepLines/>
            </w:pPr>
            <w:r>
              <w:t>End-to-End Testing Failed</w:t>
            </w:r>
          </w:p>
        </w:tc>
        <w:tc>
          <w:tcPr>
            <w:tcW w:w="2415" w:type="dxa"/>
          </w:tcPr>
          <w:p w14:paraId="16A7A33E" w14:textId="77777777" w:rsidR="00B41DB3" w:rsidRDefault="00B41DB3" w:rsidP="00154B22">
            <w:pPr>
              <w:pStyle w:val="CellBody"/>
              <w:keepNext/>
              <w:keepLines/>
            </w:pPr>
            <w:r>
              <w:t>OVC</w:t>
            </w:r>
          </w:p>
        </w:tc>
      </w:tr>
    </w:tbl>
    <w:p w14:paraId="4DBC857C" w14:textId="79AA859B" w:rsidR="00B41DB3" w:rsidRDefault="00800987" w:rsidP="00B41DB3">
      <w:pPr>
        <w:pStyle w:val="Nagwek2"/>
      </w:pPr>
      <w:bookmarkStart w:id="159" w:name="_Toc105513319"/>
      <w:r>
        <w:t>Data Model</w:t>
      </w:r>
      <w:bookmarkEnd w:id="159"/>
    </w:p>
    <w:p w14:paraId="57C28BC4" w14:textId="53544CDC" w:rsidR="00B51594" w:rsidRDefault="00800987" w:rsidP="00B51594">
      <w:pPr>
        <w:pStyle w:val="Body"/>
      </w:pPr>
      <w:r>
        <w:t>The</w:t>
      </w:r>
      <w:r w:rsidR="00B51594">
        <w:t xml:space="preserve"> document</w:t>
      </w:r>
      <w:r w:rsidR="00842F85">
        <w:t>ation</w:t>
      </w:r>
      <w:r w:rsidR="00B51594">
        <w:t xml:space="preserve"> should contain a</w:t>
      </w:r>
      <w:r>
        <w:t>s</w:t>
      </w:r>
      <w:r w:rsidR="00B51594">
        <w:t xml:space="preserve"> detail</w:t>
      </w:r>
      <w:r w:rsidR="00C30097">
        <w:t>e</w:t>
      </w:r>
      <w:r w:rsidR="00B51594">
        <w:t xml:space="preserve">d </w:t>
      </w:r>
      <w:r>
        <w:t xml:space="preserve">a </w:t>
      </w:r>
      <w:r w:rsidR="00B51594">
        <w:t xml:space="preserve">specification </w:t>
      </w:r>
      <w:r>
        <w:t xml:space="preserve">as possible </w:t>
      </w:r>
      <w:r w:rsidR="00B51594">
        <w:t xml:space="preserve">of the data model </w:t>
      </w:r>
      <w:r>
        <w:t xml:space="preserve">with all the product or service </w:t>
      </w:r>
      <w:r w:rsidR="00B51594">
        <w:t>objects and attributes.</w:t>
      </w:r>
      <w:r w:rsidR="00C30097">
        <w:t xml:space="preserve"> </w:t>
      </w:r>
      <w:r>
        <w:t>The specification</w:t>
      </w:r>
      <w:r w:rsidR="00C30097">
        <w:t xml:space="preserve"> should contain:</w:t>
      </w:r>
    </w:p>
    <w:p w14:paraId="34736F92" w14:textId="53216D25" w:rsidR="00C30097" w:rsidRDefault="00C30097" w:rsidP="00BB1B9B">
      <w:pPr>
        <w:pStyle w:val="Body"/>
        <w:numPr>
          <w:ilvl w:val="0"/>
          <w:numId w:val="28"/>
        </w:numPr>
      </w:pPr>
      <w:r>
        <w:t xml:space="preserve">Attribute name – the name of the attribute in a human-readable form (e.g. </w:t>
      </w:r>
      <w:r w:rsidRPr="00C30097">
        <w:rPr>
          <w:i/>
          <w:iCs/>
        </w:rPr>
        <w:t>Committed Information Rate</w:t>
      </w:r>
      <w:r>
        <w:t>)</w:t>
      </w:r>
    </w:p>
    <w:p w14:paraId="4B987726" w14:textId="1B784C2A" w:rsidR="00C30097" w:rsidRDefault="00C30097" w:rsidP="00BB1B9B">
      <w:pPr>
        <w:pStyle w:val="Body"/>
        <w:numPr>
          <w:ilvl w:val="0"/>
          <w:numId w:val="28"/>
        </w:numPr>
      </w:pPr>
      <w:r>
        <w:t xml:space="preserve">Attribute JSON name – the name of the attribute as provided in the JSON schema (e.g. </w:t>
      </w:r>
      <w:proofErr w:type="spellStart"/>
      <w:r w:rsidRPr="00C30097">
        <w:rPr>
          <w:i/>
          <w:iCs/>
        </w:rPr>
        <w:t>cir</w:t>
      </w:r>
      <w:proofErr w:type="spellEnd"/>
      <w:r>
        <w:t>)</w:t>
      </w:r>
    </w:p>
    <w:p w14:paraId="710EB10F" w14:textId="2CF9782A" w:rsidR="00042732" w:rsidRDefault="00042732" w:rsidP="00BB1B9B">
      <w:pPr>
        <w:pStyle w:val="Body"/>
        <w:numPr>
          <w:ilvl w:val="0"/>
          <w:numId w:val="28"/>
        </w:numPr>
      </w:pPr>
      <w:r>
        <w:t>Type – the type of the attribute</w:t>
      </w:r>
    </w:p>
    <w:p w14:paraId="10F50FBE" w14:textId="7124BA00" w:rsidR="00C30097" w:rsidRDefault="00C30097" w:rsidP="00BB1B9B">
      <w:pPr>
        <w:pStyle w:val="Body"/>
        <w:numPr>
          <w:ilvl w:val="0"/>
          <w:numId w:val="28"/>
        </w:numPr>
      </w:pPr>
      <w:r>
        <w:lastRenderedPageBreak/>
        <w:t>Description – explanation of meaning, semantics, all the requirements, and rules that apply</w:t>
      </w:r>
    </w:p>
    <w:p w14:paraId="29008444" w14:textId="3A1B3C94" w:rsidR="00042732" w:rsidRDefault="00042732" w:rsidP="00BB1B9B">
      <w:pPr>
        <w:pStyle w:val="Body"/>
        <w:numPr>
          <w:ilvl w:val="0"/>
          <w:numId w:val="28"/>
        </w:numPr>
      </w:pPr>
      <w:r>
        <w:t>Allowed values – to specify the dictionary values, ranges, format, syntax, class types</w:t>
      </w:r>
      <w:r w:rsidR="000A58FC">
        <w:t>,</w:t>
      </w:r>
      <w:r>
        <w:t xml:space="preserve"> etc.</w:t>
      </w:r>
    </w:p>
    <w:p w14:paraId="4CC98776" w14:textId="5BB6C399" w:rsidR="00042732" w:rsidRDefault="00042732" w:rsidP="00BB1B9B">
      <w:pPr>
        <w:pStyle w:val="Body"/>
        <w:numPr>
          <w:ilvl w:val="0"/>
          <w:numId w:val="28"/>
        </w:numPr>
      </w:pPr>
      <w:r>
        <w:t xml:space="preserve">Usage – statement if the attribute is required or optional per </w:t>
      </w:r>
      <w:proofErr w:type="spellStart"/>
      <w:r>
        <w:t>poq</w:t>
      </w:r>
      <w:proofErr w:type="spellEnd"/>
      <w:r>
        <w:t>, quote, order, and inventory APIs</w:t>
      </w:r>
    </w:p>
    <w:p w14:paraId="4F3CD671" w14:textId="4D8457D8" w:rsidR="001C7FB3" w:rsidRDefault="001C7FB3" w:rsidP="00E2091D">
      <w:pPr>
        <w:pStyle w:val="Nagwek2"/>
      </w:pPr>
      <w:bookmarkStart w:id="160" w:name="_Toc105513320"/>
      <w:r>
        <w:t>Examples in different configurations and context</w:t>
      </w:r>
      <w:r w:rsidR="00800987">
        <w:t>s</w:t>
      </w:r>
      <w:bookmarkEnd w:id="160"/>
    </w:p>
    <w:p w14:paraId="34810261" w14:textId="1AF43C78" w:rsidR="00042732" w:rsidRDefault="00800987" w:rsidP="00042732">
      <w:pPr>
        <w:pStyle w:val="Body"/>
      </w:pPr>
      <w:r>
        <w:t>C</w:t>
      </w:r>
      <w:r w:rsidR="00042732">
        <w:t>omprehensive examples o</w:t>
      </w:r>
      <w:r w:rsidR="000A58FC">
        <w:t>f</w:t>
      </w:r>
      <w:r w:rsidR="00042732">
        <w:t xml:space="preserve"> how to use the payload in different contexts and versions</w:t>
      </w:r>
      <w:r w:rsidR="009B4178">
        <w:t xml:space="preserve"> are very useful for developers and should be included in the LSO Payload documentation as an appendix</w:t>
      </w:r>
      <w:r w:rsidR="00042732">
        <w:t>. Please see MEF W106, Appendix A (</w:t>
      </w:r>
      <w:r w:rsidR="00042732">
        <w:fldChar w:fldCharType="begin"/>
      </w:r>
      <w:r w:rsidR="00042732">
        <w:instrText xml:space="preserve"> REF _Ref84942627 \r \h </w:instrText>
      </w:r>
      <w:r w:rsidR="00042732">
        <w:fldChar w:fldCharType="separate"/>
      </w:r>
      <w:r w:rsidR="00C65758">
        <w:t>[8]</w:t>
      </w:r>
      <w:r w:rsidR="00042732">
        <w:fldChar w:fldCharType="end"/>
      </w:r>
      <w:r w:rsidR="00042732">
        <w:t xml:space="preserve">) for reference. </w:t>
      </w:r>
    </w:p>
    <w:p w14:paraId="7E8D3D31" w14:textId="360A05F2" w:rsidR="00042732" w:rsidRDefault="00CB04B5" w:rsidP="00BB1B9B">
      <w:pPr>
        <w:pStyle w:val="Body"/>
        <w:numPr>
          <w:ilvl w:val="0"/>
          <w:numId w:val="29"/>
        </w:numPr>
      </w:pPr>
      <w:r>
        <w:t xml:space="preserve">A list of use cases </w:t>
      </w:r>
    </w:p>
    <w:p w14:paraId="734A8C44" w14:textId="51351DF2" w:rsidR="00CB04B5" w:rsidRDefault="00CB04B5" w:rsidP="00BB1B9B">
      <w:pPr>
        <w:pStyle w:val="Body"/>
        <w:numPr>
          <w:ilvl w:val="0"/>
          <w:numId w:val="29"/>
        </w:numPr>
      </w:pPr>
      <w:r>
        <w:t xml:space="preserve">A list of </w:t>
      </w:r>
      <w:r w:rsidR="009B4178">
        <w:t>some</w:t>
      </w:r>
      <w:r>
        <w:t xml:space="preserve"> typical real</w:t>
      </w:r>
      <w:r w:rsidR="000A58FC">
        <w:t>-</w:t>
      </w:r>
      <w:r>
        <w:t>life payload examples</w:t>
      </w:r>
    </w:p>
    <w:p w14:paraId="138020F6" w14:textId="4DBFA801" w:rsidR="00CB04B5" w:rsidRDefault="00CB04B5" w:rsidP="00BB1B9B">
      <w:pPr>
        <w:pStyle w:val="Body"/>
        <w:numPr>
          <w:ilvl w:val="0"/>
          <w:numId w:val="29"/>
        </w:numPr>
      </w:pPr>
      <w:r>
        <w:t>Diagrams sup</w:t>
      </w:r>
      <w:r w:rsidR="00C14827">
        <w:t>p</w:t>
      </w:r>
      <w:r>
        <w:t>orting the examples</w:t>
      </w:r>
    </w:p>
    <w:p w14:paraId="76C18CDE" w14:textId="4C9D1B15" w:rsidR="00CB04B5" w:rsidRDefault="00CB04B5" w:rsidP="00BB1B9B">
      <w:pPr>
        <w:pStyle w:val="Body"/>
        <w:numPr>
          <w:ilvl w:val="0"/>
          <w:numId w:val="29"/>
        </w:numPr>
      </w:pPr>
      <w:r>
        <w:t>A set of examples guiding the usage of the payload through different envelope APIs</w:t>
      </w:r>
    </w:p>
    <w:p w14:paraId="1E4F8A9D" w14:textId="6CA8DFD4" w:rsidR="00CB04B5" w:rsidRDefault="00CB04B5" w:rsidP="00BB1B9B">
      <w:pPr>
        <w:pStyle w:val="Body"/>
        <w:numPr>
          <w:ilvl w:val="0"/>
          <w:numId w:val="29"/>
        </w:numPr>
      </w:pPr>
      <w:r>
        <w:t>Examples of different actions – add, modify (based on real</w:t>
      </w:r>
      <w:r w:rsidR="000A58FC">
        <w:t>-</w:t>
      </w:r>
      <w:r>
        <w:t>life use cases), delete</w:t>
      </w:r>
    </w:p>
    <w:p w14:paraId="7B4C23B7" w14:textId="12EA39A3" w:rsidR="00CB04B5" w:rsidRDefault="00CB04B5" w:rsidP="00BB1B9B">
      <w:pPr>
        <w:pStyle w:val="Body"/>
        <w:numPr>
          <w:ilvl w:val="0"/>
          <w:numId w:val="29"/>
        </w:numPr>
      </w:pPr>
      <w:r>
        <w:t>Description of some corner cases or other problematic situation</w:t>
      </w:r>
      <w:r w:rsidR="000A58FC">
        <w:t>s</w:t>
      </w:r>
      <w:r>
        <w:t xml:space="preserve"> (e.g. the need to disconnect and create a new connection instead of modifying its termination point)</w:t>
      </w:r>
    </w:p>
    <w:p w14:paraId="3DE6B71E" w14:textId="3FB2EAF1" w:rsidR="00CB04B5" w:rsidRPr="00042732" w:rsidRDefault="00CB04B5" w:rsidP="00CB04B5">
      <w:pPr>
        <w:pStyle w:val="Body"/>
      </w:pPr>
      <w:r>
        <w:t xml:space="preserve">The full examples may be extensive, and often going through the variations may </w:t>
      </w:r>
      <w:r w:rsidR="00842F85">
        <w:t xml:space="preserve">result in duplication of large </w:t>
      </w:r>
      <w:r>
        <w:t xml:space="preserve">parts of the API </w:t>
      </w:r>
      <w:r w:rsidR="00F374E7">
        <w:t xml:space="preserve">request </w:t>
      </w:r>
      <w:r>
        <w:t>example pay</w:t>
      </w:r>
      <w:r w:rsidRPr="00F374E7">
        <w:t xml:space="preserve">loads. </w:t>
      </w:r>
      <w:r w:rsidR="00F374E7" w:rsidRPr="006E7A4B">
        <w:t xml:space="preserve">Therefore </w:t>
      </w:r>
      <w:r w:rsidRPr="006E7A4B">
        <w:t xml:space="preserve">only </w:t>
      </w:r>
      <w:r w:rsidR="000A58FC" w:rsidRPr="006E7A4B">
        <w:t xml:space="preserve">the </w:t>
      </w:r>
      <w:r w:rsidRPr="006E7A4B">
        <w:t xml:space="preserve">first few examples in the document </w:t>
      </w:r>
      <w:r w:rsidR="00F374E7" w:rsidRPr="006E7A4B">
        <w:t xml:space="preserve">need </w:t>
      </w:r>
      <w:r w:rsidR="00A30EDD">
        <w:t xml:space="preserve">to </w:t>
      </w:r>
      <w:r w:rsidRPr="006E7A4B">
        <w:t xml:space="preserve">use </w:t>
      </w:r>
      <w:r w:rsidR="00F374E7" w:rsidRPr="006E7A4B">
        <w:t xml:space="preserve">a </w:t>
      </w:r>
      <w:r w:rsidRPr="006E7A4B">
        <w:t xml:space="preserve">full request to provide </w:t>
      </w:r>
      <w:r w:rsidR="000A58FC" w:rsidRPr="006E7A4B">
        <w:t>a</w:t>
      </w:r>
      <w:r w:rsidR="00F374E7" w:rsidRPr="006E7A4B">
        <w:t xml:space="preserve">n </w:t>
      </w:r>
      <w:r w:rsidRPr="006E7A4B">
        <w:t>explanation</w:t>
      </w:r>
      <w:r w:rsidR="00F374E7">
        <w:t>, whereas</w:t>
      </w:r>
      <w:r>
        <w:t xml:space="preserve"> the </w:t>
      </w:r>
      <w:r w:rsidR="00F374E7">
        <w:t>remaining examples can</w:t>
      </w:r>
      <w:r>
        <w:t xml:space="preserve"> highlight </w:t>
      </w:r>
      <w:r w:rsidR="00F374E7">
        <w:t xml:space="preserve">only </w:t>
      </w:r>
      <w:r>
        <w:t xml:space="preserve">the use case specifics. It is </w:t>
      </w:r>
      <w:r w:rsidR="00F374E7">
        <w:t xml:space="preserve">recommended </w:t>
      </w:r>
      <w:r>
        <w:t xml:space="preserve">that all full example requests </w:t>
      </w:r>
      <w:r w:rsidR="00F374E7">
        <w:t xml:space="preserve">should </w:t>
      </w:r>
      <w:r>
        <w:t xml:space="preserve">be provided as an external set of files, preferably in the form of </w:t>
      </w:r>
      <w:hyperlink r:id="rId50" w:history="1">
        <w:r w:rsidRPr="00825FF7">
          <w:rPr>
            <w:rStyle w:val="Hipercze"/>
          </w:rPr>
          <w:t>Postman</w:t>
        </w:r>
      </w:hyperlink>
      <w:r>
        <w:t xml:space="preserve"> collections.</w:t>
      </w:r>
    </w:p>
    <w:p w14:paraId="6D23150F" w14:textId="77777777" w:rsidR="008E3B94" w:rsidRDefault="008E3B94">
      <w:pPr>
        <w:rPr>
          <w:rFonts w:ascii="Sansation" w:eastAsiaTheme="majorEastAsia" w:hAnsi="Sansation" w:cstheme="majorBidi"/>
          <w:b/>
          <w:bCs/>
          <w:sz w:val="28"/>
          <w:szCs w:val="28"/>
        </w:rPr>
      </w:pPr>
      <w:r>
        <w:br w:type="page"/>
      </w:r>
    </w:p>
    <w:p w14:paraId="4D6C55B6" w14:textId="160F89B8" w:rsidR="00D93B57" w:rsidRDefault="00D93B57" w:rsidP="00D93B57">
      <w:pPr>
        <w:pStyle w:val="Nagwek1"/>
      </w:pPr>
      <w:bookmarkStart w:id="161" w:name="_Toc105513321"/>
      <w:r>
        <w:lastRenderedPageBreak/>
        <w:t>References</w:t>
      </w:r>
      <w:bookmarkEnd w:id="161"/>
    </w:p>
    <w:p w14:paraId="67705CD8" w14:textId="4DEC017B" w:rsidR="00AC4E36" w:rsidRDefault="00AC4E36" w:rsidP="008F7AD5">
      <w:pPr>
        <w:pStyle w:val="referencelist"/>
        <w:spacing w:after="160" w:line="259" w:lineRule="auto"/>
        <w:rPr>
          <w:rFonts w:eastAsia="Arial"/>
        </w:rPr>
      </w:pPr>
      <w:bookmarkStart w:id="162" w:name="_Ref99458093"/>
      <w:bookmarkStart w:id="163" w:name="_Ref47270453"/>
      <w:r>
        <w:rPr>
          <w:rFonts w:eastAsia="Arial"/>
        </w:rPr>
        <w:t xml:space="preserve">JSON Schema specification, </w:t>
      </w:r>
      <w:bookmarkEnd w:id="162"/>
      <w:r w:rsidR="00B04587">
        <w:rPr>
          <w:rFonts w:eastAsia="Arial"/>
        </w:rPr>
        <w:fldChar w:fldCharType="begin"/>
      </w:r>
      <w:r w:rsidR="00B04587">
        <w:rPr>
          <w:rFonts w:eastAsia="Arial"/>
        </w:rPr>
        <w:instrText xml:space="preserve"> HYPERLINK "</w:instrText>
      </w:r>
      <w:r w:rsidR="00B04587" w:rsidRPr="00B04587">
        <w:rPr>
          <w:rFonts w:eastAsia="Arial"/>
        </w:rPr>
        <w:instrText>https://datatracker.ietf.org/doc/html/draft-handrews-json-schema-01</w:instrText>
      </w:r>
      <w:r w:rsidR="00B04587">
        <w:rPr>
          <w:rFonts w:eastAsia="Arial"/>
        </w:rPr>
        <w:instrText xml:space="preserve">" </w:instrText>
      </w:r>
      <w:r w:rsidR="00B04587">
        <w:rPr>
          <w:rFonts w:eastAsia="Arial"/>
        </w:rPr>
        <w:fldChar w:fldCharType="separate"/>
      </w:r>
      <w:r w:rsidR="00B04587" w:rsidRPr="002B1736">
        <w:rPr>
          <w:rStyle w:val="Hipercze"/>
          <w:rFonts w:eastAsia="Arial"/>
        </w:rPr>
        <w:t>https://datatracker.ietf.org/doc/html/draft-handrews-json-schema-01</w:t>
      </w:r>
      <w:r w:rsidR="00B04587">
        <w:rPr>
          <w:rFonts w:eastAsia="Arial"/>
        </w:rPr>
        <w:fldChar w:fldCharType="end"/>
      </w:r>
    </w:p>
    <w:p w14:paraId="38F3DCB2" w14:textId="419E0D48" w:rsidR="008F7AD5" w:rsidRPr="007857B4" w:rsidRDefault="008F7AD5" w:rsidP="008F7AD5">
      <w:pPr>
        <w:pStyle w:val="referencelist"/>
        <w:spacing w:after="160" w:line="259" w:lineRule="auto"/>
        <w:rPr>
          <w:rFonts w:eastAsia="Arial"/>
        </w:rPr>
      </w:pPr>
      <w:r w:rsidRPr="007857B4">
        <w:rPr>
          <w:rFonts w:eastAsia="Arial"/>
        </w:rPr>
        <w:t xml:space="preserve">MEF 26.2, External Network </w:t>
      </w:r>
      <w:proofErr w:type="spellStart"/>
      <w:r w:rsidRPr="007857B4">
        <w:rPr>
          <w:rFonts w:eastAsia="Arial"/>
        </w:rPr>
        <w:t>Network</w:t>
      </w:r>
      <w:proofErr w:type="spellEnd"/>
      <w:r w:rsidRPr="007857B4">
        <w:rPr>
          <w:rFonts w:eastAsia="Arial"/>
        </w:rPr>
        <w:t xml:space="preserve"> Interfaces (ENNI) and Operator Service Attributes, August 2016</w:t>
      </w:r>
      <w:bookmarkEnd w:id="163"/>
    </w:p>
    <w:p w14:paraId="3CF2BD23" w14:textId="77777777" w:rsidR="008F7AD5" w:rsidRPr="007857B4" w:rsidRDefault="008F7AD5" w:rsidP="008F7AD5">
      <w:pPr>
        <w:pStyle w:val="referencelist"/>
        <w:spacing w:after="160" w:line="259" w:lineRule="auto"/>
        <w:rPr>
          <w:rFonts w:eastAsia="Arial"/>
        </w:rPr>
      </w:pPr>
      <w:bookmarkStart w:id="164" w:name="_Ref47270476"/>
      <w:r w:rsidRPr="007857B4">
        <w:rPr>
          <w:rFonts w:eastAsia="Arial"/>
        </w:rPr>
        <w:t>MEF 51.1, Operator Ethernet Service Definitions, December 2018</w:t>
      </w:r>
      <w:bookmarkEnd w:id="164"/>
    </w:p>
    <w:p w14:paraId="33214393" w14:textId="18C3D28C" w:rsidR="00B97DC2" w:rsidRPr="00154B22" w:rsidRDefault="008F7AD5" w:rsidP="00B97DC2">
      <w:pPr>
        <w:pStyle w:val="referencelist"/>
        <w:rPr>
          <w:rFonts w:eastAsia="Arial"/>
        </w:rPr>
      </w:pPr>
      <w:bookmarkStart w:id="165" w:name="_Ref47271634"/>
      <w:bookmarkStart w:id="166" w:name="_Ref84942537"/>
      <w:r w:rsidRPr="007857B4">
        <w:rPr>
          <w:rFonts w:eastAsia="Arial"/>
        </w:rPr>
        <w:t xml:space="preserve">MEF 55.1, Lifecycle Service Orchestration (LSO): Reference Architecture and Framework, </w:t>
      </w:r>
      <w:bookmarkEnd w:id="165"/>
      <w:r w:rsidRPr="007857B4">
        <w:rPr>
          <w:rFonts w:eastAsia="Arial"/>
        </w:rPr>
        <w:t>January 2021</w:t>
      </w:r>
      <w:bookmarkEnd w:id="166"/>
      <w:r w:rsidR="00B97DC2" w:rsidRPr="00B97DC2">
        <w:t xml:space="preserve"> </w:t>
      </w:r>
    </w:p>
    <w:p w14:paraId="2B70FB42" w14:textId="34E58EE2" w:rsidR="00683045" w:rsidRPr="00E655DB" w:rsidRDefault="00683045" w:rsidP="00B97DC2">
      <w:pPr>
        <w:pStyle w:val="referencelist"/>
        <w:rPr>
          <w:rFonts w:eastAsia="Arial"/>
        </w:rPr>
      </w:pPr>
      <w:bookmarkStart w:id="167" w:name="_Ref98954209"/>
      <w:r>
        <w:t xml:space="preserve">MEF 70.1, </w:t>
      </w:r>
      <w:r w:rsidRPr="00683045">
        <w:t>MEF 70.1 SD-WAN Service Attributes and Service Framework</w:t>
      </w:r>
      <w:r>
        <w:t>, November 2021</w:t>
      </w:r>
      <w:bookmarkEnd w:id="167"/>
    </w:p>
    <w:p w14:paraId="048FFB4F" w14:textId="26E27537" w:rsidR="00E655DB" w:rsidRPr="00154B22" w:rsidRDefault="00E655DB" w:rsidP="00501CA4">
      <w:pPr>
        <w:pStyle w:val="referencelist"/>
        <w:rPr>
          <w:rFonts w:eastAsia="Arial"/>
        </w:rPr>
      </w:pPr>
      <w:bookmarkStart w:id="168" w:name="_Ref92294045"/>
      <w:r>
        <w:t>MEF 79</w:t>
      </w:r>
      <w:r w:rsidR="00353F78">
        <w:t>,</w:t>
      </w:r>
      <w:r>
        <w:t xml:space="preserve"> Address, Service Site, and Product Offering Qualification Management Requirements and Use Cases, November 2019</w:t>
      </w:r>
      <w:bookmarkEnd w:id="168"/>
    </w:p>
    <w:p w14:paraId="58B77561" w14:textId="7D5138C4" w:rsidR="006017F3" w:rsidRPr="00E655DB" w:rsidRDefault="006017F3" w:rsidP="00501CA4">
      <w:pPr>
        <w:pStyle w:val="referencelist"/>
        <w:rPr>
          <w:rFonts w:eastAsia="Arial"/>
        </w:rPr>
      </w:pPr>
      <w:bookmarkStart w:id="169" w:name="_Ref99455723"/>
      <w:r>
        <w:t>MEF W87, Product Offering Qualification Management API Developer Guide, January 2022</w:t>
      </w:r>
      <w:bookmarkEnd w:id="169"/>
    </w:p>
    <w:p w14:paraId="63B5C9FB" w14:textId="343997F1" w:rsidR="00142354" w:rsidRPr="004F36ED" w:rsidRDefault="00142354" w:rsidP="00142354">
      <w:pPr>
        <w:pStyle w:val="referencelist"/>
        <w:spacing w:after="160" w:line="259" w:lineRule="auto"/>
        <w:rPr>
          <w:rFonts w:eastAsia="Arial"/>
        </w:rPr>
      </w:pPr>
      <w:bookmarkStart w:id="170" w:name="_Ref84942627"/>
      <w:r w:rsidRPr="00142354">
        <w:rPr>
          <w:lang w:val="en-IE"/>
        </w:rPr>
        <w:t>MEF W106, LSO Sonata Product Specification - Access E-Line - Schema Guide</w:t>
      </w:r>
      <w:r w:rsidR="002636D0">
        <w:rPr>
          <w:lang w:val="en-IE"/>
        </w:rPr>
        <w:t xml:space="preserve">, </w:t>
      </w:r>
      <w:r w:rsidR="0083128B">
        <w:rPr>
          <w:lang w:val="en-IE"/>
        </w:rPr>
        <w:t>June 2021</w:t>
      </w:r>
      <w:bookmarkEnd w:id="170"/>
    </w:p>
    <w:p w14:paraId="2086C834" w14:textId="241CEEE5" w:rsidR="004F36ED" w:rsidRPr="004F36ED" w:rsidRDefault="004F36ED" w:rsidP="00142354">
      <w:pPr>
        <w:pStyle w:val="referencelist"/>
        <w:spacing w:after="160" w:line="259" w:lineRule="auto"/>
        <w:rPr>
          <w:rFonts w:eastAsia="Arial"/>
        </w:rPr>
      </w:pPr>
      <w:bookmarkStart w:id="171" w:name="_Ref88477910"/>
      <w:r>
        <w:rPr>
          <w:lang w:val="en-IE"/>
        </w:rPr>
        <w:t>MEF W121</w:t>
      </w:r>
      <w:bookmarkEnd w:id="171"/>
      <w:r w:rsidR="00F67224">
        <w:rPr>
          <w:lang w:val="en-IE"/>
        </w:rPr>
        <w:t xml:space="preserve">, </w:t>
      </w:r>
      <w:r w:rsidR="00F67224" w:rsidRPr="00F67224">
        <w:rPr>
          <w:lang w:val="en-IE"/>
        </w:rPr>
        <w:t xml:space="preserve">LSO Cantata and LSO Sonata </w:t>
      </w:r>
      <w:r w:rsidR="00F67224">
        <w:rPr>
          <w:lang w:val="en-IE"/>
        </w:rPr>
        <w:t>Address</w:t>
      </w:r>
      <w:r w:rsidR="00F67224" w:rsidRPr="00F67224">
        <w:rPr>
          <w:lang w:val="en-IE"/>
        </w:rPr>
        <w:t xml:space="preserve"> Management API - Developer Guide</w:t>
      </w:r>
      <w:r w:rsidR="00F67224">
        <w:rPr>
          <w:lang w:val="en-IE"/>
        </w:rPr>
        <w:t xml:space="preserve">, </w:t>
      </w:r>
      <w:r w:rsidR="00804EF5">
        <w:rPr>
          <w:lang w:val="en-IE"/>
        </w:rPr>
        <w:t>January 2022</w:t>
      </w:r>
    </w:p>
    <w:p w14:paraId="10423E1C" w14:textId="07FCEB3B" w:rsidR="004F36ED" w:rsidRPr="00142354" w:rsidRDefault="004F36ED" w:rsidP="00142354">
      <w:pPr>
        <w:pStyle w:val="referencelist"/>
        <w:spacing w:after="160" w:line="259" w:lineRule="auto"/>
        <w:rPr>
          <w:rFonts w:eastAsia="Arial"/>
        </w:rPr>
      </w:pPr>
      <w:bookmarkStart w:id="172" w:name="_Ref88477915"/>
      <w:r>
        <w:rPr>
          <w:lang w:val="en-IE"/>
        </w:rPr>
        <w:t>MEF W122</w:t>
      </w:r>
      <w:bookmarkEnd w:id="172"/>
      <w:r w:rsidR="00F67224">
        <w:rPr>
          <w:lang w:val="en-IE"/>
        </w:rPr>
        <w:t xml:space="preserve">, </w:t>
      </w:r>
      <w:r w:rsidR="00F67224" w:rsidRPr="00F67224">
        <w:rPr>
          <w:lang w:val="en-IE"/>
        </w:rPr>
        <w:t>LSO Cantata and LSO Sonata Site Management API - Developer Guide</w:t>
      </w:r>
      <w:r w:rsidR="00F67224">
        <w:rPr>
          <w:lang w:val="en-IE"/>
        </w:rPr>
        <w:t xml:space="preserve">, </w:t>
      </w:r>
      <w:r w:rsidR="00804EF5">
        <w:rPr>
          <w:lang w:val="en-IE"/>
        </w:rPr>
        <w:t>January 2022</w:t>
      </w:r>
    </w:p>
    <w:p w14:paraId="2BF5CB3F" w14:textId="16999FC0" w:rsidR="00A87A53" w:rsidRDefault="0018140E" w:rsidP="00A87A53">
      <w:pPr>
        <w:pStyle w:val="referencelist"/>
      </w:pPr>
      <w:hyperlink r:id="rId51" w:tgtFrame="_blank" w:history="1">
        <w:bookmarkStart w:id="173" w:name="_Ref88563707"/>
        <w:r w:rsidR="00A87A53">
          <w:rPr>
            <w:rStyle w:val="Hipercze"/>
          </w:rPr>
          <w:t xml:space="preserve">RFC </w:t>
        </w:r>
        <w:r w:rsidR="005F128C">
          <w:rPr>
            <w:rStyle w:val="Hipercze"/>
          </w:rPr>
          <w:t>8</w:t>
        </w:r>
        <w:r w:rsidR="00A87A53">
          <w:rPr>
            <w:rStyle w:val="Hipercze"/>
          </w:rPr>
          <w:t>141</w:t>
        </w:r>
        <w:bookmarkEnd w:id="173"/>
      </w:hyperlink>
      <w:r w:rsidR="003C5104" w:rsidRPr="003C5104">
        <w:rPr>
          <w:rStyle w:val="BodyChar"/>
        </w:rPr>
        <w:t xml:space="preserve">, </w:t>
      </w:r>
      <w:r w:rsidR="006F6EA8" w:rsidRPr="006F6EA8">
        <w:rPr>
          <w:rStyle w:val="BodyChar"/>
        </w:rPr>
        <w:t>Uniform Resource Names (URNs)</w:t>
      </w:r>
      <w:r w:rsidR="003C5104">
        <w:rPr>
          <w:rStyle w:val="BodyChar"/>
        </w:rPr>
        <w:t xml:space="preserve">, </w:t>
      </w:r>
      <w:r w:rsidR="006F6EA8" w:rsidRPr="006F6EA8">
        <w:rPr>
          <w:rStyle w:val="BodyChar"/>
        </w:rPr>
        <w:t>April 2017</w:t>
      </w:r>
    </w:p>
    <w:p w14:paraId="0F82FCC4" w14:textId="7D5DF028" w:rsidR="00A87A53" w:rsidRDefault="0018140E" w:rsidP="00A87A53">
      <w:pPr>
        <w:pStyle w:val="referencelist"/>
        <w:rPr>
          <w:rStyle w:val="BodyChar"/>
        </w:rPr>
      </w:pPr>
      <w:hyperlink r:id="rId52" w:tgtFrame="_blank" w:history="1">
        <w:bookmarkStart w:id="174" w:name="_Ref88563690"/>
        <w:r w:rsidR="00A87A53">
          <w:rPr>
            <w:rStyle w:val="Hipercze"/>
          </w:rPr>
          <w:t xml:space="preserve">RFC </w:t>
        </w:r>
        <w:r w:rsidR="006F6EA8">
          <w:rPr>
            <w:rStyle w:val="Hipercze"/>
          </w:rPr>
          <w:t>3986</w:t>
        </w:r>
        <w:bookmarkEnd w:id="174"/>
      </w:hyperlink>
      <w:r w:rsidR="003C5104" w:rsidRPr="003C5104">
        <w:rPr>
          <w:rStyle w:val="BodyChar"/>
        </w:rPr>
        <w:t>, Uniform Resource Identifiers (URI): Generic Syntax</w:t>
      </w:r>
      <w:r w:rsidR="003C5104">
        <w:rPr>
          <w:rStyle w:val="BodyChar"/>
        </w:rPr>
        <w:t xml:space="preserve">, </w:t>
      </w:r>
      <w:r w:rsidR="006F6EA8" w:rsidRPr="006F6EA8">
        <w:rPr>
          <w:rStyle w:val="BodyChar"/>
        </w:rPr>
        <w:t>January 2005</w:t>
      </w:r>
    </w:p>
    <w:p w14:paraId="68C7A2AE" w14:textId="26DA47D4" w:rsidR="00D24F65" w:rsidRDefault="00D24F65">
      <w:pPr>
        <w:rPr>
          <w:rStyle w:val="BodyChar"/>
        </w:rPr>
      </w:pPr>
      <w:r>
        <w:rPr>
          <w:rStyle w:val="BodyChar"/>
        </w:rPr>
        <w:br w:type="page"/>
      </w:r>
    </w:p>
    <w:p w14:paraId="1F026955" w14:textId="77777777" w:rsidR="00D24F65" w:rsidRDefault="00D24F65" w:rsidP="006E7A4B">
      <w:pPr>
        <w:pStyle w:val="referencelist"/>
        <w:numPr>
          <w:ilvl w:val="0"/>
          <w:numId w:val="0"/>
        </w:numPr>
        <w:ind w:left="900" w:hanging="540"/>
      </w:pPr>
    </w:p>
    <w:p w14:paraId="60E61236" w14:textId="4B6F10AB" w:rsidR="00AC5A3B" w:rsidRDefault="00D24F65" w:rsidP="00AC5A3B">
      <w:pPr>
        <w:pStyle w:val="AppendixH1"/>
      </w:pPr>
      <w:bookmarkStart w:id="175" w:name="_Ref88561927"/>
      <w:bookmarkStart w:id="176" w:name="_Toc105513322"/>
      <w:r>
        <w:t xml:space="preserve">LSO Payload </w:t>
      </w:r>
      <w:r w:rsidR="00AC5A3B">
        <w:t>Example</w:t>
      </w:r>
      <w:bookmarkEnd w:id="175"/>
      <w:r w:rsidR="001B75AD">
        <w:t>s</w:t>
      </w:r>
      <w:bookmarkEnd w:id="176"/>
    </w:p>
    <w:p w14:paraId="213D56A0" w14:textId="46ADE4A9" w:rsidR="00E87E2D" w:rsidRDefault="00E87E2D" w:rsidP="00D34DC9">
      <w:pPr>
        <w:pStyle w:val="Body"/>
      </w:pPr>
      <w:r>
        <w:t xml:space="preserve">This appendix contains </w:t>
      </w:r>
      <w:r w:rsidR="001B75AD">
        <w:t xml:space="preserve">examples </w:t>
      </w:r>
      <w:r>
        <w:t xml:space="preserve">of </w:t>
      </w:r>
      <w:r w:rsidR="001B75AD">
        <w:t xml:space="preserve">a simple product </w:t>
      </w:r>
      <w:r>
        <w:t xml:space="preserve">and </w:t>
      </w:r>
      <w:r w:rsidR="001B75AD">
        <w:t>of a complex p</w:t>
      </w:r>
      <w:r>
        <w:t>roduct</w:t>
      </w:r>
      <w:r w:rsidR="001B75AD">
        <w:t xml:space="preserve"> in the form of </w:t>
      </w:r>
      <w:r>
        <w:t>payload specifications.</w:t>
      </w:r>
    </w:p>
    <w:p w14:paraId="46DCEAC5" w14:textId="1F635A7A" w:rsidR="00E4419D" w:rsidRDefault="00643B8B" w:rsidP="00BB1B9B">
      <w:pPr>
        <w:pStyle w:val="Body"/>
        <w:numPr>
          <w:ilvl w:val="0"/>
          <w:numId w:val="33"/>
        </w:numPr>
      </w:pPr>
      <w:r>
        <w:t>Simple Product:</w:t>
      </w:r>
    </w:p>
    <w:p w14:paraId="2749B5CD" w14:textId="706EC570" w:rsidR="00E87E2D" w:rsidRDefault="00FA0C29" w:rsidP="00643B8B">
      <w:pPr>
        <w:pStyle w:val="Body"/>
        <w:jc w:val="center"/>
      </w:pPr>
      <w:r>
        <w:object w:dxaOrig="1801" w:dyaOrig="811" w14:anchorId="64995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0.15pt;height:40.7pt" o:ole="">
            <v:imagedata r:id="rId53" o:title=""/>
          </v:shape>
          <o:OLEObject Type="Embed" ProgID="Package" ShapeID="_x0000_i1031" DrawAspect="Content" ObjectID="_1716129021" r:id="rId54"/>
        </w:object>
      </w:r>
    </w:p>
    <w:p w14:paraId="50D6F3FE" w14:textId="152335EA" w:rsidR="00E4419D" w:rsidRDefault="00643B8B" w:rsidP="00BB1B9B">
      <w:pPr>
        <w:pStyle w:val="Body"/>
        <w:numPr>
          <w:ilvl w:val="0"/>
          <w:numId w:val="32"/>
        </w:numPr>
      </w:pPr>
      <w:r>
        <w:t>Complex Product</w:t>
      </w:r>
    </w:p>
    <w:p w14:paraId="06E144B3" w14:textId="64C2B7EE" w:rsidR="00E4419D" w:rsidRDefault="00FA0C29" w:rsidP="00643B8B">
      <w:pPr>
        <w:pStyle w:val="Body"/>
        <w:jc w:val="center"/>
      </w:pPr>
      <w:r>
        <w:object w:dxaOrig="1996" w:dyaOrig="811" w14:anchorId="1D170752">
          <v:shape id="_x0000_i1033" type="#_x0000_t75" style="width:99.55pt;height:40.7pt" o:ole="">
            <v:imagedata r:id="rId55" o:title=""/>
          </v:shape>
          <o:OLEObject Type="Embed" ProgID="Package" ShapeID="_x0000_i1033" DrawAspect="Content" ObjectID="_1716129022" r:id="rId56"/>
        </w:object>
      </w:r>
    </w:p>
    <w:p w14:paraId="62079CB6" w14:textId="4B919344" w:rsidR="00643B8B" w:rsidRDefault="00643B8B" w:rsidP="00BB1B9B">
      <w:pPr>
        <w:pStyle w:val="Body"/>
        <w:numPr>
          <w:ilvl w:val="0"/>
          <w:numId w:val="31"/>
        </w:numPr>
      </w:pPr>
      <w:r>
        <w:t>Static binding:</w:t>
      </w:r>
    </w:p>
    <w:p w14:paraId="351083D3" w14:textId="486CD80D" w:rsidR="00F6020E" w:rsidRDefault="00A926F1" w:rsidP="00643B8B">
      <w:pPr>
        <w:pStyle w:val="Body"/>
        <w:jc w:val="center"/>
      </w:pPr>
      <w:r>
        <w:object w:dxaOrig="1351" w:dyaOrig="811" w14:anchorId="12A93EA5">
          <v:shape id="_x0000_i1035" type="#_x0000_t75" style="width:67.6pt;height:40.7pt" o:ole="">
            <v:imagedata r:id="rId57" o:title=""/>
          </v:shape>
          <o:OLEObject Type="Embed" ProgID="Package" ShapeID="_x0000_i1035" DrawAspect="Content" ObjectID="_1716129023" r:id="rId58"/>
        </w:object>
      </w:r>
    </w:p>
    <w:p w14:paraId="0D107029" w14:textId="77777777" w:rsidR="00F6020E" w:rsidRDefault="00F6020E">
      <w:r>
        <w:br w:type="page"/>
      </w:r>
    </w:p>
    <w:p w14:paraId="586BC5BD" w14:textId="77777777" w:rsidR="00643B8B" w:rsidRDefault="00643B8B" w:rsidP="00643B8B">
      <w:pPr>
        <w:pStyle w:val="Body"/>
        <w:jc w:val="center"/>
      </w:pPr>
    </w:p>
    <w:p w14:paraId="7187A52D" w14:textId="57644438" w:rsidR="002271C6" w:rsidRDefault="001B75AD" w:rsidP="002271C6">
      <w:pPr>
        <w:pStyle w:val="AppendixH1"/>
      </w:pPr>
      <w:bookmarkStart w:id="177" w:name="_Ref98844570"/>
      <w:bookmarkStart w:id="178" w:name="_Ref98844593"/>
      <w:bookmarkStart w:id="179" w:name="_Ref99018074"/>
      <w:bookmarkStart w:id="180" w:name="_Toc105513323"/>
      <w:bookmarkEnd w:id="24"/>
      <w:bookmarkEnd w:id="25"/>
      <w:bookmarkEnd w:id="26"/>
      <w:r>
        <w:t>Proposal F</w:t>
      </w:r>
      <w:r w:rsidR="002271C6">
        <w:t>orm</w:t>
      </w:r>
      <w:r>
        <w:t xml:space="preserve"> for </w:t>
      </w:r>
      <w:r w:rsidR="00F374E7">
        <w:t>Non-MEF LSO</w:t>
      </w:r>
      <w:r>
        <w:t xml:space="preserve"> Product Payload</w:t>
      </w:r>
      <w:bookmarkEnd w:id="177"/>
      <w:bookmarkEnd w:id="178"/>
      <w:bookmarkEnd w:id="179"/>
      <w:bookmarkEnd w:id="180"/>
    </w:p>
    <w:p w14:paraId="663A246A" w14:textId="1E6017F5" w:rsidR="007E7610" w:rsidRDefault="001B75AD" w:rsidP="007C6321">
      <w:pPr>
        <w:pStyle w:val="Body"/>
      </w:pPr>
      <w:r>
        <w:t xml:space="preserve">If a </w:t>
      </w:r>
      <w:r w:rsidR="00E56390">
        <w:t xml:space="preserve">MEF member </w:t>
      </w:r>
      <w:r>
        <w:t xml:space="preserve">is interested in having its product or service schema posted in the </w:t>
      </w:r>
      <w:hyperlink r:id="rId59" w:history="1">
        <w:r w:rsidR="0062237E" w:rsidRPr="00026A23">
          <w:rPr>
            <w:rStyle w:val="Hipercze"/>
          </w:rPr>
          <w:t>LSO Marketplace</w:t>
        </w:r>
      </w:hyperlink>
      <w:r w:rsidR="0062237E">
        <w:t xml:space="preserve"> </w:t>
      </w:r>
      <w:r>
        <w:t xml:space="preserve">as a </w:t>
      </w:r>
      <w:r w:rsidR="00E56390">
        <w:t>N</w:t>
      </w:r>
      <w:r>
        <w:t xml:space="preserve">on-MEF </w:t>
      </w:r>
      <w:r w:rsidR="00F374E7">
        <w:t xml:space="preserve">LSO </w:t>
      </w:r>
      <w:r>
        <w:t xml:space="preserve">Payload (MEF-Endorsed or </w:t>
      </w:r>
      <w:r w:rsidR="0036677D">
        <w:t>Partner</w:t>
      </w:r>
      <w:r>
        <w:t>-Specific), it can submit a proposal to MEF via the LSO Developer Community Manager</w:t>
      </w:r>
      <w:r w:rsidR="00016065">
        <w:t xml:space="preserve"> (</w:t>
      </w:r>
      <w:hyperlink r:id="rId60" w:history="1">
        <w:r w:rsidR="00016065">
          <w:rPr>
            <w:rStyle w:val="Hipercze"/>
          </w:rPr>
          <w:t>community_manager@mef.net</w:t>
        </w:r>
      </w:hyperlink>
      <w:r w:rsidR="00016065">
        <w:rPr>
          <w:rStyle w:val="Hipercze"/>
        </w:rPr>
        <w:t>)</w:t>
      </w:r>
      <w:r>
        <w:t xml:space="preserve">. The short proposal enables the MEF membership to check that the proposed payload schema would not </w:t>
      </w:r>
      <w:r w:rsidR="007E7610">
        <w:t xml:space="preserve">conflict with any ongoing MEF work or otherwise confuse the market. </w:t>
      </w:r>
      <w:r>
        <w:t xml:space="preserve"> </w:t>
      </w:r>
      <w:r w:rsidR="007E7610">
        <w:t xml:space="preserve">The proposal </w:t>
      </w:r>
      <w:r w:rsidR="00F425FD">
        <w:t xml:space="preserve">must </w:t>
      </w:r>
      <w:r w:rsidR="007E7610">
        <w:t>include:</w:t>
      </w:r>
    </w:p>
    <w:p w14:paraId="34CF4438" w14:textId="6783C960" w:rsidR="007E7610" w:rsidRDefault="007E7610" w:rsidP="00BB1B9B">
      <w:pPr>
        <w:pStyle w:val="Body"/>
        <w:numPr>
          <w:ilvl w:val="0"/>
          <w:numId w:val="30"/>
        </w:numPr>
      </w:pPr>
      <w:r>
        <w:t xml:space="preserve">The name of the </w:t>
      </w:r>
      <w:r w:rsidR="00E56390">
        <w:t xml:space="preserve">MEF member </w:t>
      </w:r>
      <w:r>
        <w:t xml:space="preserve">making </w:t>
      </w:r>
      <w:r w:rsidR="005B6A6A">
        <w:t xml:space="preserve">the </w:t>
      </w:r>
      <w:r>
        <w:t xml:space="preserve">proposal and full contact details (Note that only MEF member companies can propose a non-MEF </w:t>
      </w:r>
      <w:r w:rsidR="00F374E7">
        <w:t>LSO P</w:t>
      </w:r>
      <w:r>
        <w:t xml:space="preserve">ayload. However, a non-MEF member can partner with a MEF member to make a proposal, and </w:t>
      </w:r>
      <w:r w:rsidR="00B57BAD">
        <w:t xml:space="preserve">the </w:t>
      </w:r>
      <w:r>
        <w:t>involvement of a non-MEF member in the proposal should be noted)</w:t>
      </w:r>
    </w:p>
    <w:p w14:paraId="5B80096A" w14:textId="3CC1B45A" w:rsidR="006B0CB5" w:rsidRDefault="006B0CB5" w:rsidP="00BB1B9B">
      <w:pPr>
        <w:pStyle w:val="Body"/>
        <w:numPr>
          <w:ilvl w:val="0"/>
          <w:numId w:val="30"/>
        </w:numPr>
      </w:pPr>
      <w:r>
        <w:t>If this is a product or service specification</w:t>
      </w:r>
    </w:p>
    <w:p w14:paraId="74745281" w14:textId="0928EBC4" w:rsidR="006B0CB5" w:rsidRDefault="007E7610" w:rsidP="00BB1B9B">
      <w:pPr>
        <w:pStyle w:val="Body"/>
        <w:numPr>
          <w:ilvl w:val="0"/>
          <w:numId w:val="30"/>
        </w:numPr>
      </w:pPr>
      <w:r>
        <w:t xml:space="preserve">LSO APIs with which the payload would be </w:t>
      </w:r>
      <w:r w:rsidR="002C3D0A">
        <w:t>used</w:t>
      </w:r>
    </w:p>
    <w:p w14:paraId="277ED9D9" w14:textId="6B88A346" w:rsidR="006B0CB5" w:rsidRDefault="00B9162C" w:rsidP="00BB1B9B">
      <w:pPr>
        <w:pStyle w:val="Body"/>
        <w:numPr>
          <w:ilvl w:val="0"/>
          <w:numId w:val="30"/>
        </w:numPr>
      </w:pPr>
      <w:r>
        <w:t>Preferred</w:t>
      </w:r>
      <w:r w:rsidR="006B0CB5">
        <w:t xml:space="preserve"> type of MEF Payload (MEF-Endorsed or </w:t>
      </w:r>
      <w:r w:rsidR="0036677D">
        <w:t>Partner</w:t>
      </w:r>
      <w:r w:rsidR="006B0CB5">
        <w:t>-Specific)</w:t>
      </w:r>
    </w:p>
    <w:p w14:paraId="1BE16ADA" w14:textId="7234E4B7" w:rsidR="006B0CB5" w:rsidRDefault="000A58FC" w:rsidP="00BB1B9B">
      <w:pPr>
        <w:pStyle w:val="Body"/>
        <w:numPr>
          <w:ilvl w:val="0"/>
          <w:numId w:val="30"/>
        </w:numPr>
      </w:pPr>
      <w:r>
        <w:t xml:space="preserve">A </w:t>
      </w:r>
      <w:r w:rsidR="007E7610">
        <w:t xml:space="preserve">short </w:t>
      </w:r>
      <w:r>
        <w:t>b</w:t>
      </w:r>
      <w:r w:rsidR="006B0CB5">
        <w:t xml:space="preserve">usiness description of the </w:t>
      </w:r>
      <w:r w:rsidR="007E7610">
        <w:t>product or service</w:t>
      </w:r>
    </w:p>
    <w:p w14:paraId="3FDD16F5" w14:textId="041C3D43" w:rsidR="006B0CB5" w:rsidRDefault="00F425FD" w:rsidP="00BB1B9B">
      <w:pPr>
        <w:pStyle w:val="Body"/>
        <w:numPr>
          <w:ilvl w:val="0"/>
          <w:numId w:val="30"/>
        </w:numPr>
      </w:pPr>
      <w:r>
        <w:t xml:space="preserve">Payload </w:t>
      </w:r>
      <w:r w:rsidR="006B0CB5">
        <w:t xml:space="preserve">schema </w:t>
      </w:r>
      <w:r>
        <w:t>(an initial version is acceptable)</w:t>
      </w:r>
    </w:p>
    <w:p w14:paraId="594DF403" w14:textId="35D78A5B" w:rsidR="00510807" w:rsidRDefault="00BB59EB" w:rsidP="00510807">
      <w:pPr>
        <w:pStyle w:val="Body"/>
      </w:pPr>
      <w:r w:rsidRPr="007C6321">
        <w:t xml:space="preserve"> </w:t>
      </w:r>
    </w:p>
    <w:p w14:paraId="0EAC115F" w14:textId="43138FC0" w:rsidR="00590ED3" w:rsidRDefault="00590ED3">
      <w:r>
        <w:br w:type="page"/>
      </w:r>
    </w:p>
    <w:p w14:paraId="607E9E2A" w14:textId="77777777" w:rsidR="00590ED3" w:rsidRDefault="00590ED3" w:rsidP="00510807">
      <w:pPr>
        <w:pStyle w:val="Body"/>
      </w:pPr>
    </w:p>
    <w:p w14:paraId="1E0EE79B" w14:textId="00D90FEE" w:rsidR="00590ED3" w:rsidRDefault="00590ED3" w:rsidP="00590ED3">
      <w:pPr>
        <w:pStyle w:val="AppendixH1"/>
      </w:pPr>
      <w:bookmarkStart w:id="181" w:name="_Toc105513324"/>
      <w:bookmarkEnd w:id="181"/>
    </w:p>
    <w:p w14:paraId="74869882" w14:textId="096BB384" w:rsidR="00590ED3" w:rsidRDefault="00590ED3" w:rsidP="00FB24F6">
      <w:pPr>
        <w:pStyle w:val="AppendixH2"/>
        <w:rPr>
          <w:lang w:val="en-IE"/>
        </w:rPr>
      </w:pPr>
      <w:bookmarkStart w:id="182" w:name="_Toc105513325"/>
      <w:r w:rsidRPr="00AC4D49">
        <w:rPr>
          <w:lang w:val="en-IE"/>
        </w:rPr>
        <w:t xml:space="preserve">MEF-Standardized </w:t>
      </w:r>
      <w:r>
        <w:rPr>
          <w:lang w:val="en-IE"/>
        </w:rPr>
        <w:t>Payload</w:t>
      </w:r>
      <w:r w:rsidR="00D953A3">
        <w:rPr>
          <w:lang w:val="en-IE"/>
        </w:rPr>
        <w:t>s</w:t>
      </w:r>
      <w:bookmarkEnd w:id="182"/>
    </w:p>
    <w:p w14:paraId="568CEAD8" w14:textId="77777777" w:rsidR="00BF5878" w:rsidRDefault="00BF5878" w:rsidP="00BF5878">
      <w:pPr>
        <w:pStyle w:val="Body"/>
      </w:pPr>
      <w:r>
        <w:t>MEF standardized payloads can be found:</w:t>
      </w:r>
    </w:p>
    <w:p w14:paraId="771A4A57" w14:textId="75EB02C5" w:rsidR="00BF5878" w:rsidRDefault="00BF5878" w:rsidP="00BF5878">
      <w:pPr>
        <w:pStyle w:val="Body"/>
        <w:numPr>
          <w:ilvl w:val="0"/>
          <w:numId w:val="21"/>
        </w:numPr>
      </w:pPr>
      <w:r>
        <w:t>within the MEF LSO SDK release on GitHub. The list of all MEF’s GitHub SDKs is presented on this</w:t>
      </w:r>
      <w:r w:rsidR="00467D8B">
        <w:t xml:space="preserve"> </w:t>
      </w:r>
      <w:hyperlink r:id="rId61" w:history="1">
        <w:r w:rsidR="002C3D0A" w:rsidRPr="002C3D0A">
          <w:rPr>
            <w:rStyle w:val="Hipercze"/>
          </w:rPr>
          <w:t>LSO Marketplace subpage</w:t>
        </w:r>
      </w:hyperlink>
      <w:r w:rsidR="002C3D0A">
        <w:t>.</w:t>
      </w:r>
      <w:r>
        <w:t xml:space="preserve"> Taking </w:t>
      </w:r>
      <w:hyperlink r:id="rId62" w:history="1">
        <w:r w:rsidRPr="003364CC">
          <w:rPr>
            <w:rStyle w:val="Hipercze"/>
          </w:rPr>
          <w:t xml:space="preserve">Sonata </w:t>
        </w:r>
        <w:r>
          <w:rPr>
            <w:rStyle w:val="Hipercze"/>
          </w:rPr>
          <w:t xml:space="preserve">SDK </w:t>
        </w:r>
        <w:r w:rsidRPr="003364CC">
          <w:rPr>
            <w:rStyle w:val="Hipercze"/>
          </w:rPr>
          <w:t>Billie releas</w:t>
        </w:r>
        <w:r>
          <w:rPr>
            <w:rStyle w:val="Hipercze"/>
          </w:rPr>
          <w:t>e (public)</w:t>
        </w:r>
      </w:hyperlink>
      <w:r>
        <w:t xml:space="preserve">, for example, product schemas can be found in the </w:t>
      </w:r>
      <w:r w:rsidRPr="003364CC">
        <w:rPr>
          <w:rFonts w:ascii="Courier New" w:hAnsi="Courier New" w:cs="Courier New"/>
        </w:rPr>
        <w:t>\</w:t>
      </w:r>
      <w:proofErr w:type="spellStart"/>
      <w:r w:rsidRPr="003364CC">
        <w:rPr>
          <w:rFonts w:ascii="Courier New" w:hAnsi="Courier New" w:cs="Courier New"/>
        </w:rPr>
        <w:t>productSchema</w:t>
      </w:r>
      <w:proofErr w:type="spellEnd"/>
      <w:r>
        <w:t xml:space="preserve"> directory. Supporting documentation can be found in the </w:t>
      </w:r>
      <w:r w:rsidRPr="003364CC">
        <w:rPr>
          <w:rFonts w:ascii="Courier New" w:hAnsi="Courier New" w:cs="Courier New"/>
        </w:rPr>
        <w:t>\documentation\</w:t>
      </w:r>
      <w:proofErr w:type="spellStart"/>
      <w:r w:rsidRPr="003364CC">
        <w:rPr>
          <w:rFonts w:ascii="Courier New" w:hAnsi="Courier New" w:cs="Courier New"/>
        </w:rPr>
        <w:t>productSchema</w:t>
      </w:r>
      <w:proofErr w:type="spellEnd"/>
      <w:r>
        <w:t xml:space="preserve"> directory. A particular release contains only the payloads applicable for the APIs within. Alike the APIs, the payload schemas included in the SDKs might not necessarily be a published standard version. A work in progress or draft standard versions are also published.</w:t>
      </w:r>
      <w:r w:rsidR="00186C26">
        <w:t xml:space="preserve"> Note: In some of the releases the documentation is available only</w:t>
      </w:r>
      <w:r w:rsidR="00186C26" w:rsidRPr="00186C26">
        <w:t xml:space="preserve"> </w:t>
      </w:r>
      <w:r w:rsidR="00186C26">
        <w:t xml:space="preserve">in the </w:t>
      </w:r>
      <w:hyperlink r:id="rId63" w:history="1">
        <w:r w:rsidR="00186C26" w:rsidRPr="003364CC">
          <w:rPr>
            <w:rStyle w:val="Hipercze"/>
          </w:rPr>
          <w:t>extended version of the SDK</w:t>
        </w:r>
      </w:hyperlink>
      <w:r w:rsidR="00186C26">
        <w:t xml:space="preserve"> release, available only MEF-members.</w:t>
      </w:r>
    </w:p>
    <w:p w14:paraId="46A2DEB2" w14:textId="693A3162" w:rsidR="00BF5878" w:rsidRPr="00E55984" w:rsidRDefault="00E55984" w:rsidP="00BF5878">
      <w:pPr>
        <w:pStyle w:val="Body"/>
        <w:numPr>
          <w:ilvl w:val="0"/>
          <w:numId w:val="21"/>
        </w:numPr>
        <w:rPr>
          <w:rStyle w:val="Hipercze"/>
        </w:rPr>
      </w:pPr>
      <w:r>
        <w:fldChar w:fldCharType="begin"/>
      </w:r>
      <w:r>
        <w:instrText xml:space="preserve"> HYPERLINK "https://lso.mef.net/lso-payload-catalog" </w:instrText>
      </w:r>
      <w:r>
        <w:fldChar w:fldCharType="separate"/>
      </w:r>
      <w:r w:rsidR="0062237E" w:rsidRPr="00E55984">
        <w:rPr>
          <w:rStyle w:val="Hipercze"/>
        </w:rPr>
        <w:t>LSO Marketplace</w:t>
      </w:r>
    </w:p>
    <w:p w14:paraId="6A95989A" w14:textId="4C3B33FA" w:rsidR="00590ED3" w:rsidRDefault="00E55984" w:rsidP="00590ED3">
      <w:pPr>
        <w:pStyle w:val="Body"/>
        <w:rPr>
          <w:lang w:val="en-IE"/>
        </w:rPr>
      </w:pPr>
      <w:r>
        <w:fldChar w:fldCharType="end"/>
      </w:r>
      <w:r w:rsidR="00590ED3">
        <w:rPr>
          <w:lang w:val="en-IE"/>
        </w:rPr>
        <w:t>This type is provided as a MEF published standard which is delivered by MEF community project</w:t>
      </w:r>
      <w:r w:rsidR="00937322">
        <w:rPr>
          <w:lang w:val="en-IE"/>
        </w:rPr>
        <w:t xml:space="preserve"> </w:t>
      </w:r>
      <w:r w:rsidR="00334BF0">
        <w:rPr>
          <w:lang w:val="en-IE"/>
        </w:rPr>
        <w:t>and</w:t>
      </w:r>
      <w:r w:rsidR="00590ED3">
        <w:rPr>
          <w:lang w:val="en-IE"/>
        </w:rPr>
        <w:t xml:space="preserve"> brings broad MEF knowledge and industry consensus. Th</w:t>
      </w:r>
      <w:r w:rsidR="00F811FE">
        <w:rPr>
          <w:lang w:val="en-IE"/>
        </w:rPr>
        <w:t>is</w:t>
      </w:r>
      <w:r w:rsidR="00590ED3">
        <w:rPr>
          <w:lang w:val="en-IE"/>
        </w:rPr>
        <w:t xml:space="preserve"> process involves </w:t>
      </w:r>
      <w:r w:rsidR="00334BF0">
        <w:rPr>
          <w:lang w:val="en-IE"/>
        </w:rPr>
        <w:t xml:space="preserve">the </w:t>
      </w:r>
      <w:r w:rsidR="00F811FE">
        <w:rPr>
          <w:lang w:val="en-IE"/>
        </w:rPr>
        <w:t>following steps</w:t>
      </w:r>
      <w:r w:rsidR="00590ED3">
        <w:rPr>
          <w:lang w:val="en-IE"/>
        </w:rPr>
        <w:t>:</w:t>
      </w:r>
    </w:p>
    <w:p w14:paraId="080C4303" w14:textId="77777777" w:rsidR="00590ED3" w:rsidRDefault="00590ED3" w:rsidP="00590ED3">
      <w:pPr>
        <w:pStyle w:val="Body"/>
        <w:numPr>
          <w:ilvl w:val="0"/>
          <w:numId w:val="20"/>
        </w:numPr>
        <w:rPr>
          <w:lang w:val="en-IE"/>
        </w:rPr>
      </w:pPr>
      <w:r>
        <w:rPr>
          <w:lang w:val="en-IE"/>
        </w:rPr>
        <w:t>Specification of Service Attributes and Service Definition:</w:t>
      </w:r>
    </w:p>
    <w:p w14:paraId="59736F41" w14:textId="77777777" w:rsidR="00590ED3" w:rsidRPr="005F4E06" w:rsidRDefault="00590ED3" w:rsidP="00590ED3">
      <w:pPr>
        <w:pStyle w:val="Body"/>
        <w:numPr>
          <w:ilvl w:val="1"/>
          <w:numId w:val="20"/>
        </w:numPr>
        <w:rPr>
          <w:lang w:val="en-IE"/>
        </w:rPr>
      </w:pPr>
      <w:r>
        <w:rPr>
          <w:lang w:val="en-IE"/>
        </w:rPr>
        <w:t>Definition and detailed explanation of the service model and its attributes, functionalities, configuration rules, dependencies, etc. provided in a form of a document.</w:t>
      </w:r>
    </w:p>
    <w:p w14:paraId="3C7FEE0D" w14:textId="0E5E57DE" w:rsidR="00590ED3" w:rsidRDefault="00590ED3" w:rsidP="00590ED3">
      <w:pPr>
        <w:pStyle w:val="Body"/>
        <w:numPr>
          <w:ilvl w:val="0"/>
          <w:numId w:val="20"/>
        </w:numPr>
        <w:rPr>
          <w:lang w:val="en-IE"/>
        </w:rPr>
      </w:pPr>
      <w:r>
        <w:rPr>
          <w:lang w:val="en-IE"/>
        </w:rPr>
        <w:t xml:space="preserve">Specification of Service </w:t>
      </w:r>
      <w:r w:rsidR="00A353E3">
        <w:rPr>
          <w:lang w:val="en-IE"/>
        </w:rPr>
        <w:t>schema</w:t>
      </w:r>
    </w:p>
    <w:p w14:paraId="12DC2F9C" w14:textId="545D89AF" w:rsidR="00590ED3" w:rsidRDefault="00590ED3" w:rsidP="00590ED3">
      <w:pPr>
        <w:pStyle w:val="Body"/>
        <w:numPr>
          <w:ilvl w:val="1"/>
          <w:numId w:val="20"/>
        </w:numPr>
        <w:rPr>
          <w:lang w:val="en-IE"/>
        </w:rPr>
      </w:pPr>
      <w:r>
        <w:rPr>
          <w:lang w:val="en-IE"/>
        </w:rPr>
        <w:t xml:space="preserve">service’s </w:t>
      </w:r>
      <w:r w:rsidR="00A353E3">
        <w:rPr>
          <w:lang w:val="en-IE"/>
        </w:rPr>
        <w:t xml:space="preserve">data </w:t>
      </w:r>
      <w:r>
        <w:rPr>
          <w:lang w:val="en-IE"/>
        </w:rPr>
        <w:t>model provided in a form of a JSON schema file and supporting documentation</w:t>
      </w:r>
    </w:p>
    <w:p w14:paraId="241B20B5" w14:textId="77777777" w:rsidR="00590ED3" w:rsidRDefault="00590ED3" w:rsidP="00590ED3">
      <w:pPr>
        <w:pStyle w:val="Body"/>
        <w:numPr>
          <w:ilvl w:val="1"/>
          <w:numId w:val="20"/>
        </w:numPr>
        <w:rPr>
          <w:lang w:val="en-IE"/>
        </w:rPr>
      </w:pPr>
      <w:r>
        <w:rPr>
          <w:lang w:val="en-IE"/>
        </w:rPr>
        <w:t>based on Service Attributes and Definition</w:t>
      </w:r>
    </w:p>
    <w:p w14:paraId="3FC27999" w14:textId="77777777" w:rsidR="00590ED3" w:rsidRDefault="00590ED3" w:rsidP="00590ED3">
      <w:pPr>
        <w:pStyle w:val="Body"/>
        <w:numPr>
          <w:ilvl w:val="1"/>
          <w:numId w:val="20"/>
        </w:numPr>
        <w:rPr>
          <w:lang w:val="en-IE"/>
        </w:rPr>
      </w:pPr>
      <w:r>
        <w:rPr>
          <w:lang w:val="en-IE"/>
        </w:rPr>
        <w:t>applicable for service-oriented APIs: Legato, Allegro, and Interlude</w:t>
      </w:r>
    </w:p>
    <w:p w14:paraId="22BFC51D" w14:textId="2377D498" w:rsidR="00590ED3" w:rsidRDefault="00590ED3" w:rsidP="00590ED3">
      <w:pPr>
        <w:pStyle w:val="Body"/>
        <w:numPr>
          <w:ilvl w:val="0"/>
          <w:numId w:val="20"/>
        </w:numPr>
        <w:rPr>
          <w:lang w:val="en-IE"/>
        </w:rPr>
      </w:pPr>
      <w:r>
        <w:rPr>
          <w:lang w:val="en-IE"/>
        </w:rPr>
        <w:t xml:space="preserve">Specification of Product </w:t>
      </w:r>
      <w:r w:rsidR="00A353E3">
        <w:rPr>
          <w:lang w:val="en-IE"/>
        </w:rPr>
        <w:t xml:space="preserve">Schema </w:t>
      </w:r>
    </w:p>
    <w:p w14:paraId="31F9BDE8" w14:textId="472392C6" w:rsidR="00590ED3" w:rsidRDefault="00590ED3" w:rsidP="00590ED3">
      <w:pPr>
        <w:pStyle w:val="Body"/>
        <w:numPr>
          <w:ilvl w:val="1"/>
          <w:numId w:val="20"/>
        </w:numPr>
        <w:rPr>
          <w:lang w:val="en-IE"/>
        </w:rPr>
      </w:pPr>
      <w:r w:rsidRPr="00B0347B">
        <w:rPr>
          <w:lang w:val="en-IE"/>
        </w:rPr>
        <w:t xml:space="preserve">product’s </w:t>
      </w:r>
      <w:r w:rsidR="00A353E3">
        <w:rPr>
          <w:lang w:val="en-IE"/>
        </w:rPr>
        <w:t>data</w:t>
      </w:r>
      <w:r w:rsidR="00A353E3" w:rsidRPr="00B0347B">
        <w:rPr>
          <w:lang w:val="en-IE"/>
        </w:rPr>
        <w:t xml:space="preserve"> </w:t>
      </w:r>
      <w:r w:rsidRPr="00B0347B">
        <w:rPr>
          <w:lang w:val="en-IE"/>
        </w:rPr>
        <w:t xml:space="preserve">model </w:t>
      </w:r>
      <w:r>
        <w:rPr>
          <w:lang w:val="en-IE"/>
        </w:rPr>
        <w:t>provided in a form of a JSON schema file and supporting documentation</w:t>
      </w:r>
    </w:p>
    <w:p w14:paraId="54F734FD" w14:textId="3AC2A1AD" w:rsidR="00590ED3" w:rsidRDefault="00590ED3" w:rsidP="00590ED3">
      <w:pPr>
        <w:pStyle w:val="Body"/>
        <w:numPr>
          <w:ilvl w:val="1"/>
          <w:numId w:val="20"/>
        </w:numPr>
        <w:rPr>
          <w:lang w:val="en-IE"/>
        </w:rPr>
      </w:pPr>
      <w:r>
        <w:rPr>
          <w:lang w:val="en-IE"/>
        </w:rPr>
        <w:t xml:space="preserve">based on the </w:t>
      </w:r>
      <w:r w:rsidR="00683045">
        <w:rPr>
          <w:lang w:val="en-IE"/>
        </w:rPr>
        <w:t>Service Attributes and Definition</w:t>
      </w:r>
      <w:r w:rsidR="00683045" w:rsidDel="00683045">
        <w:rPr>
          <w:lang w:val="en-IE"/>
        </w:rPr>
        <w:t xml:space="preserve"> </w:t>
      </w:r>
      <w:r w:rsidR="00683045">
        <w:rPr>
          <w:lang w:val="en-IE"/>
        </w:rPr>
        <w:t xml:space="preserve">data </w:t>
      </w:r>
      <w:r>
        <w:rPr>
          <w:lang w:val="en-IE"/>
        </w:rPr>
        <w:t>model</w:t>
      </w:r>
    </w:p>
    <w:p w14:paraId="2AB8A13B" w14:textId="77777777" w:rsidR="00590ED3" w:rsidRDefault="00590ED3" w:rsidP="00590ED3">
      <w:pPr>
        <w:pStyle w:val="Body"/>
        <w:numPr>
          <w:ilvl w:val="1"/>
          <w:numId w:val="20"/>
        </w:numPr>
        <w:rPr>
          <w:lang w:val="en-IE"/>
        </w:rPr>
      </w:pPr>
      <w:r>
        <w:rPr>
          <w:lang w:val="en-IE"/>
        </w:rPr>
        <w:t>applicable for product-oriented APIs: Cantata and Sonata</w:t>
      </w:r>
    </w:p>
    <w:p w14:paraId="080E2DAD" w14:textId="2D73BB6B" w:rsidR="00590ED3" w:rsidRDefault="00590ED3" w:rsidP="00590ED3">
      <w:pPr>
        <w:pStyle w:val="Body"/>
        <w:rPr>
          <w:lang w:val="en-IE"/>
        </w:rPr>
      </w:pPr>
      <w:r>
        <w:rPr>
          <w:lang w:val="en-IE"/>
        </w:rPr>
        <w:lastRenderedPageBreak/>
        <w:t>Depending on the complexity (or other different concerns) the first two steps are delivered by a single document (e.g. MEF 70.1 for SD-WAN</w:t>
      </w:r>
      <w:r w:rsidR="00E414ED">
        <w:rPr>
          <w:lang w:val="en-IE"/>
        </w:rPr>
        <w:t xml:space="preserve"> </w:t>
      </w:r>
      <w:r w:rsidR="00E414ED">
        <w:rPr>
          <w:lang w:val="en-IE"/>
        </w:rPr>
        <w:fldChar w:fldCharType="begin"/>
      </w:r>
      <w:r w:rsidR="00E414ED">
        <w:rPr>
          <w:lang w:val="en-IE"/>
        </w:rPr>
        <w:instrText xml:space="preserve"> REF _Ref98954209 \r \h </w:instrText>
      </w:r>
      <w:r w:rsidR="00E414ED">
        <w:rPr>
          <w:lang w:val="en-IE"/>
        </w:rPr>
      </w:r>
      <w:r w:rsidR="00E414ED">
        <w:rPr>
          <w:lang w:val="en-IE"/>
        </w:rPr>
        <w:fldChar w:fldCharType="separate"/>
      </w:r>
      <w:r w:rsidR="00C65758">
        <w:rPr>
          <w:lang w:val="en-IE"/>
        </w:rPr>
        <w:t>[5]</w:t>
      </w:r>
      <w:r w:rsidR="00E414ED">
        <w:rPr>
          <w:lang w:val="en-IE"/>
        </w:rPr>
        <w:fldChar w:fldCharType="end"/>
      </w:r>
      <w:r>
        <w:rPr>
          <w:lang w:val="en-IE"/>
        </w:rPr>
        <w:t xml:space="preserve">) or separate documents (e.g. MEF 26.2 </w:t>
      </w:r>
      <w:r w:rsidR="00E414ED">
        <w:rPr>
          <w:lang w:val="en-IE"/>
        </w:rPr>
        <w:fldChar w:fldCharType="begin"/>
      </w:r>
      <w:r w:rsidR="00E414ED">
        <w:rPr>
          <w:lang w:val="en-IE"/>
        </w:rPr>
        <w:instrText xml:space="preserve"> REF _Ref47270453 \r \h </w:instrText>
      </w:r>
      <w:r w:rsidR="00E414ED">
        <w:rPr>
          <w:lang w:val="en-IE"/>
        </w:rPr>
      </w:r>
      <w:r w:rsidR="00E414ED">
        <w:rPr>
          <w:lang w:val="en-IE"/>
        </w:rPr>
        <w:fldChar w:fldCharType="separate"/>
      </w:r>
      <w:r w:rsidR="00C65758">
        <w:rPr>
          <w:lang w:val="en-IE"/>
        </w:rPr>
        <w:t>[1]</w:t>
      </w:r>
      <w:r w:rsidR="00E414ED">
        <w:rPr>
          <w:lang w:val="en-IE"/>
        </w:rPr>
        <w:fldChar w:fldCharType="end"/>
      </w:r>
      <w:r w:rsidR="00E414ED">
        <w:rPr>
          <w:lang w:val="en-IE"/>
        </w:rPr>
        <w:t xml:space="preserve"> </w:t>
      </w:r>
      <w:r>
        <w:rPr>
          <w:lang w:val="en-IE"/>
        </w:rPr>
        <w:t>and MEF 51.1</w:t>
      </w:r>
      <w:r w:rsidR="00E414ED">
        <w:rPr>
          <w:lang w:val="en-IE"/>
        </w:rPr>
        <w:t xml:space="preserve"> </w:t>
      </w:r>
      <w:r w:rsidR="00E414ED">
        <w:rPr>
          <w:lang w:val="en-IE"/>
        </w:rPr>
        <w:fldChar w:fldCharType="begin"/>
      </w:r>
      <w:r w:rsidR="00E414ED">
        <w:rPr>
          <w:lang w:val="en-IE"/>
        </w:rPr>
        <w:instrText xml:space="preserve"> REF _Ref47270476 \r \h </w:instrText>
      </w:r>
      <w:r w:rsidR="00E414ED">
        <w:rPr>
          <w:lang w:val="en-IE"/>
        </w:rPr>
      </w:r>
      <w:r w:rsidR="00E414ED">
        <w:rPr>
          <w:lang w:val="en-IE"/>
        </w:rPr>
        <w:fldChar w:fldCharType="separate"/>
      </w:r>
      <w:r w:rsidR="00C65758">
        <w:rPr>
          <w:lang w:val="en-IE"/>
        </w:rPr>
        <w:t>[3]</w:t>
      </w:r>
      <w:r w:rsidR="00E414ED">
        <w:rPr>
          <w:lang w:val="en-IE"/>
        </w:rPr>
        <w:fldChar w:fldCharType="end"/>
      </w:r>
      <w:r>
        <w:rPr>
          <w:lang w:val="en-IE"/>
        </w:rPr>
        <w:t xml:space="preserve"> for Carrier Ethernet). Service Model and Product Model specifications come as separate standards. </w:t>
      </w:r>
      <w:r w:rsidR="002E7A72">
        <w:rPr>
          <w:lang w:val="en-IE"/>
        </w:rPr>
        <w:fldChar w:fldCharType="begin"/>
      </w:r>
      <w:r w:rsidR="002E7A72">
        <w:rPr>
          <w:lang w:val="en-IE"/>
        </w:rPr>
        <w:instrText xml:space="preserve"> REF _Ref92137686 \h </w:instrText>
      </w:r>
      <w:r w:rsidR="002E7A72">
        <w:rPr>
          <w:lang w:val="en-IE"/>
        </w:rPr>
      </w:r>
      <w:r w:rsidR="002E7A72">
        <w:rPr>
          <w:lang w:val="en-IE"/>
        </w:rPr>
        <w:fldChar w:fldCharType="separate"/>
      </w:r>
      <w:r w:rsidR="00C65758">
        <w:t xml:space="preserve">Figure </w:t>
      </w:r>
      <w:r w:rsidR="00C65758">
        <w:rPr>
          <w:noProof/>
        </w:rPr>
        <w:t>12</w:t>
      </w:r>
      <w:r w:rsidR="002E7A72">
        <w:rPr>
          <w:lang w:val="en-IE"/>
        </w:rPr>
        <w:fldChar w:fldCharType="end"/>
      </w:r>
      <w:r>
        <w:rPr>
          <w:lang w:val="en-IE"/>
        </w:rPr>
        <w:t xml:space="preserve"> presents the standardization steps together with examples of standards that delivered them.</w:t>
      </w:r>
    </w:p>
    <w:p w14:paraId="22FB0623" w14:textId="78182782" w:rsidR="00590ED3" w:rsidRDefault="00754A05" w:rsidP="00590ED3">
      <w:pPr>
        <w:pStyle w:val="Body"/>
        <w:keepNext/>
        <w:jc w:val="center"/>
      </w:pPr>
      <w:r w:rsidRPr="00754A05">
        <w:rPr>
          <w:noProof/>
        </w:rPr>
        <w:drawing>
          <wp:inline distT="0" distB="0" distL="0" distR="0" wp14:anchorId="51B09E09" wp14:editId="56364731">
            <wp:extent cx="5943600" cy="1912620"/>
            <wp:effectExtent l="0" t="0" r="0"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64"/>
                    <a:stretch>
                      <a:fillRect/>
                    </a:stretch>
                  </pic:blipFill>
                  <pic:spPr>
                    <a:xfrm>
                      <a:off x="0" y="0"/>
                      <a:ext cx="5943600" cy="1912620"/>
                    </a:xfrm>
                    <a:prstGeom prst="rect">
                      <a:avLst/>
                    </a:prstGeom>
                  </pic:spPr>
                </pic:pic>
              </a:graphicData>
            </a:graphic>
          </wp:inline>
        </w:drawing>
      </w:r>
      <w:r w:rsidR="00417052">
        <w:rPr>
          <w:noProof/>
        </w:rPr>
        <w:drawing>
          <wp:inline distT="0" distB="0" distL="0" distR="0" wp14:anchorId="60E960F6" wp14:editId="6606587F">
            <wp:extent cx="5943600" cy="122109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1221098"/>
                    </a:xfrm>
                    <a:prstGeom prst="rect">
                      <a:avLst/>
                    </a:prstGeom>
                  </pic:spPr>
                </pic:pic>
              </a:graphicData>
            </a:graphic>
          </wp:inline>
        </w:drawing>
      </w:r>
    </w:p>
    <w:p w14:paraId="2D181EEA" w14:textId="592099DB" w:rsidR="005B6A6A" w:rsidRDefault="005B6A6A" w:rsidP="005B6A6A">
      <w:pPr>
        <w:keepNext/>
        <w:jc w:val="center"/>
      </w:pPr>
    </w:p>
    <w:p w14:paraId="3AF50AA0" w14:textId="6DD05A1A" w:rsidR="00590ED3" w:rsidRDefault="005B6A6A" w:rsidP="005B6A6A">
      <w:pPr>
        <w:pStyle w:val="Legenda"/>
        <w:rPr>
          <w:noProof/>
        </w:rPr>
      </w:pPr>
      <w:bookmarkStart w:id="183" w:name="_Ref92137686"/>
      <w:bookmarkStart w:id="184" w:name="_Toc105513337"/>
      <w:r>
        <w:t xml:space="preserve">Figure </w:t>
      </w:r>
      <w:fldSimple w:instr=" SEQ Figure \* ARABIC ">
        <w:r w:rsidR="00C65758">
          <w:rPr>
            <w:noProof/>
          </w:rPr>
          <w:t>12</w:t>
        </w:r>
      </w:fldSimple>
      <w:bookmarkEnd w:id="183"/>
      <w:r>
        <w:rPr>
          <w:noProof/>
        </w:rPr>
        <w:t xml:space="preserve"> MEF-Standard LSO Payload development process</w:t>
      </w:r>
      <w:bookmarkEnd w:id="184"/>
    </w:p>
    <w:p w14:paraId="2C8344B2" w14:textId="25B9B72A" w:rsidR="002934B3" w:rsidRDefault="002934B3" w:rsidP="002934B3">
      <w:pPr>
        <w:pStyle w:val="Body"/>
      </w:pPr>
    </w:p>
    <w:p w14:paraId="60B48EC9" w14:textId="09D6AEA2" w:rsidR="002934B3" w:rsidRDefault="002934B3" w:rsidP="002934B3">
      <w:pPr>
        <w:pStyle w:val="Body"/>
      </w:pPr>
    </w:p>
    <w:p w14:paraId="0BF628C3" w14:textId="77777777" w:rsidR="002934B3" w:rsidRPr="002934B3" w:rsidRDefault="002934B3" w:rsidP="006E7A4B">
      <w:pPr>
        <w:pStyle w:val="Body"/>
      </w:pPr>
    </w:p>
    <w:sectPr w:rsidR="002934B3" w:rsidRPr="002934B3" w:rsidSect="00C65758">
      <w:headerReference w:type="even" r:id="rId66"/>
      <w:footerReference w:type="default" r:id="rId67"/>
      <w:footerReference w:type="first" r:id="rId68"/>
      <w:pgSz w:w="12240" w:h="15840" w:code="1"/>
      <w:pgMar w:top="1296" w:right="1440" w:bottom="1296" w:left="1440" w:header="864" w:footer="259" w:gutter="0"/>
      <w:lnNumType w:countBy="1" w:restart="continuous"/>
      <w:pgNumType w:start="1"/>
      <w:cols w:space="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D6BCF" w14:textId="77777777" w:rsidR="0018140E" w:rsidRDefault="0018140E">
      <w:r>
        <w:separator/>
      </w:r>
    </w:p>
  </w:endnote>
  <w:endnote w:type="continuationSeparator" w:id="0">
    <w:p w14:paraId="2F7EF2B9" w14:textId="77777777" w:rsidR="0018140E" w:rsidRDefault="0018140E">
      <w:r>
        <w:continuationSeparator/>
      </w:r>
    </w:p>
  </w:endnote>
  <w:endnote w:type="continuationNotice" w:id="1">
    <w:p w14:paraId="0E9B168E" w14:textId="77777777" w:rsidR="0018140E" w:rsidRDefault="001814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ation">
    <w:panose1 w:val="02000000000000000000"/>
    <w:charset w:val="00"/>
    <w:family w:val="auto"/>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1418"/>
      <w:gridCol w:w="6971"/>
      <w:gridCol w:w="971"/>
    </w:tblGrid>
    <w:tr w:rsidR="00371068" w14:paraId="021D76FC" w14:textId="77777777" w:rsidTr="0042642A">
      <w:tc>
        <w:tcPr>
          <w:tcW w:w="1418" w:type="dxa"/>
          <w:shd w:val="clear" w:color="auto" w:fill="auto"/>
        </w:tcPr>
        <w:p w14:paraId="2197391B" w14:textId="33AABA4D" w:rsidR="00371068" w:rsidRPr="00E568C6" w:rsidRDefault="00371068" w:rsidP="00E568C6">
          <w:pPr>
            <w:pStyle w:val="Stopka"/>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end"/>
          </w:r>
        </w:p>
      </w:tc>
      <w:tc>
        <w:tcPr>
          <w:tcW w:w="6971" w:type="dxa"/>
          <w:shd w:val="clear" w:color="auto" w:fill="auto"/>
        </w:tcPr>
        <w:p w14:paraId="4176879E" w14:textId="6A797548" w:rsidR="00371068" w:rsidRPr="00E568C6" w:rsidRDefault="00371068" w:rsidP="00FA1854">
          <w:pPr>
            <w:pStyle w:val="Stopka"/>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MEF Forum</w:t>
          </w:r>
          <w:r w:rsidRPr="00E568C6">
            <w:rPr>
              <w:b w:val="0"/>
              <w:bCs/>
              <w:sz w:val="16"/>
              <w:szCs w:val="16"/>
            </w:rPr>
            <w:t xml:space="preserve"> </w:t>
          </w:r>
          <w:r>
            <w:rPr>
              <w:b w:val="0"/>
              <w:bCs/>
              <w:sz w:val="16"/>
              <w:szCs w:val="16"/>
            </w:rPr>
            <w:t>20</w:t>
          </w:r>
          <w:r w:rsidR="003D031F">
            <w:rPr>
              <w:b w:val="0"/>
              <w:bCs/>
              <w:sz w:val="16"/>
              <w:szCs w:val="16"/>
            </w:rPr>
            <w:t>21</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71" w:type="dxa"/>
          <w:shd w:val="clear" w:color="auto" w:fill="auto"/>
        </w:tcPr>
        <w:p w14:paraId="7B3D84D2" w14:textId="77777777" w:rsidR="00371068" w:rsidRPr="00E568C6" w:rsidRDefault="00371068" w:rsidP="00E568C6">
          <w:pPr>
            <w:pStyle w:val="Stopka"/>
            <w:pBdr>
              <w:top w:val="none" w:sz="0" w:space="0" w:color="auto"/>
            </w:pBdr>
            <w:jc w:val="right"/>
            <w:rPr>
              <w:b w:val="0"/>
              <w:bCs/>
            </w:rPr>
          </w:pPr>
        </w:p>
      </w:tc>
    </w:tr>
  </w:tbl>
  <w:p w14:paraId="3F6A5D6A" w14:textId="77777777" w:rsidR="00371068" w:rsidRPr="009B2B54" w:rsidRDefault="00371068" w:rsidP="002268B6">
    <w:pPr>
      <w:pStyle w:val="Stopka"/>
      <w:pBdr>
        <w:top w:val="none" w:sz="0" w:space="0" w:color="auto"/>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1418"/>
      <w:gridCol w:w="6962"/>
      <w:gridCol w:w="980"/>
    </w:tblGrid>
    <w:tr w:rsidR="00371068" w14:paraId="71F69EA7" w14:textId="77777777" w:rsidTr="0042642A">
      <w:tc>
        <w:tcPr>
          <w:tcW w:w="1418" w:type="dxa"/>
          <w:shd w:val="clear" w:color="auto" w:fill="auto"/>
        </w:tcPr>
        <w:p w14:paraId="06E85870" w14:textId="474E8590" w:rsidR="00371068" w:rsidRPr="00E568C6" w:rsidRDefault="00371068" w:rsidP="00E568C6">
          <w:pPr>
            <w:pStyle w:val="Stopka"/>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end"/>
          </w:r>
        </w:p>
      </w:tc>
      <w:tc>
        <w:tcPr>
          <w:tcW w:w="6962" w:type="dxa"/>
          <w:shd w:val="clear" w:color="auto" w:fill="auto"/>
        </w:tcPr>
        <w:p w14:paraId="1A956747" w14:textId="3CC673CA" w:rsidR="00371068" w:rsidRPr="00E568C6" w:rsidRDefault="00371068" w:rsidP="00FA1854">
          <w:pPr>
            <w:pStyle w:val="Stopka"/>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 xml:space="preserve">MEF </w:t>
          </w:r>
          <w:r w:rsidRPr="00E568C6">
            <w:rPr>
              <w:b w:val="0"/>
              <w:bCs/>
              <w:sz w:val="16"/>
              <w:szCs w:val="16"/>
            </w:rPr>
            <w:t xml:space="preserve">Forum </w:t>
          </w:r>
          <w:r>
            <w:rPr>
              <w:b w:val="0"/>
              <w:bCs/>
              <w:sz w:val="16"/>
              <w:szCs w:val="16"/>
            </w:rPr>
            <w:t>20</w:t>
          </w:r>
          <w:r w:rsidR="003D031F">
            <w:rPr>
              <w:b w:val="0"/>
              <w:bCs/>
              <w:sz w:val="16"/>
              <w:szCs w:val="16"/>
            </w:rPr>
            <w:t>21</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70A7D72C" w14:textId="163DFBDA" w:rsidR="00371068" w:rsidRPr="00E568C6" w:rsidRDefault="00371068" w:rsidP="00E568C6">
          <w:pPr>
            <w:pStyle w:val="Stopka"/>
            <w:pBdr>
              <w:top w:val="none" w:sz="0" w:space="0" w:color="auto"/>
            </w:pBdr>
            <w:jc w:val="right"/>
            <w:rPr>
              <w:b w:val="0"/>
              <w:bCs/>
            </w:rPr>
          </w:pPr>
          <w:r w:rsidRPr="00E568C6">
            <w:rPr>
              <w:b w:val="0"/>
              <w:bCs/>
            </w:rPr>
            <w:t xml:space="preserve">Page </w:t>
          </w:r>
          <w:r w:rsidRPr="00E568C6">
            <w:rPr>
              <w:rStyle w:val="Numerstrony"/>
              <w:b w:val="0"/>
              <w:bCs/>
            </w:rPr>
            <w:fldChar w:fldCharType="begin"/>
          </w:r>
          <w:r w:rsidRPr="00E568C6">
            <w:rPr>
              <w:rStyle w:val="Numerstrony"/>
              <w:b w:val="0"/>
              <w:bCs/>
            </w:rPr>
            <w:instrText xml:space="preserve"> PAGE </w:instrText>
          </w:r>
          <w:r w:rsidRPr="00E568C6">
            <w:rPr>
              <w:rStyle w:val="Numerstrony"/>
              <w:b w:val="0"/>
              <w:bCs/>
            </w:rPr>
            <w:fldChar w:fldCharType="separate"/>
          </w:r>
          <w:r>
            <w:rPr>
              <w:rStyle w:val="Numerstrony"/>
              <w:b w:val="0"/>
              <w:bCs/>
              <w:noProof/>
            </w:rPr>
            <w:t>v</w:t>
          </w:r>
          <w:r w:rsidRPr="00E568C6">
            <w:rPr>
              <w:rStyle w:val="Numerstrony"/>
              <w:b w:val="0"/>
              <w:bCs/>
            </w:rPr>
            <w:fldChar w:fldCharType="end"/>
          </w:r>
        </w:p>
      </w:tc>
    </w:tr>
  </w:tbl>
  <w:p w14:paraId="1D316D9F" w14:textId="77777777" w:rsidR="00371068" w:rsidRPr="009B2B54" w:rsidRDefault="00371068" w:rsidP="00182028">
    <w:pPr>
      <w:pStyle w:val="Stopk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tblLook w:val="01E0" w:firstRow="1" w:lastRow="1" w:firstColumn="1" w:lastColumn="1" w:noHBand="0" w:noVBand="0"/>
    </w:tblPr>
    <w:tblGrid>
      <w:gridCol w:w="1418"/>
      <w:gridCol w:w="6962"/>
      <w:gridCol w:w="980"/>
    </w:tblGrid>
    <w:tr w:rsidR="00371068" w14:paraId="0FC86E16" w14:textId="77777777" w:rsidTr="0042642A">
      <w:tc>
        <w:tcPr>
          <w:tcW w:w="1418" w:type="dxa"/>
          <w:shd w:val="clear" w:color="auto" w:fill="auto"/>
        </w:tcPr>
        <w:p w14:paraId="1170A3A7" w14:textId="40A964E5" w:rsidR="00371068" w:rsidRPr="00E568C6" w:rsidRDefault="00371068" w:rsidP="00E568C6">
          <w:pPr>
            <w:pStyle w:val="Stopka"/>
            <w:pBdr>
              <w:top w:val="none" w:sz="0" w:space="0" w:color="auto"/>
            </w:pBdr>
            <w:rPr>
              <w:b w:val="0"/>
              <w:bCs/>
            </w:rPr>
          </w:pPr>
          <w:r w:rsidRPr="00E568C6">
            <w:rPr>
              <w:b w:val="0"/>
              <w:bCs/>
            </w:rPr>
            <w:fldChar w:fldCharType="begin"/>
          </w:r>
          <w:r w:rsidRPr="00E568C6">
            <w:rPr>
              <w:b w:val="0"/>
              <w:bCs/>
            </w:rPr>
            <w:instrText xml:space="preserve"> REF Doc_Number \h  \* MERGEFORMAT </w:instrText>
          </w:r>
          <w:r w:rsidRPr="00E568C6">
            <w:rPr>
              <w:b w:val="0"/>
              <w:bCs/>
            </w:rPr>
          </w:r>
          <w:r w:rsidRPr="00E568C6">
            <w:rPr>
              <w:b w:val="0"/>
              <w:bCs/>
            </w:rPr>
            <w:fldChar w:fldCharType="end"/>
          </w:r>
        </w:p>
      </w:tc>
      <w:tc>
        <w:tcPr>
          <w:tcW w:w="6962" w:type="dxa"/>
          <w:shd w:val="clear" w:color="auto" w:fill="auto"/>
        </w:tcPr>
        <w:p w14:paraId="2942F7E4" w14:textId="01AF5202" w:rsidR="00371068" w:rsidRPr="00E568C6" w:rsidRDefault="00371068" w:rsidP="00FA1854">
          <w:pPr>
            <w:pStyle w:val="Stopka"/>
            <w:pBdr>
              <w:top w:val="none" w:sz="0" w:space="0" w:color="auto"/>
            </w:pBdr>
            <w:spacing w:after="0"/>
            <w:jc w:val="both"/>
            <w:rPr>
              <w:b w:val="0"/>
              <w:bCs/>
              <w:sz w:val="16"/>
              <w:szCs w:val="16"/>
            </w:rPr>
          </w:pPr>
          <w:r w:rsidRPr="00E568C6">
            <w:rPr>
              <w:b w:val="0"/>
              <w:bCs/>
              <w:sz w:val="16"/>
              <w:szCs w:val="16"/>
            </w:rPr>
            <w:t xml:space="preserve">© </w:t>
          </w:r>
          <w:r>
            <w:rPr>
              <w:b w:val="0"/>
              <w:bCs/>
              <w:sz w:val="16"/>
              <w:szCs w:val="16"/>
            </w:rPr>
            <w:t>MEF</w:t>
          </w:r>
          <w:r w:rsidRPr="00E568C6">
            <w:rPr>
              <w:b w:val="0"/>
              <w:bCs/>
              <w:sz w:val="16"/>
              <w:szCs w:val="16"/>
            </w:rPr>
            <w:t xml:space="preserve"> Forum </w:t>
          </w:r>
          <w:r>
            <w:rPr>
              <w:b w:val="0"/>
              <w:bCs/>
              <w:sz w:val="16"/>
              <w:szCs w:val="16"/>
            </w:rPr>
            <w:t>20</w:t>
          </w:r>
          <w:r w:rsidR="003D031F">
            <w:rPr>
              <w:b w:val="0"/>
              <w:bCs/>
              <w:sz w:val="16"/>
              <w:szCs w:val="16"/>
            </w:rPr>
            <w:t>21</w:t>
          </w:r>
          <w:r>
            <w:rPr>
              <w:b w:val="0"/>
              <w:bCs/>
              <w:sz w:val="16"/>
              <w:szCs w:val="16"/>
            </w:rPr>
            <w:t xml:space="preserve">. </w:t>
          </w:r>
          <w:r w:rsidRPr="00E568C6">
            <w:rPr>
              <w:b w:val="0"/>
              <w:bCs/>
              <w:sz w:val="16"/>
              <w:szCs w:val="16"/>
            </w:rPr>
            <w:t xml:space="preserve">Any reproduction of this document, or any portion thereof, shall contain the following statement: "Reproduced with permission of </w:t>
          </w:r>
          <w:r>
            <w:rPr>
              <w:b w:val="0"/>
              <w:bCs/>
              <w:sz w:val="16"/>
              <w:szCs w:val="16"/>
            </w:rPr>
            <w:t>MEF</w:t>
          </w:r>
          <w:r w:rsidRPr="00E568C6">
            <w:rPr>
              <w:b w:val="0"/>
              <w:bCs/>
              <w:sz w:val="16"/>
              <w:szCs w:val="16"/>
            </w:rPr>
            <w:t xml:space="preserve"> Forum." No user of this document is authorized to modify any of the information contained herein.</w:t>
          </w:r>
        </w:p>
      </w:tc>
      <w:tc>
        <w:tcPr>
          <w:tcW w:w="980" w:type="dxa"/>
          <w:shd w:val="clear" w:color="auto" w:fill="auto"/>
        </w:tcPr>
        <w:p w14:paraId="092C9E7A" w14:textId="131B68AA" w:rsidR="00371068" w:rsidRPr="00E568C6" w:rsidRDefault="00371068" w:rsidP="00E568C6">
          <w:pPr>
            <w:pStyle w:val="Stopka"/>
            <w:pBdr>
              <w:top w:val="none" w:sz="0" w:space="0" w:color="auto"/>
            </w:pBdr>
            <w:jc w:val="right"/>
            <w:rPr>
              <w:b w:val="0"/>
              <w:bCs/>
            </w:rPr>
          </w:pPr>
          <w:r w:rsidRPr="00E568C6">
            <w:rPr>
              <w:b w:val="0"/>
              <w:bCs/>
            </w:rPr>
            <w:t xml:space="preserve">Page </w:t>
          </w:r>
          <w:r w:rsidRPr="00E568C6">
            <w:rPr>
              <w:rStyle w:val="Numerstrony"/>
              <w:b w:val="0"/>
              <w:bCs/>
            </w:rPr>
            <w:fldChar w:fldCharType="begin"/>
          </w:r>
          <w:r w:rsidRPr="00E568C6">
            <w:rPr>
              <w:rStyle w:val="Numerstrony"/>
              <w:b w:val="0"/>
              <w:bCs/>
            </w:rPr>
            <w:instrText xml:space="preserve"> PAGE </w:instrText>
          </w:r>
          <w:r w:rsidRPr="00E568C6">
            <w:rPr>
              <w:rStyle w:val="Numerstrony"/>
              <w:b w:val="0"/>
              <w:bCs/>
            </w:rPr>
            <w:fldChar w:fldCharType="separate"/>
          </w:r>
          <w:r>
            <w:rPr>
              <w:rStyle w:val="Numerstrony"/>
              <w:b w:val="0"/>
              <w:bCs/>
              <w:noProof/>
            </w:rPr>
            <w:t>13</w:t>
          </w:r>
          <w:r w:rsidRPr="00E568C6">
            <w:rPr>
              <w:rStyle w:val="Numerstrony"/>
              <w:b w:val="0"/>
              <w:bCs/>
            </w:rPr>
            <w:fldChar w:fldCharType="end"/>
          </w:r>
        </w:p>
      </w:tc>
    </w:tr>
  </w:tbl>
  <w:p w14:paraId="42ACC81D" w14:textId="77777777" w:rsidR="00371068" w:rsidRDefault="00371068" w:rsidP="0042642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F32C3" w14:textId="77777777" w:rsidR="00371068" w:rsidRDefault="0037106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78178" w14:textId="77777777" w:rsidR="0018140E" w:rsidRDefault="0018140E">
      <w:r>
        <w:separator/>
      </w:r>
    </w:p>
  </w:footnote>
  <w:footnote w:type="continuationSeparator" w:id="0">
    <w:p w14:paraId="65AAC193" w14:textId="77777777" w:rsidR="0018140E" w:rsidRDefault="0018140E">
      <w:r>
        <w:continuationSeparator/>
      </w:r>
    </w:p>
  </w:footnote>
  <w:footnote w:type="continuationNotice" w:id="1">
    <w:p w14:paraId="0AC133A4" w14:textId="77777777" w:rsidR="0018140E" w:rsidRDefault="001814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8172A" w14:textId="23D8BF1F" w:rsidR="00371068" w:rsidRDefault="00371068">
    <w:pPr>
      <w:pStyle w:val="Stopka"/>
      <w:pBdr>
        <w:top w:val="none" w:sz="0" w:space="0" w:color="auto"/>
      </w:pBdr>
    </w:pPr>
    <w:r>
      <w:tab/>
    </w:r>
    <w:r>
      <w:fldChar w:fldCharType="begin"/>
    </w:r>
    <w:r>
      <w:instrText xml:space="preserve"> REF Contribution_Number \h </w:instrText>
    </w:r>
    <w:r>
      <w:fldChar w:fldCharType="end"/>
    </w:r>
    <w:r>
      <w:rPr>
        <w:i/>
        <w:iC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F2757" w14:textId="7946F1E4" w:rsidR="00371068" w:rsidRPr="00C07E33" w:rsidRDefault="00371068" w:rsidP="003D031F">
    <w:pPr>
      <w:pStyle w:val="Nagwek"/>
      <w:tabs>
        <w:tab w:val="clear" w:pos="4680"/>
        <w:tab w:val="center" w:pos="2880"/>
      </w:tabs>
    </w:pPr>
    <w:r>
      <w:drawing>
        <wp:inline distT="0" distB="0" distL="0" distR="0" wp14:anchorId="11DF586C" wp14:editId="404FECC5">
          <wp:extent cx="371475" cy="22319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F_Official_Logo_Gradient_Yellow_Blue_RGB_Oct-22-2017-small.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79147" cy="227804"/>
                  </a:xfrm>
                  <a:prstGeom prst="rect">
                    <a:avLst/>
                  </a:prstGeom>
                </pic:spPr>
              </pic:pic>
            </a:graphicData>
          </a:graphic>
        </wp:inline>
      </w:drawing>
    </w:r>
    <w:r>
      <w:tab/>
    </w:r>
    <w:r>
      <w:fldChar w:fldCharType="begin"/>
    </w:r>
    <w:r>
      <w:instrText xml:space="preserve"> REF Contribution_Number \h  \* MERGEFORMAT </w:instrText>
    </w:r>
    <w:r>
      <w:fldChar w:fldCharType="end"/>
    </w:r>
    <w:r>
      <w:tab/>
    </w:r>
    <w:r>
      <w:rPr>
        <w:iCs/>
        <w:lang w:val="fr-FR"/>
      </w:rPr>
      <w:fldChar w:fldCharType="begin"/>
    </w:r>
    <w:r>
      <w:rPr>
        <w:iCs/>
        <w:lang w:val="fr-FR"/>
      </w:rPr>
      <w:instrText xml:space="preserve"> REF Title \h  \* MERGEFORMAT </w:instrText>
    </w:r>
    <w:r>
      <w:rPr>
        <w:iCs/>
        <w:lang w:val="fr-FR"/>
      </w:rPr>
    </w:r>
    <w:r>
      <w:rPr>
        <w:iCs/>
        <w:lang w:val="fr-FR"/>
      </w:rPr>
      <w:fldChar w:fldCharType="separate"/>
    </w:r>
    <w:r w:rsidR="00633B5A">
      <w:t>LSO Payload Handbook</w:t>
    </w:r>
    <w:r>
      <w:rPr>
        <w:iCs/>
        <w:lang w:val="fr-F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7ADBE" w14:textId="77777777" w:rsidR="00371068" w:rsidRDefault="003710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2CA"/>
    <w:multiLevelType w:val="multilevel"/>
    <w:tmpl w:val="2B70E43C"/>
    <w:styleLink w:val="AppendixHeadings"/>
    <w:lvl w:ilvl="0">
      <w:start w:val="1"/>
      <w:numFmt w:val="upperLetter"/>
      <w:lvlText w:val="Appendix %1"/>
      <w:lvlJc w:val="left"/>
      <w:pPr>
        <w:tabs>
          <w:tab w:val="num" w:pos="2520"/>
        </w:tabs>
        <w:ind w:left="2520" w:hanging="360"/>
      </w:pPr>
      <w:rPr>
        <w:rFonts w:ascii="Arial" w:hAnsi="Arial" w:hint="default"/>
        <w:b/>
        <w:sz w:val="28"/>
      </w:rPr>
    </w:lvl>
    <w:lvl w:ilvl="1">
      <w:start w:val="1"/>
      <w:numFmt w:val="decimal"/>
      <w:lvlText w:val="%1.%2"/>
      <w:lvlJc w:val="left"/>
      <w:pPr>
        <w:tabs>
          <w:tab w:val="num" w:pos="2880"/>
        </w:tabs>
        <w:ind w:left="2880" w:hanging="360"/>
      </w:pPr>
      <w:rPr>
        <w:rFonts w:ascii="Arial" w:hAnsi="Arial" w:hint="default"/>
        <w:b/>
        <w:sz w:val="24"/>
      </w:rPr>
    </w:lvl>
    <w:lvl w:ilvl="2">
      <w:start w:val="1"/>
      <w:numFmt w:val="decimal"/>
      <w:lvlText w:val="%1.%2.%3"/>
      <w:lvlJc w:val="left"/>
      <w:pPr>
        <w:tabs>
          <w:tab w:val="num" w:pos="3240"/>
        </w:tabs>
        <w:ind w:left="3240" w:hanging="360"/>
      </w:pPr>
      <w:rPr>
        <w:rFonts w:ascii="Arial" w:hAnsi="Arial" w:hint="default"/>
        <w:b/>
        <w:sz w:val="22"/>
      </w:rPr>
    </w:lvl>
    <w:lvl w:ilvl="3">
      <w:start w:val="1"/>
      <w:numFmt w:val="decimal"/>
      <w:lvlText w:val="%1.%2.%3.%4"/>
      <w:lvlJc w:val="left"/>
      <w:pPr>
        <w:ind w:left="360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left"/>
      <w:pPr>
        <w:ind w:left="4320" w:hanging="36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left"/>
      <w:pPr>
        <w:ind w:left="5400" w:hanging="360"/>
      </w:pPr>
      <w:rPr>
        <w:rFonts w:hint="default"/>
      </w:rPr>
    </w:lvl>
  </w:abstractNum>
  <w:abstractNum w:abstractNumId="1" w15:restartNumberingAfterBreak="0">
    <w:nsid w:val="05B47929"/>
    <w:multiLevelType w:val="hybridMultilevel"/>
    <w:tmpl w:val="C526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461E1"/>
    <w:multiLevelType w:val="hybridMultilevel"/>
    <w:tmpl w:val="16E83B68"/>
    <w:lvl w:ilvl="0" w:tplc="17709C0E">
      <w:start w:val="1"/>
      <w:numFmt w:val="decimal"/>
      <w:pStyle w:val="OptionalRequirement"/>
      <w:lvlText w:val="[O%1]"/>
      <w:lvlJc w:val="left"/>
      <w:pPr>
        <w:tabs>
          <w:tab w:val="num" w:pos="1800"/>
        </w:tabs>
        <w:ind w:left="1728" w:hanging="648"/>
      </w:pPr>
      <w:rPr>
        <w:rFonts w:hint="default"/>
        <w:b/>
        <w:i w:val="0"/>
        <w:em w:val="none"/>
      </w:rPr>
    </w:lvl>
    <w:lvl w:ilvl="1" w:tplc="04090001">
      <w:start w:val="1"/>
      <w:numFmt w:val="bullet"/>
      <w:lvlText w:val=""/>
      <w:lvlJc w:val="left"/>
      <w:pPr>
        <w:tabs>
          <w:tab w:val="num" w:pos="1440"/>
        </w:tabs>
        <w:ind w:left="1440" w:hanging="360"/>
      </w:pPr>
      <w:rPr>
        <w:rFonts w:ascii="Symbol" w:hAnsi="Symbol" w:hint="default"/>
        <w:b/>
        <w:i w:val="0"/>
        <w:em w:val="none"/>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A55BD0"/>
    <w:multiLevelType w:val="multilevel"/>
    <w:tmpl w:val="59F2F112"/>
    <w:styleLink w:val="Bullet"/>
    <w:lvl w:ilvl="0">
      <w:start w:val="1"/>
      <w:numFmt w:val="bullet"/>
      <w:lvlText w:val=""/>
      <w:lvlJc w:val="left"/>
      <w:pPr>
        <w:ind w:left="720" w:hanging="360"/>
      </w:pPr>
      <w:rPr>
        <w:rFonts w:ascii="Symbol" w:hAnsi="Symbol"/>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B9D2E58"/>
    <w:multiLevelType w:val="hybridMultilevel"/>
    <w:tmpl w:val="2E8C0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42760"/>
    <w:multiLevelType w:val="hybridMultilevel"/>
    <w:tmpl w:val="ADB6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B422A"/>
    <w:multiLevelType w:val="hybridMultilevel"/>
    <w:tmpl w:val="2DE04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C1E3E"/>
    <w:multiLevelType w:val="hybridMultilevel"/>
    <w:tmpl w:val="11B0F022"/>
    <w:lvl w:ilvl="0" w:tplc="8482E88E">
      <w:start w:val="1"/>
      <w:numFmt w:val="decimal"/>
      <w:pStyle w:val="MandatoryRequirement"/>
      <w:lvlText w:val="[R%1]"/>
      <w:lvlJc w:val="left"/>
      <w:pPr>
        <w:tabs>
          <w:tab w:val="num" w:pos="1836"/>
        </w:tabs>
        <w:ind w:left="1836" w:hanging="936"/>
      </w:pPr>
      <w:rPr>
        <w:rFonts w:hint="default"/>
        <w:b/>
        <w:i w:val="0"/>
        <w:strike w:val="0"/>
        <w:em w:val="none"/>
      </w:rPr>
    </w:lvl>
    <w:lvl w:ilvl="1" w:tplc="0409000F">
      <w:start w:val="1"/>
      <w:numFmt w:val="decimal"/>
      <w:lvlText w:val="%2."/>
      <w:lvlJc w:val="left"/>
      <w:pPr>
        <w:tabs>
          <w:tab w:val="num" w:pos="1440"/>
        </w:tabs>
        <w:ind w:left="1440" w:hanging="360"/>
      </w:pPr>
      <w:rPr>
        <w:rFonts w:hint="default"/>
        <w:b/>
        <w:i w:val="0"/>
        <w:strike w:val="0"/>
        <w:em w:val="none"/>
      </w:rPr>
    </w:lvl>
    <w:lvl w:ilvl="2" w:tplc="F57E8FC6">
      <w:start w:val="1"/>
      <w:numFmt w:val="bullet"/>
      <w:lvlText w:val=""/>
      <w:lvlJc w:val="left"/>
      <w:pPr>
        <w:tabs>
          <w:tab w:val="num" w:pos="2340"/>
        </w:tabs>
        <w:ind w:left="2340" w:hanging="360"/>
      </w:pPr>
      <w:rPr>
        <w:rFonts w:ascii="Symbol" w:hAnsi="Symbol" w:hint="default"/>
        <w:b/>
        <w:i w:val="0"/>
        <w:strike w:val="0"/>
        <w:color w:val="auto"/>
        <w:em w:val="none"/>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34C7A26"/>
    <w:multiLevelType w:val="multilevel"/>
    <w:tmpl w:val="B90ED3FC"/>
    <w:styleLink w:val="Numbered"/>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1484503E"/>
    <w:multiLevelType w:val="hybridMultilevel"/>
    <w:tmpl w:val="37C87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C565D"/>
    <w:multiLevelType w:val="hybridMultilevel"/>
    <w:tmpl w:val="6214127C"/>
    <w:lvl w:ilvl="0" w:tplc="E5768FA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B3DE3"/>
    <w:multiLevelType w:val="hybridMultilevel"/>
    <w:tmpl w:val="6C3E207A"/>
    <w:lvl w:ilvl="0" w:tplc="6C046AF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DD0209"/>
    <w:multiLevelType w:val="hybridMultilevel"/>
    <w:tmpl w:val="67324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BC7E32"/>
    <w:multiLevelType w:val="hybridMultilevel"/>
    <w:tmpl w:val="0A92D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3E5E0E"/>
    <w:multiLevelType w:val="hybridMultilevel"/>
    <w:tmpl w:val="EF0C3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3870C3"/>
    <w:multiLevelType w:val="multilevel"/>
    <w:tmpl w:val="3984C840"/>
    <w:styleLink w:val="TableBullet1"/>
    <w:lvl w:ilvl="0">
      <w:start w:val="1"/>
      <w:numFmt w:val="bullet"/>
      <w:lvlText w:val=""/>
      <w:lvlJc w:val="left"/>
      <w:pPr>
        <w:tabs>
          <w:tab w:val="num" w:pos="284"/>
        </w:tabs>
        <w:ind w:left="284" w:hanging="284"/>
      </w:pPr>
      <w:rPr>
        <w:rFonts w:ascii="Symbol" w:hAnsi="Symbol" w:hint="default"/>
        <w:sz w:val="24"/>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851"/>
        </w:tabs>
        <w:ind w:left="851" w:hanging="284"/>
      </w:pPr>
      <w:rPr>
        <w:rFonts w:ascii="Wingdings" w:hAnsi="Wingdings" w:hint="default"/>
      </w:rPr>
    </w:lvl>
    <w:lvl w:ilvl="3">
      <w:start w:val="1"/>
      <w:numFmt w:val="bullet"/>
      <w:lvlText w:val=""/>
      <w:lvlJc w:val="left"/>
      <w:pPr>
        <w:ind w:left="3248" w:hanging="360"/>
      </w:pPr>
      <w:rPr>
        <w:rFonts w:ascii="Symbol" w:hAnsi="Symbol" w:hint="default"/>
      </w:rPr>
    </w:lvl>
    <w:lvl w:ilvl="4">
      <w:start w:val="1"/>
      <w:numFmt w:val="bullet"/>
      <w:lvlText w:val="o"/>
      <w:lvlJc w:val="left"/>
      <w:pPr>
        <w:ind w:left="3968" w:hanging="360"/>
      </w:pPr>
      <w:rPr>
        <w:rFonts w:ascii="Courier New" w:hAnsi="Courier New" w:cs="Courier New" w:hint="default"/>
      </w:rPr>
    </w:lvl>
    <w:lvl w:ilvl="5">
      <w:start w:val="1"/>
      <w:numFmt w:val="bullet"/>
      <w:lvlText w:val=""/>
      <w:lvlJc w:val="left"/>
      <w:pPr>
        <w:ind w:left="4688" w:hanging="360"/>
      </w:pPr>
      <w:rPr>
        <w:rFonts w:ascii="Wingdings" w:hAnsi="Wingdings" w:hint="default"/>
      </w:rPr>
    </w:lvl>
    <w:lvl w:ilvl="6">
      <w:start w:val="1"/>
      <w:numFmt w:val="bullet"/>
      <w:lvlText w:val=""/>
      <w:lvlJc w:val="left"/>
      <w:pPr>
        <w:ind w:left="5408" w:hanging="360"/>
      </w:pPr>
      <w:rPr>
        <w:rFonts w:ascii="Symbol" w:hAnsi="Symbol" w:hint="default"/>
      </w:rPr>
    </w:lvl>
    <w:lvl w:ilvl="7">
      <w:start w:val="1"/>
      <w:numFmt w:val="bullet"/>
      <w:lvlText w:val="o"/>
      <w:lvlJc w:val="left"/>
      <w:pPr>
        <w:ind w:left="6128" w:hanging="360"/>
      </w:pPr>
      <w:rPr>
        <w:rFonts w:ascii="Courier New" w:hAnsi="Courier New" w:cs="Courier New" w:hint="default"/>
      </w:rPr>
    </w:lvl>
    <w:lvl w:ilvl="8">
      <w:start w:val="1"/>
      <w:numFmt w:val="bullet"/>
      <w:lvlText w:val=""/>
      <w:lvlJc w:val="left"/>
      <w:pPr>
        <w:ind w:left="6848" w:hanging="360"/>
      </w:pPr>
      <w:rPr>
        <w:rFonts w:ascii="Wingdings" w:hAnsi="Wingdings" w:hint="default"/>
      </w:rPr>
    </w:lvl>
  </w:abstractNum>
  <w:abstractNum w:abstractNumId="16" w15:restartNumberingAfterBreak="0">
    <w:nsid w:val="298B6E21"/>
    <w:multiLevelType w:val="multilevel"/>
    <w:tmpl w:val="971EDDEE"/>
    <w:styleLink w:val="AppendixList"/>
    <w:lvl w:ilvl="0">
      <w:start w:val="1"/>
      <w:numFmt w:val="upperLetter"/>
      <w:pStyle w:val="AppendixH1"/>
      <w:lvlText w:val="Appendix %1"/>
      <w:lvlJc w:val="left"/>
      <w:pPr>
        <w:tabs>
          <w:tab w:val="num" w:pos="1440"/>
        </w:tabs>
        <w:ind w:left="1440" w:hanging="1440"/>
      </w:pPr>
      <w:rPr>
        <w:rFonts w:ascii="Sansation" w:hAnsi="Sansation" w:hint="default"/>
        <w:b/>
        <w:sz w:val="28"/>
      </w:rPr>
    </w:lvl>
    <w:lvl w:ilvl="1">
      <w:start w:val="1"/>
      <w:numFmt w:val="decimal"/>
      <w:pStyle w:val="AppendixH2"/>
      <w:lvlText w:val="%1.%2"/>
      <w:lvlJc w:val="left"/>
      <w:pPr>
        <w:tabs>
          <w:tab w:val="num" w:pos="720"/>
        </w:tabs>
        <w:ind w:left="720" w:hanging="720"/>
      </w:pPr>
      <w:rPr>
        <w:rFonts w:ascii="Sansation" w:hAnsi="Sansation" w:hint="default"/>
        <w:b/>
        <w:sz w:val="24"/>
      </w:rPr>
    </w:lvl>
    <w:lvl w:ilvl="2">
      <w:start w:val="1"/>
      <w:numFmt w:val="decimal"/>
      <w:pStyle w:val="AppendixH3"/>
      <w:lvlText w:val="%1.%2.%3"/>
      <w:lvlJc w:val="left"/>
      <w:pPr>
        <w:tabs>
          <w:tab w:val="num" w:pos="3960"/>
        </w:tabs>
        <w:ind w:left="3960" w:hanging="720"/>
      </w:pPr>
      <w:rPr>
        <w:rFonts w:ascii="Sansation" w:hAnsi="Sansation" w:hint="default"/>
        <w:b/>
        <w:sz w:val="22"/>
      </w:rPr>
    </w:lvl>
    <w:lvl w:ilvl="3">
      <w:start w:val="1"/>
      <w:numFmt w:val="decimal"/>
      <w:pStyle w:val="AppendixH4"/>
      <w:lvlText w:val="(%4)"/>
      <w:lvlJc w:val="left"/>
      <w:pPr>
        <w:ind w:left="10440" w:hanging="360"/>
      </w:pPr>
      <w:rPr>
        <w:rFonts w:hint="default"/>
      </w:rPr>
    </w:lvl>
    <w:lvl w:ilvl="4">
      <w:start w:val="1"/>
      <w:numFmt w:val="lowerLetter"/>
      <w:lvlText w:val="(%5)"/>
      <w:lvlJc w:val="left"/>
      <w:pPr>
        <w:ind w:left="10800" w:hanging="360"/>
      </w:pPr>
      <w:rPr>
        <w:rFonts w:hint="default"/>
      </w:rPr>
    </w:lvl>
    <w:lvl w:ilvl="5">
      <w:start w:val="1"/>
      <w:numFmt w:val="lowerRoman"/>
      <w:lvlText w:val="(%6)"/>
      <w:lvlJc w:val="left"/>
      <w:pPr>
        <w:ind w:left="11160" w:hanging="360"/>
      </w:pPr>
      <w:rPr>
        <w:rFonts w:hint="default"/>
      </w:rPr>
    </w:lvl>
    <w:lvl w:ilvl="6">
      <w:start w:val="1"/>
      <w:numFmt w:val="decimal"/>
      <w:lvlText w:val="%7."/>
      <w:lvlJc w:val="left"/>
      <w:pPr>
        <w:ind w:left="11520" w:hanging="360"/>
      </w:pPr>
      <w:rPr>
        <w:rFonts w:hint="default"/>
      </w:rPr>
    </w:lvl>
    <w:lvl w:ilvl="7">
      <w:start w:val="1"/>
      <w:numFmt w:val="lowerLetter"/>
      <w:lvlText w:val="%8."/>
      <w:lvlJc w:val="left"/>
      <w:pPr>
        <w:ind w:left="11880" w:hanging="360"/>
      </w:pPr>
      <w:rPr>
        <w:rFonts w:hint="default"/>
      </w:rPr>
    </w:lvl>
    <w:lvl w:ilvl="8">
      <w:start w:val="1"/>
      <w:numFmt w:val="lowerRoman"/>
      <w:lvlText w:val="%9."/>
      <w:lvlJc w:val="left"/>
      <w:pPr>
        <w:ind w:left="12240" w:hanging="360"/>
      </w:pPr>
      <w:rPr>
        <w:rFonts w:hint="default"/>
      </w:rPr>
    </w:lvl>
  </w:abstractNum>
  <w:abstractNum w:abstractNumId="17" w15:restartNumberingAfterBreak="0">
    <w:nsid w:val="2BE51D8C"/>
    <w:multiLevelType w:val="hybridMultilevel"/>
    <w:tmpl w:val="9A58A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4E4D1E"/>
    <w:multiLevelType w:val="hybridMultilevel"/>
    <w:tmpl w:val="884E84C2"/>
    <w:lvl w:ilvl="0" w:tplc="F9F01646">
      <w:start w:val="1"/>
      <w:numFmt w:val="decimal"/>
      <w:pStyle w:val="EditorNote"/>
      <w:lvlText w:val="Editor Note %1:"/>
      <w:lvlJc w:val="left"/>
      <w:pPr>
        <w:tabs>
          <w:tab w:val="num" w:pos="3348"/>
        </w:tabs>
        <w:ind w:left="3348" w:hanging="1728"/>
      </w:pPr>
      <w:rPr>
        <w:rFonts w:hint="default"/>
      </w:rPr>
    </w:lvl>
    <w:lvl w:ilvl="1" w:tplc="F57E8FC6">
      <w:start w:val="1"/>
      <w:numFmt w:val="bullet"/>
      <w:lvlText w:val=""/>
      <w:lvlJc w:val="left"/>
      <w:pPr>
        <w:tabs>
          <w:tab w:val="num" w:pos="1440"/>
        </w:tabs>
        <w:ind w:left="1440" w:hanging="360"/>
      </w:pPr>
      <w:rPr>
        <w:rFonts w:ascii="Symbol" w:hAnsi="Symbol" w:hint="default"/>
        <w:color w:val="auto"/>
      </w:rPr>
    </w:lvl>
    <w:lvl w:ilvl="2" w:tplc="F57E8FC6">
      <w:start w:val="1"/>
      <w:numFmt w:val="bullet"/>
      <w:lvlText w:val=""/>
      <w:lvlJc w:val="left"/>
      <w:pPr>
        <w:tabs>
          <w:tab w:val="num" w:pos="2340"/>
        </w:tabs>
        <w:ind w:left="2340" w:hanging="360"/>
      </w:pPr>
      <w:rPr>
        <w:rFonts w:ascii="Symbol" w:hAnsi="Symbol" w:hint="default"/>
        <w:color w:val="auto"/>
      </w:rPr>
    </w:lvl>
    <w:lvl w:ilvl="3" w:tplc="69648B60">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53871B0"/>
    <w:multiLevelType w:val="hybridMultilevel"/>
    <w:tmpl w:val="9F10A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BF6167"/>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1" w15:restartNumberingAfterBreak="0">
    <w:nsid w:val="3D6B7B08"/>
    <w:multiLevelType w:val="hybridMultilevel"/>
    <w:tmpl w:val="3B827A38"/>
    <w:lvl w:ilvl="0" w:tplc="3B8830C4">
      <w:start w:val="1"/>
      <w:numFmt w:val="decimal"/>
      <w:pStyle w:val="DesirableRequirement"/>
      <w:lvlText w:val="[D%1]"/>
      <w:lvlJc w:val="left"/>
      <w:pPr>
        <w:tabs>
          <w:tab w:val="num" w:pos="1800"/>
        </w:tabs>
        <w:ind w:left="1728" w:hanging="648"/>
      </w:pPr>
      <w:rPr>
        <w:rFonts w:hint="default"/>
        <w:b/>
        <w:i w:val="0"/>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09F5B55"/>
    <w:multiLevelType w:val="hybridMultilevel"/>
    <w:tmpl w:val="7510464C"/>
    <w:lvl w:ilvl="0" w:tplc="0415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D563D"/>
    <w:multiLevelType w:val="hybridMultilevel"/>
    <w:tmpl w:val="57A6FBB8"/>
    <w:lvl w:ilvl="0" w:tplc="FA7E7420">
      <w:start w:val="1"/>
      <w:numFmt w:val="lowerLetter"/>
      <w:lvlText w:val="%1)"/>
      <w:lvlJc w:val="left"/>
      <w:pPr>
        <w:tabs>
          <w:tab w:val="num" w:pos="992"/>
        </w:tabs>
        <w:ind w:left="99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420D26A8"/>
    <w:multiLevelType w:val="hybridMultilevel"/>
    <w:tmpl w:val="09CE97C6"/>
    <w:lvl w:ilvl="0" w:tplc="096CE520">
      <w:start w:val="1"/>
      <w:numFmt w:val="decimal"/>
      <w:pStyle w:val="referencelist"/>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4680052"/>
    <w:multiLevelType w:val="hybridMultilevel"/>
    <w:tmpl w:val="0E1A61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819331E"/>
    <w:multiLevelType w:val="hybridMultilevel"/>
    <w:tmpl w:val="63AC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5836AE"/>
    <w:multiLevelType w:val="hybridMultilevel"/>
    <w:tmpl w:val="E2321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13534"/>
    <w:multiLevelType w:val="hybridMultilevel"/>
    <w:tmpl w:val="8C9CC696"/>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BC44669"/>
    <w:multiLevelType w:val="hybridMultilevel"/>
    <w:tmpl w:val="FCB67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DAF5006"/>
    <w:multiLevelType w:val="multilevel"/>
    <w:tmpl w:val="0E507F54"/>
    <w:lvl w:ilvl="0">
      <w:start w:val="1"/>
      <w:numFmt w:val="decimal"/>
      <w:pStyle w:val="ConditionalMandatoryRequirement"/>
      <w:suff w:val="nothing"/>
      <w:lvlText w:val="[CR%1]&lt;"/>
      <w:lvlJc w:val="left"/>
      <w:pPr>
        <w:ind w:left="2552" w:hanging="165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1" w15:restartNumberingAfterBreak="0">
    <w:nsid w:val="602B2E21"/>
    <w:multiLevelType w:val="hybridMultilevel"/>
    <w:tmpl w:val="C8FC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BF7302"/>
    <w:multiLevelType w:val="hybridMultilevel"/>
    <w:tmpl w:val="BCE89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75CB5"/>
    <w:multiLevelType w:val="hybridMultilevel"/>
    <w:tmpl w:val="8768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E6001E"/>
    <w:multiLevelType w:val="hybridMultilevel"/>
    <w:tmpl w:val="B9DCCDEC"/>
    <w:lvl w:ilvl="0" w:tplc="2AA8CB2C">
      <w:start w:val="1"/>
      <w:numFmt w:val="decimal"/>
      <w:pStyle w:val="ConditionalDesirableRequirement"/>
      <w:suff w:val="nothing"/>
      <w:lvlText w:val="[CD%1]&lt;"/>
      <w:lvlJc w:val="left"/>
      <w:pPr>
        <w:ind w:left="2552" w:hanging="1650"/>
      </w:pPr>
      <w:rPr>
        <w:rFonts w:hint="default"/>
        <w:b/>
        <w:i w:val="0"/>
      </w:rPr>
    </w:lvl>
    <w:lvl w:ilvl="1" w:tplc="22CE947A">
      <w:start w:val="1"/>
      <w:numFmt w:val="decimal"/>
      <w:pStyle w:val="ConditionalOptionalRequirement"/>
      <w:suff w:val="nothing"/>
      <w:lvlText w:val="[CO%2]&lt;"/>
      <w:lvlJc w:val="left"/>
      <w:pPr>
        <w:ind w:left="902" w:firstLine="0"/>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CED0EE7"/>
    <w:multiLevelType w:val="hybridMultilevel"/>
    <w:tmpl w:val="C492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1D4B05"/>
    <w:multiLevelType w:val="multilevel"/>
    <w:tmpl w:val="971EDDEE"/>
    <w:numStyleLink w:val="AppendixList"/>
  </w:abstractNum>
  <w:abstractNum w:abstractNumId="37" w15:restartNumberingAfterBreak="0">
    <w:nsid w:val="7455449E"/>
    <w:multiLevelType w:val="hybridMultilevel"/>
    <w:tmpl w:val="5420A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8B4FF2"/>
    <w:multiLevelType w:val="multilevel"/>
    <w:tmpl w:val="C77C8800"/>
    <w:styleLink w:val="Style1"/>
    <w:lvl w:ilvl="0">
      <w:start w:val="1"/>
      <w:numFmt w:val="decimal"/>
      <w:lvlText w:val="[CR%1]&lt;"/>
      <w:lvlJc w:val="left"/>
      <w:pPr>
        <w:tabs>
          <w:tab w:val="num" w:pos="1008"/>
        </w:tabs>
        <w:ind w:left="2520" w:hanging="1800"/>
      </w:pPr>
      <w:rPr>
        <w:rFonts w:hint="default"/>
        <w:b/>
        <w:i w:val="0"/>
      </w:rPr>
    </w:lvl>
    <w:lvl w:ilvl="1">
      <w:start w:val="1"/>
      <w:numFmt w:val="low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39" w15:restartNumberingAfterBreak="0">
    <w:nsid w:val="74FA6BB8"/>
    <w:multiLevelType w:val="hybridMultilevel"/>
    <w:tmpl w:val="78002808"/>
    <w:lvl w:ilvl="0" w:tplc="08090001">
      <w:start w:val="1"/>
      <w:numFmt w:val="bullet"/>
      <w:lvlText w:val=""/>
      <w:lvlJc w:val="left"/>
      <w:pPr>
        <w:ind w:left="710" w:hanging="360"/>
      </w:pPr>
      <w:rPr>
        <w:rFonts w:ascii="Symbol" w:hAnsi="Symbol" w:hint="default"/>
      </w:rPr>
    </w:lvl>
    <w:lvl w:ilvl="1" w:tplc="08090003">
      <w:start w:val="1"/>
      <w:numFmt w:val="bullet"/>
      <w:lvlText w:val="o"/>
      <w:lvlJc w:val="left"/>
      <w:pPr>
        <w:ind w:left="1430" w:hanging="360"/>
      </w:pPr>
      <w:rPr>
        <w:rFonts w:ascii="Courier New" w:hAnsi="Courier New" w:cs="Courier New" w:hint="default"/>
      </w:rPr>
    </w:lvl>
    <w:lvl w:ilvl="2" w:tplc="08090005" w:tentative="1">
      <w:start w:val="1"/>
      <w:numFmt w:val="bullet"/>
      <w:lvlText w:val=""/>
      <w:lvlJc w:val="left"/>
      <w:pPr>
        <w:ind w:left="2150" w:hanging="360"/>
      </w:pPr>
      <w:rPr>
        <w:rFonts w:ascii="Wingdings" w:hAnsi="Wingdings" w:hint="default"/>
      </w:rPr>
    </w:lvl>
    <w:lvl w:ilvl="3" w:tplc="08090001" w:tentative="1">
      <w:start w:val="1"/>
      <w:numFmt w:val="bullet"/>
      <w:lvlText w:val=""/>
      <w:lvlJc w:val="left"/>
      <w:pPr>
        <w:ind w:left="2870" w:hanging="360"/>
      </w:pPr>
      <w:rPr>
        <w:rFonts w:ascii="Symbol" w:hAnsi="Symbol" w:hint="default"/>
      </w:rPr>
    </w:lvl>
    <w:lvl w:ilvl="4" w:tplc="08090003" w:tentative="1">
      <w:start w:val="1"/>
      <w:numFmt w:val="bullet"/>
      <w:lvlText w:val="o"/>
      <w:lvlJc w:val="left"/>
      <w:pPr>
        <w:ind w:left="3590" w:hanging="360"/>
      </w:pPr>
      <w:rPr>
        <w:rFonts w:ascii="Courier New" w:hAnsi="Courier New" w:cs="Courier New" w:hint="default"/>
      </w:rPr>
    </w:lvl>
    <w:lvl w:ilvl="5" w:tplc="08090005" w:tentative="1">
      <w:start w:val="1"/>
      <w:numFmt w:val="bullet"/>
      <w:lvlText w:val=""/>
      <w:lvlJc w:val="left"/>
      <w:pPr>
        <w:ind w:left="4310" w:hanging="360"/>
      </w:pPr>
      <w:rPr>
        <w:rFonts w:ascii="Wingdings" w:hAnsi="Wingdings" w:hint="default"/>
      </w:rPr>
    </w:lvl>
    <w:lvl w:ilvl="6" w:tplc="08090001" w:tentative="1">
      <w:start w:val="1"/>
      <w:numFmt w:val="bullet"/>
      <w:lvlText w:val=""/>
      <w:lvlJc w:val="left"/>
      <w:pPr>
        <w:ind w:left="5030" w:hanging="360"/>
      </w:pPr>
      <w:rPr>
        <w:rFonts w:ascii="Symbol" w:hAnsi="Symbol" w:hint="default"/>
      </w:rPr>
    </w:lvl>
    <w:lvl w:ilvl="7" w:tplc="08090003" w:tentative="1">
      <w:start w:val="1"/>
      <w:numFmt w:val="bullet"/>
      <w:lvlText w:val="o"/>
      <w:lvlJc w:val="left"/>
      <w:pPr>
        <w:ind w:left="5750" w:hanging="360"/>
      </w:pPr>
      <w:rPr>
        <w:rFonts w:ascii="Courier New" w:hAnsi="Courier New" w:cs="Courier New" w:hint="default"/>
      </w:rPr>
    </w:lvl>
    <w:lvl w:ilvl="8" w:tplc="08090005" w:tentative="1">
      <w:start w:val="1"/>
      <w:numFmt w:val="bullet"/>
      <w:lvlText w:val=""/>
      <w:lvlJc w:val="left"/>
      <w:pPr>
        <w:ind w:left="6470" w:hanging="360"/>
      </w:pPr>
      <w:rPr>
        <w:rFonts w:ascii="Wingdings" w:hAnsi="Wingdings" w:hint="default"/>
      </w:rPr>
    </w:lvl>
  </w:abstractNum>
  <w:abstractNum w:abstractNumId="40" w15:restartNumberingAfterBreak="0">
    <w:nsid w:val="77E31052"/>
    <w:multiLevelType w:val="hybridMultilevel"/>
    <w:tmpl w:val="8C60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916852"/>
    <w:multiLevelType w:val="hybridMultilevel"/>
    <w:tmpl w:val="DDBAA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2C1801"/>
    <w:multiLevelType w:val="hybridMultilevel"/>
    <w:tmpl w:val="3CD8B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FC115F"/>
    <w:multiLevelType w:val="hybridMultilevel"/>
    <w:tmpl w:val="2294E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246DEE"/>
    <w:multiLevelType w:val="hybridMultilevel"/>
    <w:tmpl w:val="37CE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9900709">
    <w:abstractNumId w:val="24"/>
  </w:num>
  <w:num w:numId="2" w16cid:durableId="1851597794">
    <w:abstractNumId w:val="7"/>
  </w:num>
  <w:num w:numId="3" w16cid:durableId="1783374405">
    <w:abstractNumId w:val="2"/>
  </w:num>
  <w:num w:numId="4" w16cid:durableId="1220169207">
    <w:abstractNumId w:val="21"/>
  </w:num>
  <w:num w:numId="5" w16cid:durableId="1753241204">
    <w:abstractNumId w:val="18"/>
  </w:num>
  <w:num w:numId="6" w16cid:durableId="2097827266">
    <w:abstractNumId w:val="23"/>
  </w:num>
  <w:num w:numId="7" w16cid:durableId="1475834016">
    <w:abstractNumId w:val="34"/>
  </w:num>
  <w:num w:numId="8" w16cid:durableId="619650579">
    <w:abstractNumId w:val="20"/>
  </w:num>
  <w:num w:numId="9" w16cid:durableId="481968121">
    <w:abstractNumId w:val="38"/>
  </w:num>
  <w:num w:numId="10" w16cid:durableId="510877400">
    <w:abstractNumId w:val="30"/>
  </w:num>
  <w:num w:numId="11" w16cid:durableId="705370444">
    <w:abstractNumId w:val="0"/>
  </w:num>
  <w:num w:numId="12" w16cid:durableId="1748989056">
    <w:abstractNumId w:val="16"/>
  </w:num>
  <w:num w:numId="13" w16cid:durableId="1268586862">
    <w:abstractNumId w:val="36"/>
    <w:lvlOverride w:ilvl="0">
      <w:lvl w:ilvl="0">
        <w:start w:val="1"/>
        <w:numFmt w:val="upperLetter"/>
        <w:pStyle w:val="AppendixH1"/>
        <w:lvlText w:val="Appendix %1"/>
        <w:lvlJc w:val="left"/>
        <w:pPr>
          <w:tabs>
            <w:tab w:val="num" w:pos="1440"/>
          </w:tabs>
          <w:ind w:left="1440" w:hanging="1440"/>
        </w:pPr>
        <w:rPr>
          <w:rFonts w:ascii="Sansation" w:hAnsi="Sansation" w:hint="default"/>
          <w:b/>
          <w:sz w:val="28"/>
        </w:rPr>
      </w:lvl>
    </w:lvlOverride>
  </w:num>
  <w:num w:numId="14" w16cid:durableId="2145391722">
    <w:abstractNumId w:val="3"/>
  </w:num>
  <w:num w:numId="15" w16cid:durableId="935791583">
    <w:abstractNumId w:val="8"/>
  </w:num>
  <w:num w:numId="16" w16cid:durableId="178158162">
    <w:abstractNumId w:val="36"/>
    <w:lvlOverride w:ilvl="0">
      <w:lvl w:ilvl="0">
        <w:start w:val="1"/>
        <w:numFmt w:val="upperLetter"/>
        <w:pStyle w:val="AppendixH1"/>
        <w:lvlText w:val="Appendix %1"/>
        <w:lvlJc w:val="left"/>
        <w:pPr>
          <w:tabs>
            <w:tab w:val="num" w:pos="1440"/>
          </w:tabs>
          <w:ind w:left="1440" w:hanging="1440"/>
        </w:pPr>
        <w:rPr>
          <w:rFonts w:ascii="Arial" w:hAnsi="Arial" w:hint="default"/>
          <w:b/>
          <w:sz w:val="28"/>
        </w:rPr>
      </w:lvl>
    </w:lvlOverride>
    <w:lvlOverride w:ilvl="1">
      <w:lvl w:ilvl="1">
        <w:start w:val="1"/>
        <w:numFmt w:val="decimal"/>
        <w:pStyle w:val="AppendixH2"/>
        <w:lvlText w:val="%1.%2"/>
        <w:lvlJc w:val="left"/>
        <w:pPr>
          <w:tabs>
            <w:tab w:val="num" w:pos="720"/>
          </w:tabs>
          <w:ind w:left="720" w:hanging="720"/>
        </w:pPr>
        <w:rPr>
          <w:rFonts w:ascii="Arial" w:hAnsi="Arial" w:hint="default"/>
          <w:b/>
          <w:sz w:val="24"/>
        </w:rPr>
      </w:lvl>
    </w:lvlOverride>
    <w:lvlOverride w:ilvl="2">
      <w:lvl w:ilvl="2">
        <w:start w:val="1"/>
        <w:numFmt w:val="decimal"/>
        <w:pStyle w:val="AppendixH3"/>
        <w:lvlText w:val="%1.%2.%3"/>
        <w:lvlJc w:val="left"/>
        <w:pPr>
          <w:tabs>
            <w:tab w:val="num" w:pos="3960"/>
          </w:tabs>
          <w:ind w:left="3960" w:hanging="720"/>
        </w:pPr>
        <w:rPr>
          <w:rFonts w:ascii="Arial" w:hAnsi="Arial" w:hint="default"/>
          <w:b/>
          <w:sz w:val="22"/>
        </w:rPr>
      </w:lvl>
    </w:lvlOverride>
    <w:lvlOverride w:ilvl="3">
      <w:lvl w:ilvl="3">
        <w:start w:val="1"/>
        <w:numFmt w:val="decimal"/>
        <w:pStyle w:val="AppendixH4"/>
        <w:lvlText w:val="%1.%2.%3.%4"/>
        <w:lvlJc w:val="left"/>
        <w:pPr>
          <w:ind w:left="862" w:hanging="862"/>
        </w:pPr>
        <w:rPr>
          <w:rFonts w:hint="default"/>
        </w:rPr>
      </w:lvl>
    </w:lvlOverride>
    <w:lvlOverride w:ilvl="4">
      <w:lvl w:ilvl="4">
        <w:start w:val="1"/>
        <w:numFmt w:val="lowerLetter"/>
        <w:lvlText w:val="(%5)"/>
        <w:lvlJc w:val="left"/>
        <w:pPr>
          <w:ind w:left="10800" w:hanging="360"/>
        </w:pPr>
        <w:rPr>
          <w:rFonts w:hint="default"/>
        </w:rPr>
      </w:lvl>
    </w:lvlOverride>
    <w:lvlOverride w:ilvl="5">
      <w:lvl w:ilvl="5">
        <w:start w:val="1"/>
        <w:numFmt w:val="lowerRoman"/>
        <w:lvlText w:val="(%6)"/>
        <w:lvlJc w:val="left"/>
        <w:pPr>
          <w:ind w:left="11160" w:hanging="360"/>
        </w:pPr>
        <w:rPr>
          <w:rFonts w:hint="default"/>
        </w:rPr>
      </w:lvl>
    </w:lvlOverride>
    <w:lvlOverride w:ilvl="6">
      <w:lvl w:ilvl="6">
        <w:start w:val="1"/>
        <w:numFmt w:val="decimal"/>
        <w:lvlText w:val="%7."/>
        <w:lvlJc w:val="left"/>
        <w:pPr>
          <w:ind w:left="11520" w:hanging="360"/>
        </w:pPr>
        <w:rPr>
          <w:rFonts w:hint="default"/>
        </w:rPr>
      </w:lvl>
    </w:lvlOverride>
    <w:lvlOverride w:ilvl="7">
      <w:lvl w:ilvl="7">
        <w:start w:val="1"/>
        <w:numFmt w:val="lowerLetter"/>
        <w:lvlText w:val="%8."/>
        <w:lvlJc w:val="left"/>
        <w:pPr>
          <w:ind w:left="11880" w:hanging="360"/>
        </w:pPr>
        <w:rPr>
          <w:rFonts w:hint="default"/>
        </w:rPr>
      </w:lvl>
    </w:lvlOverride>
    <w:lvlOverride w:ilvl="8">
      <w:lvl w:ilvl="8">
        <w:start w:val="1"/>
        <w:numFmt w:val="lowerRoman"/>
        <w:lvlText w:val="%9."/>
        <w:lvlJc w:val="left"/>
        <w:pPr>
          <w:ind w:left="12240" w:hanging="360"/>
        </w:pPr>
        <w:rPr>
          <w:rFonts w:hint="default"/>
        </w:rPr>
      </w:lvl>
    </w:lvlOverride>
  </w:num>
  <w:num w:numId="17" w16cid:durableId="11079225">
    <w:abstractNumId w:val="15"/>
  </w:num>
  <w:num w:numId="18" w16cid:durableId="419568523">
    <w:abstractNumId w:val="40"/>
  </w:num>
  <w:num w:numId="19" w16cid:durableId="1941447164">
    <w:abstractNumId w:val="10"/>
  </w:num>
  <w:num w:numId="20" w16cid:durableId="929196474">
    <w:abstractNumId w:val="11"/>
  </w:num>
  <w:num w:numId="21" w16cid:durableId="2043289046">
    <w:abstractNumId w:val="6"/>
  </w:num>
  <w:num w:numId="22" w16cid:durableId="1472558175">
    <w:abstractNumId w:val="1"/>
  </w:num>
  <w:num w:numId="23" w16cid:durableId="2034333085">
    <w:abstractNumId w:val="26"/>
  </w:num>
  <w:num w:numId="24" w16cid:durableId="1160577740">
    <w:abstractNumId w:val="22"/>
  </w:num>
  <w:num w:numId="25" w16cid:durableId="846362057">
    <w:abstractNumId w:val="35"/>
  </w:num>
  <w:num w:numId="26" w16cid:durableId="308940248">
    <w:abstractNumId w:val="27"/>
  </w:num>
  <w:num w:numId="27" w16cid:durableId="323320744">
    <w:abstractNumId w:val="4"/>
  </w:num>
  <w:num w:numId="28" w16cid:durableId="1793399636">
    <w:abstractNumId w:val="32"/>
  </w:num>
  <w:num w:numId="29" w16cid:durableId="1102839873">
    <w:abstractNumId w:val="44"/>
  </w:num>
  <w:num w:numId="30" w16cid:durableId="755135420">
    <w:abstractNumId w:val="12"/>
  </w:num>
  <w:num w:numId="31" w16cid:durableId="1738817496">
    <w:abstractNumId w:val="19"/>
  </w:num>
  <w:num w:numId="32" w16cid:durableId="527988558">
    <w:abstractNumId w:val="33"/>
  </w:num>
  <w:num w:numId="33" w16cid:durableId="454951881">
    <w:abstractNumId w:val="43"/>
  </w:num>
  <w:num w:numId="34" w16cid:durableId="767852359">
    <w:abstractNumId w:val="42"/>
  </w:num>
  <w:num w:numId="35" w16cid:durableId="135612403">
    <w:abstractNumId w:val="25"/>
  </w:num>
  <w:num w:numId="36" w16cid:durableId="1935748112">
    <w:abstractNumId w:val="17"/>
  </w:num>
  <w:num w:numId="37" w16cid:durableId="433717816">
    <w:abstractNumId w:val="28"/>
  </w:num>
  <w:num w:numId="38" w16cid:durableId="848447642">
    <w:abstractNumId w:val="13"/>
  </w:num>
  <w:num w:numId="39" w16cid:durableId="1740668149">
    <w:abstractNumId w:val="39"/>
  </w:num>
  <w:num w:numId="40" w16cid:durableId="1788501066">
    <w:abstractNumId w:val="37"/>
  </w:num>
  <w:num w:numId="41" w16cid:durableId="1007517523">
    <w:abstractNumId w:val="29"/>
  </w:num>
  <w:num w:numId="42" w16cid:durableId="2117015644">
    <w:abstractNumId w:val="36"/>
    <w:lvlOverride w:ilvl="0">
      <w:lvl w:ilvl="0">
        <w:start w:val="1"/>
        <w:numFmt w:val="upperLetter"/>
        <w:pStyle w:val="AppendixH1"/>
        <w:lvlText w:val="Appendix %1"/>
        <w:lvlJc w:val="left"/>
        <w:pPr>
          <w:tabs>
            <w:tab w:val="num" w:pos="1440"/>
          </w:tabs>
          <w:ind w:left="1440" w:hanging="1440"/>
        </w:pPr>
        <w:rPr>
          <w:rFonts w:ascii="Sansation" w:hAnsi="Sansation" w:hint="default"/>
          <w:b/>
          <w:sz w:val="28"/>
        </w:rPr>
      </w:lvl>
    </w:lvlOverride>
  </w:num>
  <w:num w:numId="43" w16cid:durableId="1806580277">
    <w:abstractNumId w:val="41"/>
  </w:num>
  <w:num w:numId="44" w16cid:durableId="1725325550">
    <w:abstractNumId w:val="31"/>
  </w:num>
  <w:num w:numId="45" w16cid:durableId="1531408244">
    <w:abstractNumId w:val="9"/>
  </w:num>
  <w:num w:numId="46" w16cid:durableId="2110539370">
    <w:abstractNumId w:val="5"/>
  </w:num>
  <w:num w:numId="47" w16cid:durableId="877401099">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IE" w:vendorID="64" w:dllVersion="0" w:nlCheck="1" w:checkStyle="0"/>
  <w:activeWritingStyle w:appName="MSWord" w:lang="pl-PL" w:vendorID="64" w:dllVersion="0" w:nlCheck="1" w:checkStyle="0"/>
  <w:activeWritingStyle w:appName="MSWord" w:lang="ja-JP" w:vendorID="64" w:dllVersion="0" w:nlCheck="1" w:checkStyle="1"/>
  <w:activeWritingStyle w:appName="MSWord" w:lang="fr-FR" w:vendorID="9" w:dllVersion="512" w:checkStyle="1"/>
  <w:proofState w:spelling="clean"/>
  <w:attachedTemplate r:id="rId1"/>
  <w:stylePaneFormatFilter w:val="8701" w:allStyles="1" w:customStyles="0" w:latentStyles="0" w:stylesInUse="0" w:headingStyles="0" w:numberingStyles="0" w:tableStyles="0" w:directFormattingOnRuns="1" w:directFormattingOnParagraphs="1" w:directFormattingOnNumbering="1" w:directFormattingOnTables="0" w:clearFormatting="0" w:top3HeadingStyles="0" w:visibleStyles="0" w:alternateStyleNames="1"/>
  <w:stylePaneSortMethod w:val="0000"/>
  <w:defaultTabStop w:val="14"/>
  <w:autoHyphenation/>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yNDOyNLAwsrQwMTdX0lEKTi0uzszPAykwNaoFAFwpfyUtAAAA"/>
  </w:docVars>
  <w:rsids>
    <w:rsidRoot w:val="007444AC"/>
    <w:rsid w:val="00000743"/>
    <w:rsid w:val="00000932"/>
    <w:rsid w:val="00000CB9"/>
    <w:rsid w:val="00000E9E"/>
    <w:rsid w:val="00000FF5"/>
    <w:rsid w:val="000010CF"/>
    <w:rsid w:val="00001157"/>
    <w:rsid w:val="00001388"/>
    <w:rsid w:val="0000177D"/>
    <w:rsid w:val="00001A05"/>
    <w:rsid w:val="00001F15"/>
    <w:rsid w:val="00002B0D"/>
    <w:rsid w:val="00002D1E"/>
    <w:rsid w:val="000033C1"/>
    <w:rsid w:val="000039EE"/>
    <w:rsid w:val="00004009"/>
    <w:rsid w:val="0000437D"/>
    <w:rsid w:val="00004590"/>
    <w:rsid w:val="00004D82"/>
    <w:rsid w:val="00004E1E"/>
    <w:rsid w:val="000051F8"/>
    <w:rsid w:val="0000604D"/>
    <w:rsid w:val="000062A8"/>
    <w:rsid w:val="000065C1"/>
    <w:rsid w:val="00006BC1"/>
    <w:rsid w:val="00006FCE"/>
    <w:rsid w:val="00007022"/>
    <w:rsid w:val="000071CD"/>
    <w:rsid w:val="0000741C"/>
    <w:rsid w:val="0000761A"/>
    <w:rsid w:val="00007CDC"/>
    <w:rsid w:val="00007D71"/>
    <w:rsid w:val="00007FA6"/>
    <w:rsid w:val="00010064"/>
    <w:rsid w:val="000100F3"/>
    <w:rsid w:val="00010184"/>
    <w:rsid w:val="000103D4"/>
    <w:rsid w:val="000108F1"/>
    <w:rsid w:val="00011658"/>
    <w:rsid w:val="00011710"/>
    <w:rsid w:val="00011E92"/>
    <w:rsid w:val="000120EF"/>
    <w:rsid w:val="0001211D"/>
    <w:rsid w:val="0001218A"/>
    <w:rsid w:val="000121A5"/>
    <w:rsid w:val="000125DF"/>
    <w:rsid w:val="000128A3"/>
    <w:rsid w:val="00012F16"/>
    <w:rsid w:val="00013105"/>
    <w:rsid w:val="000138AC"/>
    <w:rsid w:val="00013F57"/>
    <w:rsid w:val="0001424A"/>
    <w:rsid w:val="000143BF"/>
    <w:rsid w:val="0001487E"/>
    <w:rsid w:val="00014D22"/>
    <w:rsid w:val="00014F05"/>
    <w:rsid w:val="000155B5"/>
    <w:rsid w:val="00016065"/>
    <w:rsid w:val="000160D6"/>
    <w:rsid w:val="00016239"/>
    <w:rsid w:val="00016F29"/>
    <w:rsid w:val="00017242"/>
    <w:rsid w:val="0001731A"/>
    <w:rsid w:val="00017B23"/>
    <w:rsid w:val="00017F25"/>
    <w:rsid w:val="000204E4"/>
    <w:rsid w:val="0002063B"/>
    <w:rsid w:val="00020BC1"/>
    <w:rsid w:val="0002155E"/>
    <w:rsid w:val="000217F1"/>
    <w:rsid w:val="00021D13"/>
    <w:rsid w:val="00021D83"/>
    <w:rsid w:val="00022686"/>
    <w:rsid w:val="0002291D"/>
    <w:rsid w:val="00022A93"/>
    <w:rsid w:val="00022CBA"/>
    <w:rsid w:val="00022D65"/>
    <w:rsid w:val="00022F35"/>
    <w:rsid w:val="0002337C"/>
    <w:rsid w:val="00023729"/>
    <w:rsid w:val="00023814"/>
    <w:rsid w:val="00023869"/>
    <w:rsid w:val="00023F03"/>
    <w:rsid w:val="00024195"/>
    <w:rsid w:val="00024490"/>
    <w:rsid w:val="000247F1"/>
    <w:rsid w:val="00024A1B"/>
    <w:rsid w:val="00024EDD"/>
    <w:rsid w:val="00024F0C"/>
    <w:rsid w:val="000251B6"/>
    <w:rsid w:val="000252B2"/>
    <w:rsid w:val="000253FB"/>
    <w:rsid w:val="0002560C"/>
    <w:rsid w:val="00025D61"/>
    <w:rsid w:val="000263E0"/>
    <w:rsid w:val="000269BE"/>
    <w:rsid w:val="00026A23"/>
    <w:rsid w:val="000273AF"/>
    <w:rsid w:val="00027448"/>
    <w:rsid w:val="00027855"/>
    <w:rsid w:val="00027DCD"/>
    <w:rsid w:val="00030584"/>
    <w:rsid w:val="00030FCD"/>
    <w:rsid w:val="00031A8A"/>
    <w:rsid w:val="00031CA6"/>
    <w:rsid w:val="000320F0"/>
    <w:rsid w:val="00032621"/>
    <w:rsid w:val="0003273D"/>
    <w:rsid w:val="00032B1C"/>
    <w:rsid w:val="00032DEC"/>
    <w:rsid w:val="00032F12"/>
    <w:rsid w:val="00033BFE"/>
    <w:rsid w:val="00033F0A"/>
    <w:rsid w:val="00033FD4"/>
    <w:rsid w:val="00034460"/>
    <w:rsid w:val="000359EE"/>
    <w:rsid w:val="00035DCB"/>
    <w:rsid w:val="00035E52"/>
    <w:rsid w:val="00036082"/>
    <w:rsid w:val="00036978"/>
    <w:rsid w:val="00036C40"/>
    <w:rsid w:val="0003714F"/>
    <w:rsid w:val="00040369"/>
    <w:rsid w:val="00040464"/>
    <w:rsid w:val="000405CA"/>
    <w:rsid w:val="0004090C"/>
    <w:rsid w:val="00040CB8"/>
    <w:rsid w:val="000411FD"/>
    <w:rsid w:val="00041339"/>
    <w:rsid w:val="00042184"/>
    <w:rsid w:val="000423B9"/>
    <w:rsid w:val="00042732"/>
    <w:rsid w:val="00042BAC"/>
    <w:rsid w:val="000432F7"/>
    <w:rsid w:val="00043925"/>
    <w:rsid w:val="00043FBE"/>
    <w:rsid w:val="00044FD8"/>
    <w:rsid w:val="000452AA"/>
    <w:rsid w:val="00045B19"/>
    <w:rsid w:val="00046096"/>
    <w:rsid w:val="00046395"/>
    <w:rsid w:val="000477C2"/>
    <w:rsid w:val="000478D7"/>
    <w:rsid w:val="00047FD5"/>
    <w:rsid w:val="000505E6"/>
    <w:rsid w:val="00050762"/>
    <w:rsid w:val="00050CA9"/>
    <w:rsid w:val="00050F23"/>
    <w:rsid w:val="00051307"/>
    <w:rsid w:val="0005139B"/>
    <w:rsid w:val="00051445"/>
    <w:rsid w:val="00052502"/>
    <w:rsid w:val="000525A7"/>
    <w:rsid w:val="00052C9C"/>
    <w:rsid w:val="000530BB"/>
    <w:rsid w:val="00053A38"/>
    <w:rsid w:val="00053B57"/>
    <w:rsid w:val="00053D53"/>
    <w:rsid w:val="00054366"/>
    <w:rsid w:val="000545E0"/>
    <w:rsid w:val="000557E6"/>
    <w:rsid w:val="00055995"/>
    <w:rsid w:val="00055A18"/>
    <w:rsid w:val="00055BA6"/>
    <w:rsid w:val="0005688F"/>
    <w:rsid w:val="00056D28"/>
    <w:rsid w:val="000572D7"/>
    <w:rsid w:val="0005787D"/>
    <w:rsid w:val="000578FD"/>
    <w:rsid w:val="00057BB2"/>
    <w:rsid w:val="00060096"/>
    <w:rsid w:val="00060790"/>
    <w:rsid w:val="00060BDB"/>
    <w:rsid w:val="000619EB"/>
    <w:rsid w:val="00061B70"/>
    <w:rsid w:val="00061E31"/>
    <w:rsid w:val="00061E58"/>
    <w:rsid w:val="00062052"/>
    <w:rsid w:val="00062067"/>
    <w:rsid w:val="00062A45"/>
    <w:rsid w:val="00062FA2"/>
    <w:rsid w:val="00063140"/>
    <w:rsid w:val="00063E51"/>
    <w:rsid w:val="00064063"/>
    <w:rsid w:val="000652FD"/>
    <w:rsid w:val="0006574D"/>
    <w:rsid w:val="000659B3"/>
    <w:rsid w:val="00065BEC"/>
    <w:rsid w:val="00066372"/>
    <w:rsid w:val="00066625"/>
    <w:rsid w:val="00066774"/>
    <w:rsid w:val="000667CE"/>
    <w:rsid w:val="00066FD6"/>
    <w:rsid w:val="00067933"/>
    <w:rsid w:val="00067A74"/>
    <w:rsid w:val="00067AD9"/>
    <w:rsid w:val="00067E11"/>
    <w:rsid w:val="00067EDF"/>
    <w:rsid w:val="000707EA"/>
    <w:rsid w:val="00070AE1"/>
    <w:rsid w:val="0007110D"/>
    <w:rsid w:val="00072384"/>
    <w:rsid w:val="000726C6"/>
    <w:rsid w:val="00072893"/>
    <w:rsid w:val="000736D5"/>
    <w:rsid w:val="00074692"/>
    <w:rsid w:val="00074BDF"/>
    <w:rsid w:val="00074C1D"/>
    <w:rsid w:val="00074D0F"/>
    <w:rsid w:val="00075187"/>
    <w:rsid w:val="000752EF"/>
    <w:rsid w:val="00075839"/>
    <w:rsid w:val="00075B65"/>
    <w:rsid w:val="00076035"/>
    <w:rsid w:val="0007608F"/>
    <w:rsid w:val="00076947"/>
    <w:rsid w:val="0007695A"/>
    <w:rsid w:val="00076B09"/>
    <w:rsid w:val="000774D7"/>
    <w:rsid w:val="00077648"/>
    <w:rsid w:val="0007777D"/>
    <w:rsid w:val="0007793E"/>
    <w:rsid w:val="00077969"/>
    <w:rsid w:val="00077F8A"/>
    <w:rsid w:val="00080D5A"/>
    <w:rsid w:val="00080F05"/>
    <w:rsid w:val="0008126B"/>
    <w:rsid w:val="0008172A"/>
    <w:rsid w:val="00081874"/>
    <w:rsid w:val="00081D5C"/>
    <w:rsid w:val="0008222E"/>
    <w:rsid w:val="000823EC"/>
    <w:rsid w:val="0008263D"/>
    <w:rsid w:val="00082B21"/>
    <w:rsid w:val="00082BBB"/>
    <w:rsid w:val="00082C06"/>
    <w:rsid w:val="00082C95"/>
    <w:rsid w:val="0008384A"/>
    <w:rsid w:val="00083A98"/>
    <w:rsid w:val="00083C7D"/>
    <w:rsid w:val="00083CA5"/>
    <w:rsid w:val="000846FB"/>
    <w:rsid w:val="000847AF"/>
    <w:rsid w:val="000849F8"/>
    <w:rsid w:val="00084AA9"/>
    <w:rsid w:val="0008576C"/>
    <w:rsid w:val="00086C09"/>
    <w:rsid w:val="0009041F"/>
    <w:rsid w:val="00090937"/>
    <w:rsid w:val="00090AFD"/>
    <w:rsid w:val="000917CD"/>
    <w:rsid w:val="00092210"/>
    <w:rsid w:val="0009230F"/>
    <w:rsid w:val="000937C1"/>
    <w:rsid w:val="00093D34"/>
    <w:rsid w:val="000941F6"/>
    <w:rsid w:val="0009458E"/>
    <w:rsid w:val="00094963"/>
    <w:rsid w:val="00094ECB"/>
    <w:rsid w:val="00094F82"/>
    <w:rsid w:val="000950EE"/>
    <w:rsid w:val="00095D06"/>
    <w:rsid w:val="00095DE4"/>
    <w:rsid w:val="000962B4"/>
    <w:rsid w:val="00096B4D"/>
    <w:rsid w:val="00096E70"/>
    <w:rsid w:val="000979F6"/>
    <w:rsid w:val="00097F54"/>
    <w:rsid w:val="000A024D"/>
    <w:rsid w:val="000A059F"/>
    <w:rsid w:val="000A072C"/>
    <w:rsid w:val="000A08E4"/>
    <w:rsid w:val="000A0D87"/>
    <w:rsid w:val="000A1074"/>
    <w:rsid w:val="000A1944"/>
    <w:rsid w:val="000A1A36"/>
    <w:rsid w:val="000A1D53"/>
    <w:rsid w:val="000A3137"/>
    <w:rsid w:val="000A35FC"/>
    <w:rsid w:val="000A36CF"/>
    <w:rsid w:val="000A3EEA"/>
    <w:rsid w:val="000A43AF"/>
    <w:rsid w:val="000A4C5F"/>
    <w:rsid w:val="000A4E96"/>
    <w:rsid w:val="000A58FC"/>
    <w:rsid w:val="000A5FA7"/>
    <w:rsid w:val="000A604D"/>
    <w:rsid w:val="000A678A"/>
    <w:rsid w:val="000A7670"/>
    <w:rsid w:val="000A768A"/>
    <w:rsid w:val="000A7833"/>
    <w:rsid w:val="000A7893"/>
    <w:rsid w:val="000A7CD6"/>
    <w:rsid w:val="000B0613"/>
    <w:rsid w:val="000B07D8"/>
    <w:rsid w:val="000B1773"/>
    <w:rsid w:val="000B17BD"/>
    <w:rsid w:val="000B180D"/>
    <w:rsid w:val="000B1EBE"/>
    <w:rsid w:val="000B1FDE"/>
    <w:rsid w:val="000B2155"/>
    <w:rsid w:val="000B218C"/>
    <w:rsid w:val="000B21B1"/>
    <w:rsid w:val="000B2547"/>
    <w:rsid w:val="000B2979"/>
    <w:rsid w:val="000B30C2"/>
    <w:rsid w:val="000B3287"/>
    <w:rsid w:val="000B3F5B"/>
    <w:rsid w:val="000B4E58"/>
    <w:rsid w:val="000B4E8D"/>
    <w:rsid w:val="000B5C49"/>
    <w:rsid w:val="000B609B"/>
    <w:rsid w:val="000B638E"/>
    <w:rsid w:val="000B7289"/>
    <w:rsid w:val="000B7A64"/>
    <w:rsid w:val="000C00EB"/>
    <w:rsid w:val="000C0147"/>
    <w:rsid w:val="000C11C1"/>
    <w:rsid w:val="000C28D2"/>
    <w:rsid w:val="000C2AC6"/>
    <w:rsid w:val="000C302D"/>
    <w:rsid w:val="000C32EA"/>
    <w:rsid w:val="000C35B8"/>
    <w:rsid w:val="000C4602"/>
    <w:rsid w:val="000C4692"/>
    <w:rsid w:val="000C50F1"/>
    <w:rsid w:val="000C564F"/>
    <w:rsid w:val="000C5765"/>
    <w:rsid w:val="000C5913"/>
    <w:rsid w:val="000C5E7F"/>
    <w:rsid w:val="000C66A9"/>
    <w:rsid w:val="000C6FA0"/>
    <w:rsid w:val="000C709A"/>
    <w:rsid w:val="000C775C"/>
    <w:rsid w:val="000C7887"/>
    <w:rsid w:val="000C7DE2"/>
    <w:rsid w:val="000D0472"/>
    <w:rsid w:val="000D056F"/>
    <w:rsid w:val="000D0A76"/>
    <w:rsid w:val="000D0FE3"/>
    <w:rsid w:val="000D114D"/>
    <w:rsid w:val="000D1287"/>
    <w:rsid w:val="000D1487"/>
    <w:rsid w:val="000D1648"/>
    <w:rsid w:val="000D18C3"/>
    <w:rsid w:val="000D1C6B"/>
    <w:rsid w:val="000D1CC0"/>
    <w:rsid w:val="000D2059"/>
    <w:rsid w:val="000D25E0"/>
    <w:rsid w:val="000D2612"/>
    <w:rsid w:val="000D280D"/>
    <w:rsid w:val="000D2985"/>
    <w:rsid w:val="000D2AC7"/>
    <w:rsid w:val="000D2F0A"/>
    <w:rsid w:val="000D34FF"/>
    <w:rsid w:val="000D3696"/>
    <w:rsid w:val="000D42C4"/>
    <w:rsid w:val="000D4A3F"/>
    <w:rsid w:val="000D4B0A"/>
    <w:rsid w:val="000D4C58"/>
    <w:rsid w:val="000D4D15"/>
    <w:rsid w:val="000D4EBA"/>
    <w:rsid w:val="000D520D"/>
    <w:rsid w:val="000D5401"/>
    <w:rsid w:val="000D56CF"/>
    <w:rsid w:val="000D58CF"/>
    <w:rsid w:val="000D59C2"/>
    <w:rsid w:val="000D5B63"/>
    <w:rsid w:val="000D5CFE"/>
    <w:rsid w:val="000D5F09"/>
    <w:rsid w:val="000D61A4"/>
    <w:rsid w:val="000D66BC"/>
    <w:rsid w:val="000D6A87"/>
    <w:rsid w:val="000D6D0D"/>
    <w:rsid w:val="000D713E"/>
    <w:rsid w:val="000D7497"/>
    <w:rsid w:val="000D7A53"/>
    <w:rsid w:val="000D7B31"/>
    <w:rsid w:val="000E0ECC"/>
    <w:rsid w:val="000E1194"/>
    <w:rsid w:val="000E1231"/>
    <w:rsid w:val="000E1255"/>
    <w:rsid w:val="000E1794"/>
    <w:rsid w:val="000E1BAB"/>
    <w:rsid w:val="000E1D7A"/>
    <w:rsid w:val="000E1ED9"/>
    <w:rsid w:val="000E217E"/>
    <w:rsid w:val="000E21BB"/>
    <w:rsid w:val="000E25B5"/>
    <w:rsid w:val="000E2A28"/>
    <w:rsid w:val="000E2F5A"/>
    <w:rsid w:val="000E32BF"/>
    <w:rsid w:val="000E426F"/>
    <w:rsid w:val="000E45FC"/>
    <w:rsid w:val="000E4ADA"/>
    <w:rsid w:val="000E511F"/>
    <w:rsid w:val="000E526E"/>
    <w:rsid w:val="000E52AF"/>
    <w:rsid w:val="000E60B1"/>
    <w:rsid w:val="000E6C66"/>
    <w:rsid w:val="000E712B"/>
    <w:rsid w:val="000E7209"/>
    <w:rsid w:val="000E7286"/>
    <w:rsid w:val="000E72A5"/>
    <w:rsid w:val="000E73B1"/>
    <w:rsid w:val="000E765E"/>
    <w:rsid w:val="000E7849"/>
    <w:rsid w:val="000E7C35"/>
    <w:rsid w:val="000E7ED1"/>
    <w:rsid w:val="000F0483"/>
    <w:rsid w:val="000F0966"/>
    <w:rsid w:val="000F1165"/>
    <w:rsid w:val="000F1722"/>
    <w:rsid w:val="000F244E"/>
    <w:rsid w:val="000F2A7F"/>
    <w:rsid w:val="000F2BFC"/>
    <w:rsid w:val="000F2C89"/>
    <w:rsid w:val="000F37B4"/>
    <w:rsid w:val="000F3AC3"/>
    <w:rsid w:val="000F3DC0"/>
    <w:rsid w:val="000F444D"/>
    <w:rsid w:val="000F4703"/>
    <w:rsid w:val="000F4F35"/>
    <w:rsid w:val="000F5104"/>
    <w:rsid w:val="000F5223"/>
    <w:rsid w:val="000F55D4"/>
    <w:rsid w:val="000F67D8"/>
    <w:rsid w:val="000F6B87"/>
    <w:rsid w:val="000F7295"/>
    <w:rsid w:val="000F7B48"/>
    <w:rsid w:val="000F7E51"/>
    <w:rsid w:val="000F7FC7"/>
    <w:rsid w:val="00100101"/>
    <w:rsid w:val="0010015F"/>
    <w:rsid w:val="00100776"/>
    <w:rsid w:val="001009D7"/>
    <w:rsid w:val="00100B00"/>
    <w:rsid w:val="00100DF8"/>
    <w:rsid w:val="00101BDE"/>
    <w:rsid w:val="00101CCA"/>
    <w:rsid w:val="0010213D"/>
    <w:rsid w:val="0010229E"/>
    <w:rsid w:val="00102537"/>
    <w:rsid w:val="0010264F"/>
    <w:rsid w:val="001026F3"/>
    <w:rsid w:val="0010293A"/>
    <w:rsid w:val="00102A00"/>
    <w:rsid w:val="00102BAC"/>
    <w:rsid w:val="00102EC7"/>
    <w:rsid w:val="00104E7C"/>
    <w:rsid w:val="00104F78"/>
    <w:rsid w:val="0010517D"/>
    <w:rsid w:val="0010541B"/>
    <w:rsid w:val="00105980"/>
    <w:rsid w:val="00105F4C"/>
    <w:rsid w:val="00106281"/>
    <w:rsid w:val="0010687C"/>
    <w:rsid w:val="00106906"/>
    <w:rsid w:val="00106B64"/>
    <w:rsid w:val="00106BDF"/>
    <w:rsid w:val="00107195"/>
    <w:rsid w:val="001073D4"/>
    <w:rsid w:val="00107426"/>
    <w:rsid w:val="001075B2"/>
    <w:rsid w:val="001076B6"/>
    <w:rsid w:val="00107FC0"/>
    <w:rsid w:val="00110065"/>
    <w:rsid w:val="00110348"/>
    <w:rsid w:val="00110418"/>
    <w:rsid w:val="001106CC"/>
    <w:rsid w:val="001108D0"/>
    <w:rsid w:val="00110994"/>
    <w:rsid w:val="001110CB"/>
    <w:rsid w:val="00111453"/>
    <w:rsid w:val="001116FF"/>
    <w:rsid w:val="0011196A"/>
    <w:rsid w:val="00111D3D"/>
    <w:rsid w:val="00112088"/>
    <w:rsid w:val="00112271"/>
    <w:rsid w:val="001122A9"/>
    <w:rsid w:val="001125F3"/>
    <w:rsid w:val="0011264B"/>
    <w:rsid w:val="001127FA"/>
    <w:rsid w:val="00113595"/>
    <w:rsid w:val="001135A3"/>
    <w:rsid w:val="001136E1"/>
    <w:rsid w:val="001139B4"/>
    <w:rsid w:val="00113F6C"/>
    <w:rsid w:val="0011400D"/>
    <w:rsid w:val="00114247"/>
    <w:rsid w:val="001143C2"/>
    <w:rsid w:val="00114911"/>
    <w:rsid w:val="001152E0"/>
    <w:rsid w:val="00115DFA"/>
    <w:rsid w:val="0011633F"/>
    <w:rsid w:val="00116804"/>
    <w:rsid w:val="00116A5A"/>
    <w:rsid w:val="001172F8"/>
    <w:rsid w:val="00117573"/>
    <w:rsid w:val="001175F8"/>
    <w:rsid w:val="00117F89"/>
    <w:rsid w:val="0012009D"/>
    <w:rsid w:val="001200A4"/>
    <w:rsid w:val="00120E9D"/>
    <w:rsid w:val="00120FA4"/>
    <w:rsid w:val="00120FD9"/>
    <w:rsid w:val="001210B3"/>
    <w:rsid w:val="00121105"/>
    <w:rsid w:val="001211D1"/>
    <w:rsid w:val="0012156E"/>
    <w:rsid w:val="0012170E"/>
    <w:rsid w:val="00121ADC"/>
    <w:rsid w:val="00121BDA"/>
    <w:rsid w:val="00121CE3"/>
    <w:rsid w:val="00122152"/>
    <w:rsid w:val="001221B7"/>
    <w:rsid w:val="00122480"/>
    <w:rsid w:val="001224B3"/>
    <w:rsid w:val="00122690"/>
    <w:rsid w:val="00122A99"/>
    <w:rsid w:val="0012304A"/>
    <w:rsid w:val="001239C8"/>
    <w:rsid w:val="00123C31"/>
    <w:rsid w:val="00123D2D"/>
    <w:rsid w:val="00124602"/>
    <w:rsid w:val="00124DD0"/>
    <w:rsid w:val="00125C65"/>
    <w:rsid w:val="001264FD"/>
    <w:rsid w:val="00126BF2"/>
    <w:rsid w:val="00126D38"/>
    <w:rsid w:val="001270F5"/>
    <w:rsid w:val="00127738"/>
    <w:rsid w:val="00127CD9"/>
    <w:rsid w:val="00127F0C"/>
    <w:rsid w:val="00130255"/>
    <w:rsid w:val="00130E22"/>
    <w:rsid w:val="001313D6"/>
    <w:rsid w:val="00131EE2"/>
    <w:rsid w:val="00132481"/>
    <w:rsid w:val="00133274"/>
    <w:rsid w:val="001344E9"/>
    <w:rsid w:val="00135B58"/>
    <w:rsid w:val="00135BB4"/>
    <w:rsid w:val="00135F2B"/>
    <w:rsid w:val="0013675F"/>
    <w:rsid w:val="00136CE4"/>
    <w:rsid w:val="0013713A"/>
    <w:rsid w:val="0013763B"/>
    <w:rsid w:val="001377AE"/>
    <w:rsid w:val="00137A21"/>
    <w:rsid w:val="00137B41"/>
    <w:rsid w:val="00137BA1"/>
    <w:rsid w:val="00140633"/>
    <w:rsid w:val="00140C08"/>
    <w:rsid w:val="00141032"/>
    <w:rsid w:val="00141B98"/>
    <w:rsid w:val="00141BA7"/>
    <w:rsid w:val="00141BC1"/>
    <w:rsid w:val="00142354"/>
    <w:rsid w:val="00142421"/>
    <w:rsid w:val="001426B0"/>
    <w:rsid w:val="00142C9F"/>
    <w:rsid w:val="00142F6E"/>
    <w:rsid w:val="00143216"/>
    <w:rsid w:val="001433E6"/>
    <w:rsid w:val="00143527"/>
    <w:rsid w:val="0014380C"/>
    <w:rsid w:val="00143C3F"/>
    <w:rsid w:val="00144A75"/>
    <w:rsid w:val="00144D17"/>
    <w:rsid w:val="00144DDD"/>
    <w:rsid w:val="001452E2"/>
    <w:rsid w:val="00145A99"/>
    <w:rsid w:val="00145CC4"/>
    <w:rsid w:val="00146F2B"/>
    <w:rsid w:val="00147959"/>
    <w:rsid w:val="00147CCE"/>
    <w:rsid w:val="0015032B"/>
    <w:rsid w:val="001507B5"/>
    <w:rsid w:val="00150BC7"/>
    <w:rsid w:val="00150CE1"/>
    <w:rsid w:val="00150E59"/>
    <w:rsid w:val="0015229E"/>
    <w:rsid w:val="0015241B"/>
    <w:rsid w:val="00152464"/>
    <w:rsid w:val="001525AE"/>
    <w:rsid w:val="00152E0A"/>
    <w:rsid w:val="00153433"/>
    <w:rsid w:val="00153EE4"/>
    <w:rsid w:val="001541E5"/>
    <w:rsid w:val="0015466A"/>
    <w:rsid w:val="001546C7"/>
    <w:rsid w:val="001546CC"/>
    <w:rsid w:val="00154B22"/>
    <w:rsid w:val="001553BB"/>
    <w:rsid w:val="00155DAA"/>
    <w:rsid w:val="00155F9B"/>
    <w:rsid w:val="00156097"/>
    <w:rsid w:val="00156610"/>
    <w:rsid w:val="0015689F"/>
    <w:rsid w:val="001569A1"/>
    <w:rsid w:val="00156CEB"/>
    <w:rsid w:val="00157299"/>
    <w:rsid w:val="00157383"/>
    <w:rsid w:val="00157A1B"/>
    <w:rsid w:val="00157AB9"/>
    <w:rsid w:val="00160801"/>
    <w:rsid w:val="00161638"/>
    <w:rsid w:val="00161A8A"/>
    <w:rsid w:val="00161F47"/>
    <w:rsid w:val="001620A0"/>
    <w:rsid w:val="00162287"/>
    <w:rsid w:val="00162DD9"/>
    <w:rsid w:val="00163D54"/>
    <w:rsid w:val="00163DCA"/>
    <w:rsid w:val="00164060"/>
    <w:rsid w:val="00165176"/>
    <w:rsid w:val="00165933"/>
    <w:rsid w:val="00165B5A"/>
    <w:rsid w:val="00165C4E"/>
    <w:rsid w:val="001667FA"/>
    <w:rsid w:val="00166A73"/>
    <w:rsid w:val="00166AE9"/>
    <w:rsid w:val="00166E41"/>
    <w:rsid w:val="0016713F"/>
    <w:rsid w:val="0016728A"/>
    <w:rsid w:val="001675A9"/>
    <w:rsid w:val="00170019"/>
    <w:rsid w:val="00170233"/>
    <w:rsid w:val="001705DC"/>
    <w:rsid w:val="00170671"/>
    <w:rsid w:val="00170E4E"/>
    <w:rsid w:val="00170E7B"/>
    <w:rsid w:val="00170FE1"/>
    <w:rsid w:val="001712B5"/>
    <w:rsid w:val="00171790"/>
    <w:rsid w:val="001718B2"/>
    <w:rsid w:val="00171EFA"/>
    <w:rsid w:val="0017357C"/>
    <w:rsid w:val="001736E7"/>
    <w:rsid w:val="0017400A"/>
    <w:rsid w:val="00174061"/>
    <w:rsid w:val="00174DF8"/>
    <w:rsid w:val="0017508A"/>
    <w:rsid w:val="0017551F"/>
    <w:rsid w:val="00175F75"/>
    <w:rsid w:val="0017614B"/>
    <w:rsid w:val="00176340"/>
    <w:rsid w:val="001768FB"/>
    <w:rsid w:val="00176F3E"/>
    <w:rsid w:val="00177460"/>
    <w:rsid w:val="00177465"/>
    <w:rsid w:val="001774ED"/>
    <w:rsid w:val="001777F1"/>
    <w:rsid w:val="001778F0"/>
    <w:rsid w:val="00180903"/>
    <w:rsid w:val="00180CF3"/>
    <w:rsid w:val="0018140E"/>
    <w:rsid w:val="00182028"/>
    <w:rsid w:val="00182353"/>
    <w:rsid w:val="00182395"/>
    <w:rsid w:val="001823D7"/>
    <w:rsid w:val="00182707"/>
    <w:rsid w:val="00182B5E"/>
    <w:rsid w:val="00182D74"/>
    <w:rsid w:val="00182D97"/>
    <w:rsid w:val="00183A8E"/>
    <w:rsid w:val="00184068"/>
    <w:rsid w:val="00184DE5"/>
    <w:rsid w:val="0018565E"/>
    <w:rsid w:val="001857C0"/>
    <w:rsid w:val="00185D6B"/>
    <w:rsid w:val="00185F76"/>
    <w:rsid w:val="0018654D"/>
    <w:rsid w:val="00186638"/>
    <w:rsid w:val="001866A5"/>
    <w:rsid w:val="00186767"/>
    <w:rsid w:val="00186C26"/>
    <w:rsid w:val="00186CE5"/>
    <w:rsid w:val="00187620"/>
    <w:rsid w:val="0018778D"/>
    <w:rsid w:val="001879A3"/>
    <w:rsid w:val="0019021D"/>
    <w:rsid w:val="0019078E"/>
    <w:rsid w:val="0019094B"/>
    <w:rsid w:val="00190994"/>
    <w:rsid w:val="00190AA1"/>
    <w:rsid w:val="00191375"/>
    <w:rsid w:val="00191A22"/>
    <w:rsid w:val="00191B33"/>
    <w:rsid w:val="00191EA2"/>
    <w:rsid w:val="00191F18"/>
    <w:rsid w:val="001920D7"/>
    <w:rsid w:val="00192918"/>
    <w:rsid w:val="00192954"/>
    <w:rsid w:val="00192F22"/>
    <w:rsid w:val="0019381C"/>
    <w:rsid w:val="00194971"/>
    <w:rsid w:val="00194C4F"/>
    <w:rsid w:val="001956A6"/>
    <w:rsid w:val="00195BA5"/>
    <w:rsid w:val="00195C2E"/>
    <w:rsid w:val="00195DCA"/>
    <w:rsid w:val="00195DFA"/>
    <w:rsid w:val="0019603A"/>
    <w:rsid w:val="00196891"/>
    <w:rsid w:val="0019694D"/>
    <w:rsid w:val="001970DA"/>
    <w:rsid w:val="00197153"/>
    <w:rsid w:val="001971AD"/>
    <w:rsid w:val="001976CD"/>
    <w:rsid w:val="00197BCC"/>
    <w:rsid w:val="001A06F4"/>
    <w:rsid w:val="001A0876"/>
    <w:rsid w:val="001A09F3"/>
    <w:rsid w:val="001A0DAE"/>
    <w:rsid w:val="001A128C"/>
    <w:rsid w:val="001A18F4"/>
    <w:rsid w:val="001A1D84"/>
    <w:rsid w:val="001A2D97"/>
    <w:rsid w:val="001A2DA2"/>
    <w:rsid w:val="001A2E4A"/>
    <w:rsid w:val="001A2EE1"/>
    <w:rsid w:val="001A3D7A"/>
    <w:rsid w:val="001A4334"/>
    <w:rsid w:val="001A44E6"/>
    <w:rsid w:val="001A4C03"/>
    <w:rsid w:val="001A4E62"/>
    <w:rsid w:val="001A50FB"/>
    <w:rsid w:val="001A535C"/>
    <w:rsid w:val="001A5E93"/>
    <w:rsid w:val="001A6511"/>
    <w:rsid w:val="001A65F1"/>
    <w:rsid w:val="001A671D"/>
    <w:rsid w:val="001A69DB"/>
    <w:rsid w:val="001A6F49"/>
    <w:rsid w:val="001A6FBE"/>
    <w:rsid w:val="001A75F2"/>
    <w:rsid w:val="001A791D"/>
    <w:rsid w:val="001A7AF7"/>
    <w:rsid w:val="001B00E4"/>
    <w:rsid w:val="001B0476"/>
    <w:rsid w:val="001B088D"/>
    <w:rsid w:val="001B08AA"/>
    <w:rsid w:val="001B0F45"/>
    <w:rsid w:val="001B14EA"/>
    <w:rsid w:val="001B1B3C"/>
    <w:rsid w:val="001B1F91"/>
    <w:rsid w:val="001B2245"/>
    <w:rsid w:val="001B24F0"/>
    <w:rsid w:val="001B24F6"/>
    <w:rsid w:val="001B2FB9"/>
    <w:rsid w:val="001B3099"/>
    <w:rsid w:val="001B356A"/>
    <w:rsid w:val="001B3AD1"/>
    <w:rsid w:val="001B3C42"/>
    <w:rsid w:val="001B3CFB"/>
    <w:rsid w:val="001B3EC6"/>
    <w:rsid w:val="001B3F41"/>
    <w:rsid w:val="001B4324"/>
    <w:rsid w:val="001B4399"/>
    <w:rsid w:val="001B4DB2"/>
    <w:rsid w:val="001B4DC7"/>
    <w:rsid w:val="001B5672"/>
    <w:rsid w:val="001B5E3E"/>
    <w:rsid w:val="001B6757"/>
    <w:rsid w:val="001B6C22"/>
    <w:rsid w:val="001B6E64"/>
    <w:rsid w:val="001B740C"/>
    <w:rsid w:val="001B75AD"/>
    <w:rsid w:val="001C0284"/>
    <w:rsid w:val="001C077F"/>
    <w:rsid w:val="001C0A2E"/>
    <w:rsid w:val="001C0C22"/>
    <w:rsid w:val="001C1108"/>
    <w:rsid w:val="001C2022"/>
    <w:rsid w:val="001C29FC"/>
    <w:rsid w:val="001C2A1A"/>
    <w:rsid w:val="001C2A9E"/>
    <w:rsid w:val="001C2C8E"/>
    <w:rsid w:val="001C2EAD"/>
    <w:rsid w:val="001C2F26"/>
    <w:rsid w:val="001C342E"/>
    <w:rsid w:val="001C3663"/>
    <w:rsid w:val="001C448C"/>
    <w:rsid w:val="001C4B23"/>
    <w:rsid w:val="001C5035"/>
    <w:rsid w:val="001C515A"/>
    <w:rsid w:val="001C5DA4"/>
    <w:rsid w:val="001C67AF"/>
    <w:rsid w:val="001C73EF"/>
    <w:rsid w:val="001C7488"/>
    <w:rsid w:val="001C7598"/>
    <w:rsid w:val="001C75DA"/>
    <w:rsid w:val="001C784F"/>
    <w:rsid w:val="001C7B49"/>
    <w:rsid w:val="001C7FB3"/>
    <w:rsid w:val="001D03BE"/>
    <w:rsid w:val="001D14ED"/>
    <w:rsid w:val="001D1905"/>
    <w:rsid w:val="001D1C32"/>
    <w:rsid w:val="001D1D97"/>
    <w:rsid w:val="001D222A"/>
    <w:rsid w:val="001D24DE"/>
    <w:rsid w:val="001D2801"/>
    <w:rsid w:val="001D3232"/>
    <w:rsid w:val="001D3D40"/>
    <w:rsid w:val="001D3F3F"/>
    <w:rsid w:val="001D486B"/>
    <w:rsid w:val="001D493F"/>
    <w:rsid w:val="001D4ED2"/>
    <w:rsid w:val="001D504D"/>
    <w:rsid w:val="001D5152"/>
    <w:rsid w:val="001D5494"/>
    <w:rsid w:val="001D60E1"/>
    <w:rsid w:val="001D63DE"/>
    <w:rsid w:val="001D644D"/>
    <w:rsid w:val="001D65E9"/>
    <w:rsid w:val="001D690A"/>
    <w:rsid w:val="001D6B03"/>
    <w:rsid w:val="001D6C97"/>
    <w:rsid w:val="001D6D41"/>
    <w:rsid w:val="001D6D7C"/>
    <w:rsid w:val="001D718E"/>
    <w:rsid w:val="001D7282"/>
    <w:rsid w:val="001D78FE"/>
    <w:rsid w:val="001E0160"/>
    <w:rsid w:val="001E028A"/>
    <w:rsid w:val="001E05EC"/>
    <w:rsid w:val="001E1CF6"/>
    <w:rsid w:val="001E2BE4"/>
    <w:rsid w:val="001E2BE8"/>
    <w:rsid w:val="001E2C87"/>
    <w:rsid w:val="001E2E04"/>
    <w:rsid w:val="001E2EED"/>
    <w:rsid w:val="001E3154"/>
    <w:rsid w:val="001E3512"/>
    <w:rsid w:val="001E3989"/>
    <w:rsid w:val="001E3D3E"/>
    <w:rsid w:val="001E4A36"/>
    <w:rsid w:val="001E5177"/>
    <w:rsid w:val="001E517D"/>
    <w:rsid w:val="001E5737"/>
    <w:rsid w:val="001E5954"/>
    <w:rsid w:val="001E6031"/>
    <w:rsid w:val="001E61F2"/>
    <w:rsid w:val="001E71A0"/>
    <w:rsid w:val="001E7444"/>
    <w:rsid w:val="001F0E92"/>
    <w:rsid w:val="001F14CF"/>
    <w:rsid w:val="001F15AF"/>
    <w:rsid w:val="001F1D6F"/>
    <w:rsid w:val="001F2126"/>
    <w:rsid w:val="001F2187"/>
    <w:rsid w:val="001F2207"/>
    <w:rsid w:val="001F287B"/>
    <w:rsid w:val="001F2DAA"/>
    <w:rsid w:val="001F2DFC"/>
    <w:rsid w:val="001F311A"/>
    <w:rsid w:val="001F3983"/>
    <w:rsid w:val="001F39CB"/>
    <w:rsid w:val="001F3D69"/>
    <w:rsid w:val="001F3E66"/>
    <w:rsid w:val="001F3ECC"/>
    <w:rsid w:val="001F4784"/>
    <w:rsid w:val="001F4D27"/>
    <w:rsid w:val="001F4E7A"/>
    <w:rsid w:val="001F4FCB"/>
    <w:rsid w:val="001F6000"/>
    <w:rsid w:val="001F60F4"/>
    <w:rsid w:val="001F6405"/>
    <w:rsid w:val="001F64C8"/>
    <w:rsid w:val="001F68B9"/>
    <w:rsid w:val="001F6E11"/>
    <w:rsid w:val="001F7450"/>
    <w:rsid w:val="001F779C"/>
    <w:rsid w:val="001F793D"/>
    <w:rsid w:val="001F7ABD"/>
    <w:rsid w:val="001F7DDF"/>
    <w:rsid w:val="002008D8"/>
    <w:rsid w:val="002013DA"/>
    <w:rsid w:val="00201728"/>
    <w:rsid w:val="00201B2F"/>
    <w:rsid w:val="00201F6D"/>
    <w:rsid w:val="00202322"/>
    <w:rsid w:val="002028F9"/>
    <w:rsid w:val="002030EE"/>
    <w:rsid w:val="00203905"/>
    <w:rsid w:val="002039AD"/>
    <w:rsid w:val="00203D2A"/>
    <w:rsid w:val="002048CE"/>
    <w:rsid w:val="0020517E"/>
    <w:rsid w:val="00205465"/>
    <w:rsid w:val="00205F1E"/>
    <w:rsid w:val="00206781"/>
    <w:rsid w:val="0020704D"/>
    <w:rsid w:val="0020733D"/>
    <w:rsid w:val="00207BF0"/>
    <w:rsid w:val="00210027"/>
    <w:rsid w:val="0021016B"/>
    <w:rsid w:val="002103C0"/>
    <w:rsid w:val="00210760"/>
    <w:rsid w:val="00210822"/>
    <w:rsid w:val="00211829"/>
    <w:rsid w:val="002121C5"/>
    <w:rsid w:val="00212F6B"/>
    <w:rsid w:val="0021370C"/>
    <w:rsid w:val="002138F2"/>
    <w:rsid w:val="00214D7E"/>
    <w:rsid w:val="002152A1"/>
    <w:rsid w:val="00215B6D"/>
    <w:rsid w:val="00215EEB"/>
    <w:rsid w:val="0021680A"/>
    <w:rsid w:val="002169BE"/>
    <w:rsid w:val="00217B40"/>
    <w:rsid w:val="0022063E"/>
    <w:rsid w:val="00220713"/>
    <w:rsid w:val="00220AF1"/>
    <w:rsid w:val="00220D36"/>
    <w:rsid w:val="00221599"/>
    <w:rsid w:val="002215A5"/>
    <w:rsid w:val="002217C6"/>
    <w:rsid w:val="00221952"/>
    <w:rsid w:val="00221AA1"/>
    <w:rsid w:val="00221FC5"/>
    <w:rsid w:val="00221FC7"/>
    <w:rsid w:val="00221FFD"/>
    <w:rsid w:val="00222200"/>
    <w:rsid w:val="00222577"/>
    <w:rsid w:val="002225AB"/>
    <w:rsid w:val="0022265B"/>
    <w:rsid w:val="002228D8"/>
    <w:rsid w:val="00222B4D"/>
    <w:rsid w:val="00222C0E"/>
    <w:rsid w:val="00222EE4"/>
    <w:rsid w:val="00223A73"/>
    <w:rsid w:val="00223DF8"/>
    <w:rsid w:val="002240E2"/>
    <w:rsid w:val="002241FE"/>
    <w:rsid w:val="00224251"/>
    <w:rsid w:val="0022460F"/>
    <w:rsid w:val="00224677"/>
    <w:rsid w:val="002248B0"/>
    <w:rsid w:val="0022595C"/>
    <w:rsid w:val="00225E97"/>
    <w:rsid w:val="00225EB9"/>
    <w:rsid w:val="002268B6"/>
    <w:rsid w:val="00227124"/>
    <w:rsid w:val="002271C6"/>
    <w:rsid w:val="002273B3"/>
    <w:rsid w:val="002273CA"/>
    <w:rsid w:val="0023039D"/>
    <w:rsid w:val="00230552"/>
    <w:rsid w:val="00230611"/>
    <w:rsid w:val="00230A70"/>
    <w:rsid w:val="00230D21"/>
    <w:rsid w:val="002315CD"/>
    <w:rsid w:val="0023168D"/>
    <w:rsid w:val="00231D9F"/>
    <w:rsid w:val="002322D3"/>
    <w:rsid w:val="00232396"/>
    <w:rsid w:val="0023318E"/>
    <w:rsid w:val="00234CE5"/>
    <w:rsid w:val="00234D86"/>
    <w:rsid w:val="00235199"/>
    <w:rsid w:val="002359AE"/>
    <w:rsid w:val="00235A87"/>
    <w:rsid w:val="00235F4E"/>
    <w:rsid w:val="00235F7F"/>
    <w:rsid w:val="002361FC"/>
    <w:rsid w:val="00236AFB"/>
    <w:rsid w:val="00236E67"/>
    <w:rsid w:val="00237181"/>
    <w:rsid w:val="002371A0"/>
    <w:rsid w:val="00237B24"/>
    <w:rsid w:val="00237FF0"/>
    <w:rsid w:val="002404B1"/>
    <w:rsid w:val="0024090F"/>
    <w:rsid w:val="00240960"/>
    <w:rsid w:val="00241141"/>
    <w:rsid w:val="00241427"/>
    <w:rsid w:val="00241442"/>
    <w:rsid w:val="002414C8"/>
    <w:rsid w:val="00241826"/>
    <w:rsid w:val="00241B50"/>
    <w:rsid w:val="00242073"/>
    <w:rsid w:val="00242484"/>
    <w:rsid w:val="0024273A"/>
    <w:rsid w:val="00242801"/>
    <w:rsid w:val="00242C47"/>
    <w:rsid w:val="00242EF5"/>
    <w:rsid w:val="00243C0C"/>
    <w:rsid w:val="00243CE4"/>
    <w:rsid w:val="00244201"/>
    <w:rsid w:val="00245532"/>
    <w:rsid w:val="002469C0"/>
    <w:rsid w:val="00246C27"/>
    <w:rsid w:val="00246C40"/>
    <w:rsid w:val="00247215"/>
    <w:rsid w:val="00247222"/>
    <w:rsid w:val="00247679"/>
    <w:rsid w:val="0024767B"/>
    <w:rsid w:val="00247A0C"/>
    <w:rsid w:val="002501FC"/>
    <w:rsid w:val="00250735"/>
    <w:rsid w:val="00250914"/>
    <w:rsid w:val="00250E51"/>
    <w:rsid w:val="002510CC"/>
    <w:rsid w:val="00251655"/>
    <w:rsid w:val="00251AF6"/>
    <w:rsid w:val="0025279A"/>
    <w:rsid w:val="00252F36"/>
    <w:rsid w:val="002536F2"/>
    <w:rsid w:val="0025380E"/>
    <w:rsid w:val="002541D4"/>
    <w:rsid w:val="0025422C"/>
    <w:rsid w:val="00254396"/>
    <w:rsid w:val="00254763"/>
    <w:rsid w:val="00254BB9"/>
    <w:rsid w:val="00254DEA"/>
    <w:rsid w:val="0025543A"/>
    <w:rsid w:val="0025575B"/>
    <w:rsid w:val="00255931"/>
    <w:rsid w:val="002562A4"/>
    <w:rsid w:val="00256F6B"/>
    <w:rsid w:val="002575EF"/>
    <w:rsid w:val="00257884"/>
    <w:rsid w:val="00257B6B"/>
    <w:rsid w:val="00257BC6"/>
    <w:rsid w:val="002613FA"/>
    <w:rsid w:val="0026148E"/>
    <w:rsid w:val="00262F2A"/>
    <w:rsid w:val="0026336B"/>
    <w:rsid w:val="0026342D"/>
    <w:rsid w:val="002636D0"/>
    <w:rsid w:val="00263795"/>
    <w:rsid w:val="002647A3"/>
    <w:rsid w:val="00264BED"/>
    <w:rsid w:val="00264C92"/>
    <w:rsid w:val="00264D94"/>
    <w:rsid w:val="00264F7F"/>
    <w:rsid w:val="00265067"/>
    <w:rsid w:val="00265156"/>
    <w:rsid w:val="002651AB"/>
    <w:rsid w:val="00265328"/>
    <w:rsid w:val="002654F1"/>
    <w:rsid w:val="00265D82"/>
    <w:rsid w:val="002665C2"/>
    <w:rsid w:val="00266650"/>
    <w:rsid w:val="00266E3B"/>
    <w:rsid w:val="002671AE"/>
    <w:rsid w:val="0026778B"/>
    <w:rsid w:val="002678DC"/>
    <w:rsid w:val="00267997"/>
    <w:rsid w:val="00267D6C"/>
    <w:rsid w:val="00267F3D"/>
    <w:rsid w:val="002700E6"/>
    <w:rsid w:val="00271517"/>
    <w:rsid w:val="00271ABD"/>
    <w:rsid w:val="00271AE8"/>
    <w:rsid w:val="00271EFB"/>
    <w:rsid w:val="00271FB5"/>
    <w:rsid w:val="002726AC"/>
    <w:rsid w:val="00272F18"/>
    <w:rsid w:val="00273622"/>
    <w:rsid w:val="00273B7D"/>
    <w:rsid w:val="00273CB6"/>
    <w:rsid w:val="0027400C"/>
    <w:rsid w:val="002740A0"/>
    <w:rsid w:val="00275E41"/>
    <w:rsid w:val="0027654B"/>
    <w:rsid w:val="00276F48"/>
    <w:rsid w:val="00277770"/>
    <w:rsid w:val="002807BF"/>
    <w:rsid w:val="00280AD2"/>
    <w:rsid w:val="00280CE8"/>
    <w:rsid w:val="00280DCF"/>
    <w:rsid w:val="00280E8A"/>
    <w:rsid w:val="00281248"/>
    <w:rsid w:val="002812BC"/>
    <w:rsid w:val="0028187F"/>
    <w:rsid w:val="00281CEB"/>
    <w:rsid w:val="00281D9C"/>
    <w:rsid w:val="00281E36"/>
    <w:rsid w:val="00281FA5"/>
    <w:rsid w:val="00282623"/>
    <w:rsid w:val="00282BE8"/>
    <w:rsid w:val="00283795"/>
    <w:rsid w:val="00283A7B"/>
    <w:rsid w:val="002843B5"/>
    <w:rsid w:val="00284407"/>
    <w:rsid w:val="00284C11"/>
    <w:rsid w:val="0028506D"/>
    <w:rsid w:val="00285244"/>
    <w:rsid w:val="00285261"/>
    <w:rsid w:val="0028556F"/>
    <w:rsid w:val="002862CA"/>
    <w:rsid w:val="002863BE"/>
    <w:rsid w:val="00286439"/>
    <w:rsid w:val="00286512"/>
    <w:rsid w:val="002869CB"/>
    <w:rsid w:val="00286C50"/>
    <w:rsid w:val="00286C6F"/>
    <w:rsid w:val="00286D3F"/>
    <w:rsid w:val="00286DBF"/>
    <w:rsid w:val="00287154"/>
    <w:rsid w:val="00287512"/>
    <w:rsid w:val="00287544"/>
    <w:rsid w:val="0028770B"/>
    <w:rsid w:val="002879F4"/>
    <w:rsid w:val="00287A6B"/>
    <w:rsid w:val="00287C6A"/>
    <w:rsid w:val="00287E1B"/>
    <w:rsid w:val="00287F2E"/>
    <w:rsid w:val="002904AF"/>
    <w:rsid w:val="002906EB"/>
    <w:rsid w:val="00290886"/>
    <w:rsid w:val="00290B65"/>
    <w:rsid w:val="002914F8"/>
    <w:rsid w:val="002915C4"/>
    <w:rsid w:val="002924B8"/>
    <w:rsid w:val="002934B3"/>
    <w:rsid w:val="0029361D"/>
    <w:rsid w:val="00293F67"/>
    <w:rsid w:val="00294836"/>
    <w:rsid w:val="002948AB"/>
    <w:rsid w:val="002949FE"/>
    <w:rsid w:val="00294C6F"/>
    <w:rsid w:val="00294CA8"/>
    <w:rsid w:val="00294D7B"/>
    <w:rsid w:val="0029549D"/>
    <w:rsid w:val="002954CB"/>
    <w:rsid w:val="002958D0"/>
    <w:rsid w:val="00295906"/>
    <w:rsid w:val="00295B04"/>
    <w:rsid w:val="00295D6C"/>
    <w:rsid w:val="00295ECF"/>
    <w:rsid w:val="00296732"/>
    <w:rsid w:val="00296820"/>
    <w:rsid w:val="00296D3F"/>
    <w:rsid w:val="00296E21"/>
    <w:rsid w:val="00296F8E"/>
    <w:rsid w:val="00297131"/>
    <w:rsid w:val="0029725C"/>
    <w:rsid w:val="00297576"/>
    <w:rsid w:val="002976BC"/>
    <w:rsid w:val="00297792"/>
    <w:rsid w:val="00297D5B"/>
    <w:rsid w:val="00297DC5"/>
    <w:rsid w:val="00297F2C"/>
    <w:rsid w:val="002A0430"/>
    <w:rsid w:val="002A0A42"/>
    <w:rsid w:val="002A0C1A"/>
    <w:rsid w:val="002A0DF1"/>
    <w:rsid w:val="002A0F3D"/>
    <w:rsid w:val="002A123A"/>
    <w:rsid w:val="002A2845"/>
    <w:rsid w:val="002A2C1F"/>
    <w:rsid w:val="002A2CAB"/>
    <w:rsid w:val="002A3048"/>
    <w:rsid w:val="002A39D0"/>
    <w:rsid w:val="002A40EE"/>
    <w:rsid w:val="002A45D4"/>
    <w:rsid w:val="002A4A1C"/>
    <w:rsid w:val="002A510A"/>
    <w:rsid w:val="002A5D56"/>
    <w:rsid w:val="002A7D83"/>
    <w:rsid w:val="002B003E"/>
    <w:rsid w:val="002B0608"/>
    <w:rsid w:val="002B0ABC"/>
    <w:rsid w:val="002B0B88"/>
    <w:rsid w:val="002B118D"/>
    <w:rsid w:val="002B11E1"/>
    <w:rsid w:val="002B14E7"/>
    <w:rsid w:val="002B16C8"/>
    <w:rsid w:val="002B174D"/>
    <w:rsid w:val="002B18E8"/>
    <w:rsid w:val="002B19B0"/>
    <w:rsid w:val="002B1B0B"/>
    <w:rsid w:val="002B1F3C"/>
    <w:rsid w:val="002B2233"/>
    <w:rsid w:val="002B2D54"/>
    <w:rsid w:val="002B386C"/>
    <w:rsid w:val="002B3999"/>
    <w:rsid w:val="002B3E25"/>
    <w:rsid w:val="002B3ECD"/>
    <w:rsid w:val="002B4333"/>
    <w:rsid w:val="002B435E"/>
    <w:rsid w:val="002B447D"/>
    <w:rsid w:val="002B4EFB"/>
    <w:rsid w:val="002B57A0"/>
    <w:rsid w:val="002B591D"/>
    <w:rsid w:val="002B5C8A"/>
    <w:rsid w:val="002B5E6F"/>
    <w:rsid w:val="002B6BC5"/>
    <w:rsid w:val="002B6E29"/>
    <w:rsid w:val="002B719E"/>
    <w:rsid w:val="002B726F"/>
    <w:rsid w:val="002B778A"/>
    <w:rsid w:val="002B77CE"/>
    <w:rsid w:val="002B7B83"/>
    <w:rsid w:val="002B7EE5"/>
    <w:rsid w:val="002C0ED1"/>
    <w:rsid w:val="002C1514"/>
    <w:rsid w:val="002C16A2"/>
    <w:rsid w:val="002C2182"/>
    <w:rsid w:val="002C2263"/>
    <w:rsid w:val="002C267B"/>
    <w:rsid w:val="002C302C"/>
    <w:rsid w:val="002C3883"/>
    <w:rsid w:val="002C3D0A"/>
    <w:rsid w:val="002C3DBB"/>
    <w:rsid w:val="002C3FE9"/>
    <w:rsid w:val="002C4833"/>
    <w:rsid w:val="002C4963"/>
    <w:rsid w:val="002C4B4C"/>
    <w:rsid w:val="002C4BE4"/>
    <w:rsid w:val="002C4F9C"/>
    <w:rsid w:val="002C4FC4"/>
    <w:rsid w:val="002C541E"/>
    <w:rsid w:val="002C598A"/>
    <w:rsid w:val="002C6B2F"/>
    <w:rsid w:val="002C7105"/>
    <w:rsid w:val="002C753D"/>
    <w:rsid w:val="002C76C0"/>
    <w:rsid w:val="002C7C9A"/>
    <w:rsid w:val="002C7E42"/>
    <w:rsid w:val="002D017F"/>
    <w:rsid w:val="002D077A"/>
    <w:rsid w:val="002D087F"/>
    <w:rsid w:val="002D0A83"/>
    <w:rsid w:val="002D0F16"/>
    <w:rsid w:val="002D113D"/>
    <w:rsid w:val="002D1787"/>
    <w:rsid w:val="002D17D8"/>
    <w:rsid w:val="002D17DD"/>
    <w:rsid w:val="002D236C"/>
    <w:rsid w:val="002D2BE1"/>
    <w:rsid w:val="002D302F"/>
    <w:rsid w:val="002D32E9"/>
    <w:rsid w:val="002D35BB"/>
    <w:rsid w:val="002D3F25"/>
    <w:rsid w:val="002D4585"/>
    <w:rsid w:val="002D469E"/>
    <w:rsid w:val="002D46D8"/>
    <w:rsid w:val="002D4B70"/>
    <w:rsid w:val="002D4C7F"/>
    <w:rsid w:val="002D4DFF"/>
    <w:rsid w:val="002D561E"/>
    <w:rsid w:val="002D5A6F"/>
    <w:rsid w:val="002D5AE3"/>
    <w:rsid w:val="002D5DA8"/>
    <w:rsid w:val="002D6258"/>
    <w:rsid w:val="002D663F"/>
    <w:rsid w:val="002D6ABD"/>
    <w:rsid w:val="002D6DE7"/>
    <w:rsid w:val="002D6FDC"/>
    <w:rsid w:val="002D703C"/>
    <w:rsid w:val="002D737C"/>
    <w:rsid w:val="002E029B"/>
    <w:rsid w:val="002E06DB"/>
    <w:rsid w:val="002E1357"/>
    <w:rsid w:val="002E1439"/>
    <w:rsid w:val="002E1AF8"/>
    <w:rsid w:val="002E1F59"/>
    <w:rsid w:val="002E21EE"/>
    <w:rsid w:val="002E2FEC"/>
    <w:rsid w:val="002E3234"/>
    <w:rsid w:val="002E3257"/>
    <w:rsid w:val="002E3677"/>
    <w:rsid w:val="002E36B2"/>
    <w:rsid w:val="002E3C35"/>
    <w:rsid w:val="002E3CC3"/>
    <w:rsid w:val="002E4240"/>
    <w:rsid w:val="002E42E0"/>
    <w:rsid w:val="002E4736"/>
    <w:rsid w:val="002E5252"/>
    <w:rsid w:val="002E5E98"/>
    <w:rsid w:val="002E6445"/>
    <w:rsid w:val="002E68EB"/>
    <w:rsid w:val="002E6A8C"/>
    <w:rsid w:val="002E6D7F"/>
    <w:rsid w:val="002E765D"/>
    <w:rsid w:val="002E7683"/>
    <w:rsid w:val="002E7A72"/>
    <w:rsid w:val="002F0AC1"/>
    <w:rsid w:val="002F141D"/>
    <w:rsid w:val="002F1569"/>
    <w:rsid w:val="002F18A2"/>
    <w:rsid w:val="002F18BC"/>
    <w:rsid w:val="002F192C"/>
    <w:rsid w:val="002F1B1B"/>
    <w:rsid w:val="002F1DC0"/>
    <w:rsid w:val="002F1F5E"/>
    <w:rsid w:val="002F1F8D"/>
    <w:rsid w:val="002F2051"/>
    <w:rsid w:val="002F205D"/>
    <w:rsid w:val="002F277A"/>
    <w:rsid w:val="002F2C4B"/>
    <w:rsid w:val="002F3056"/>
    <w:rsid w:val="002F3446"/>
    <w:rsid w:val="002F38A4"/>
    <w:rsid w:val="002F3A25"/>
    <w:rsid w:val="002F3C76"/>
    <w:rsid w:val="002F3EE3"/>
    <w:rsid w:val="002F42D8"/>
    <w:rsid w:val="002F4593"/>
    <w:rsid w:val="002F4702"/>
    <w:rsid w:val="002F56C5"/>
    <w:rsid w:val="002F5718"/>
    <w:rsid w:val="002F5C95"/>
    <w:rsid w:val="002F6154"/>
    <w:rsid w:val="002F627D"/>
    <w:rsid w:val="002F6555"/>
    <w:rsid w:val="002F6B67"/>
    <w:rsid w:val="002F7D3B"/>
    <w:rsid w:val="002F7DB0"/>
    <w:rsid w:val="002F7EB5"/>
    <w:rsid w:val="00300B94"/>
    <w:rsid w:val="0030130C"/>
    <w:rsid w:val="003013BD"/>
    <w:rsid w:val="00301FBF"/>
    <w:rsid w:val="00302033"/>
    <w:rsid w:val="0030297C"/>
    <w:rsid w:val="003030E7"/>
    <w:rsid w:val="00303BBA"/>
    <w:rsid w:val="00303D42"/>
    <w:rsid w:val="003045A3"/>
    <w:rsid w:val="00304B00"/>
    <w:rsid w:val="00304C9B"/>
    <w:rsid w:val="00304D80"/>
    <w:rsid w:val="00304FAD"/>
    <w:rsid w:val="00305539"/>
    <w:rsid w:val="0030656A"/>
    <w:rsid w:val="003068C0"/>
    <w:rsid w:val="003069B8"/>
    <w:rsid w:val="00306E7F"/>
    <w:rsid w:val="003077ED"/>
    <w:rsid w:val="00307FB5"/>
    <w:rsid w:val="00307FF5"/>
    <w:rsid w:val="003100CB"/>
    <w:rsid w:val="0031011C"/>
    <w:rsid w:val="003104F0"/>
    <w:rsid w:val="003105F6"/>
    <w:rsid w:val="00310765"/>
    <w:rsid w:val="00310998"/>
    <w:rsid w:val="003110CB"/>
    <w:rsid w:val="003110EC"/>
    <w:rsid w:val="00311197"/>
    <w:rsid w:val="003112F3"/>
    <w:rsid w:val="0031170B"/>
    <w:rsid w:val="00311915"/>
    <w:rsid w:val="00311DAD"/>
    <w:rsid w:val="00311E46"/>
    <w:rsid w:val="00311F17"/>
    <w:rsid w:val="00311F67"/>
    <w:rsid w:val="003120EB"/>
    <w:rsid w:val="00312A19"/>
    <w:rsid w:val="00312AEC"/>
    <w:rsid w:val="00312FB6"/>
    <w:rsid w:val="00313D40"/>
    <w:rsid w:val="003144CB"/>
    <w:rsid w:val="00314804"/>
    <w:rsid w:val="003148B3"/>
    <w:rsid w:val="0031498B"/>
    <w:rsid w:val="003149CE"/>
    <w:rsid w:val="00314A99"/>
    <w:rsid w:val="00314DF0"/>
    <w:rsid w:val="00315ADE"/>
    <w:rsid w:val="00315F50"/>
    <w:rsid w:val="003161DC"/>
    <w:rsid w:val="00316414"/>
    <w:rsid w:val="00316F19"/>
    <w:rsid w:val="003175A3"/>
    <w:rsid w:val="003175D8"/>
    <w:rsid w:val="00317674"/>
    <w:rsid w:val="00317C36"/>
    <w:rsid w:val="00317E2E"/>
    <w:rsid w:val="00317FC7"/>
    <w:rsid w:val="0032011B"/>
    <w:rsid w:val="0032014E"/>
    <w:rsid w:val="0032019C"/>
    <w:rsid w:val="003202FC"/>
    <w:rsid w:val="003206CD"/>
    <w:rsid w:val="003209CB"/>
    <w:rsid w:val="003210F2"/>
    <w:rsid w:val="00321362"/>
    <w:rsid w:val="00321A48"/>
    <w:rsid w:val="00321A93"/>
    <w:rsid w:val="00321B0D"/>
    <w:rsid w:val="00321EFB"/>
    <w:rsid w:val="00322007"/>
    <w:rsid w:val="003228D6"/>
    <w:rsid w:val="003238E6"/>
    <w:rsid w:val="00323908"/>
    <w:rsid w:val="00324085"/>
    <w:rsid w:val="003244F5"/>
    <w:rsid w:val="0032469B"/>
    <w:rsid w:val="003247B9"/>
    <w:rsid w:val="00324A4D"/>
    <w:rsid w:val="00324E38"/>
    <w:rsid w:val="003250EF"/>
    <w:rsid w:val="00325745"/>
    <w:rsid w:val="003258DC"/>
    <w:rsid w:val="00325F88"/>
    <w:rsid w:val="00325FE8"/>
    <w:rsid w:val="003261DF"/>
    <w:rsid w:val="00326281"/>
    <w:rsid w:val="003262E1"/>
    <w:rsid w:val="0032697E"/>
    <w:rsid w:val="00326A88"/>
    <w:rsid w:val="00326AB7"/>
    <w:rsid w:val="00326B2C"/>
    <w:rsid w:val="00326C86"/>
    <w:rsid w:val="00326F04"/>
    <w:rsid w:val="00326FEE"/>
    <w:rsid w:val="00327191"/>
    <w:rsid w:val="0032730D"/>
    <w:rsid w:val="003276AB"/>
    <w:rsid w:val="003278A3"/>
    <w:rsid w:val="003311C9"/>
    <w:rsid w:val="0033146F"/>
    <w:rsid w:val="003315E9"/>
    <w:rsid w:val="0033169C"/>
    <w:rsid w:val="00331740"/>
    <w:rsid w:val="0033210C"/>
    <w:rsid w:val="00332513"/>
    <w:rsid w:val="0033261C"/>
    <w:rsid w:val="00332884"/>
    <w:rsid w:val="0033345F"/>
    <w:rsid w:val="00333820"/>
    <w:rsid w:val="00333DAB"/>
    <w:rsid w:val="00333DE9"/>
    <w:rsid w:val="00334BF0"/>
    <w:rsid w:val="00334C44"/>
    <w:rsid w:val="00334D58"/>
    <w:rsid w:val="00334F51"/>
    <w:rsid w:val="003350BE"/>
    <w:rsid w:val="0033527C"/>
    <w:rsid w:val="003356E7"/>
    <w:rsid w:val="00335A62"/>
    <w:rsid w:val="00335EE0"/>
    <w:rsid w:val="00336069"/>
    <w:rsid w:val="003364CC"/>
    <w:rsid w:val="003366D1"/>
    <w:rsid w:val="00336FE0"/>
    <w:rsid w:val="00337050"/>
    <w:rsid w:val="0033706C"/>
    <w:rsid w:val="003370D1"/>
    <w:rsid w:val="00337225"/>
    <w:rsid w:val="003373A2"/>
    <w:rsid w:val="0033754E"/>
    <w:rsid w:val="00337639"/>
    <w:rsid w:val="00337789"/>
    <w:rsid w:val="0033779F"/>
    <w:rsid w:val="003378B9"/>
    <w:rsid w:val="00337D43"/>
    <w:rsid w:val="00337DF6"/>
    <w:rsid w:val="00337ED2"/>
    <w:rsid w:val="0034005B"/>
    <w:rsid w:val="0034027E"/>
    <w:rsid w:val="003402D1"/>
    <w:rsid w:val="0034070D"/>
    <w:rsid w:val="00340B65"/>
    <w:rsid w:val="00340DDF"/>
    <w:rsid w:val="003415FE"/>
    <w:rsid w:val="00341642"/>
    <w:rsid w:val="003417CE"/>
    <w:rsid w:val="00341AF6"/>
    <w:rsid w:val="003421C8"/>
    <w:rsid w:val="0034237C"/>
    <w:rsid w:val="003432D8"/>
    <w:rsid w:val="00343863"/>
    <w:rsid w:val="00343B39"/>
    <w:rsid w:val="00343C2B"/>
    <w:rsid w:val="00343E5C"/>
    <w:rsid w:val="00343EC5"/>
    <w:rsid w:val="0034418B"/>
    <w:rsid w:val="0034464F"/>
    <w:rsid w:val="003446E2"/>
    <w:rsid w:val="003451BD"/>
    <w:rsid w:val="00345202"/>
    <w:rsid w:val="00345ED6"/>
    <w:rsid w:val="00346181"/>
    <w:rsid w:val="00346DD9"/>
    <w:rsid w:val="003478BF"/>
    <w:rsid w:val="00347EB9"/>
    <w:rsid w:val="00350E77"/>
    <w:rsid w:val="0035113C"/>
    <w:rsid w:val="00351238"/>
    <w:rsid w:val="00351BC2"/>
    <w:rsid w:val="00351EF0"/>
    <w:rsid w:val="00352370"/>
    <w:rsid w:val="003526C4"/>
    <w:rsid w:val="003529C7"/>
    <w:rsid w:val="00352A91"/>
    <w:rsid w:val="00352DEF"/>
    <w:rsid w:val="00352DF0"/>
    <w:rsid w:val="00353748"/>
    <w:rsid w:val="00353ADA"/>
    <w:rsid w:val="00353C40"/>
    <w:rsid w:val="00353F78"/>
    <w:rsid w:val="003541C5"/>
    <w:rsid w:val="00354FCB"/>
    <w:rsid w:val="003553E5"/>
    <w:rsid w:val="003553EA"/>
    <w:rsid w:val="00355E40"/>
    <w:rsid w:val="003560CC"/>
    <w:rsid w:val="003561DD"/>
    <w:rsid w:val="00356646"/>
    <w:rsid w:val="00356B5B"/>
    <w:rsid w:val="00356F3E"/>
    <w:rsid w:val="00357006"/>
    <w:rsid w:val="003570B9"/>
    <w:rsid w:val="00360460"/>
    <w:rsid w:val="00360B8A"/>
    <w:rsid w:val="00360FFB"/>
    <w:rsid w:val="003617B0"/>
    <w:rsid w:val="00361B02"/>
    <w:rsid w:val="00361E07"/>
    <w:rsid w:val="0036206F"/>
    <w:rsid w:val="00362480"/>
    <w:rsid w:val="0036399F"/>
    <w:rsid w:val="00363A42"/>
    <w:rsid w:val="0036413E"/>
    <w:rsid w:val="003642FD"/>
    <w:rsid w:val="0036442E"/>
    <w:rsid w:val="00364E93"/>
    <w:rsid w:val="00365BCA"/>
    <w:rsid w:val="00365D00"/>
    <w:rsid w:val="003664BB"/>
    <w:rsid w:val="0036677D"/>
    <w:rsid w:val="00366935"/>
    <w:rsid w:val="00366BF4"/>
    <w:rsid w:val="00366C2F"/>
    <w:rsid w:val="00366D4E"/>
    <w:rsid w:val="00367449"/>
    <w:rsid w:val="003675FA"/>
    <w:rsid w:val="00367B15"/>
    <w:rsid w:val="003701E2"/>
    <w:rsid w:val="00370384"/>
    <w:rsid w:val="003704BD"/>
    <w:rsid w:val="003706C2"/>
    <w:rsid w:val="003708B1"/>
    <w:rsid w:val="00370D0A"/>
    <w:rsid w:val="00370D18"/>
    <w:rsid w:val="00371068"/>
    <w:rsid w:val="003718C1"/>
    <w:rsid w:val="00371E2D"/>
    <w:rsid w:val="00372B19"/>
    <w:rsid w:val="0037329A"/>
    <w:rsid w:val="00373610"/>
    <w:rsid w:val="0037363E"/>
    <w:rsid w:val="00373959"/>
    <w:rsid w:val="00374133"/>
    <w:rsid w:val="0037461D"/>
    <w:rsid w:val="003750EF"/>
    <w:rsid w:val="0037607C"/>
    <w:rsid w:val="00376CB5"/>
    <w:rsid w:val="00377426"/>
    <w:rsid w:val="00377434"/>
    <w:rsid w:val="0037751A"/>
    <w:rsid w:val="00381013"/>
    <w:rsid w:val="00381B45"/>
    <w:rsid w:val="00382322"/>
    <w:rsid w:val="00383042"/>
    <w:rsid w:val="00383845"/>
    <w:rsid w:val="00383F62"/>
    <w:rsid w:val="00384718"/>
    <w:rsid w:val="00384B22"/>
    <w:rsid w:val="00384F83"/>
    <w:rsid w:val="003852F1"/>
    <w:rsid w:val="00385307"/>
    <w:rsid w:val="00385A93"/>
    <w:rsid w:val="00386529"/>
    <w:rsid w:val="003868D9"/>
    <w:rsid w:val="00386BD5"/>
    <w:rsid w:val="00387228"/>
    <w:rsid w:val="00387407"/>
    <w:rsid w:val="00387573"/>
    <w:rsid w:val="0038779B"/>
    <w:rsid w:val="00387A28"/>
    <w:rsid w:val="00387F63"/>
    <w:rsid w:val="00387FE5"/>
    <w:rsid w:val="00390137"/>
    <w:rsid w:val="00390572"/>
    <w:rsid w:val="00390576"/>
    <w:rsid w:val="003907CA"/>
    <w:rsid w:val="00390C94"/>
    <w:rsid w:val="00390EB4"/>
    <w:rsid w:val="0039138E"/>
    <w:rsid w:val="00391860"/>
    <w:rsid w:val="00391FA5"/>
    <w:rsid w:val="0039200D"/>
    <w:rsid w:val="0039254A"/>
    <w:rsid w:val="00392668"/>
    <w:rsid w:val="00392A14"/>
    <w:rsid w:val="003932F0"/>
    <w:rsid w:val="0039378A"/>
    <w:rsid w:val="00393D9E"/>
    <w:rsid w:val="00393E16"/>
    <w:rsid w:val="00393E5F"/>
    <w:rsid w:val="00393F21"/>
    <w:rsid w:val="003945C2"/>
    <w:rsid w:val="00394AFD"/>
    <w:rsid w:val="00395E97"/>
    <w:rsid w:val="003962D4"/>
    <w:rsid w:val="00396A95"/>
    <w:rsid w:val="00396C14"/>
    <w:rsid w:val="00396F6D"/>
    <w:rsid w:val="0039719E"/>
    <w:rsid w:val="003971C9"/>
    <w:rsid w:val="00397359"/>
    <w:rsid w:val="003A0632"/>
    <w:rsid w:val="003A066C"/>
    <w:rsid w:val="003A0D87"/>
    <w:rsid w:val="003A0ED4"/>
    <w:rsid w:val="003A0F8C"/>
    <w:rsid w:val="003A102C"/>
    <w:rsid w:val="003A13D4"/>
    <w:rsid w:val="003A16D2"/>
    <w:rsid w:val="003A1DE8"/>
    <w:rsid w:val="003A2007"/>
    <w:rsid w:val="003A22B9"/>
    <w:rsid w:val="003A244D"/>
    <w:rsid w:val="003A29C6"/>
    <w:rsid w:val="003A2CC1"/>
    <w:rsid w:val="003A3135"/>
    <w:rsid w:val="003A3FB2"/>
    <w:rsid w:val="003A461F"/>
    <w:rsid w:val="003A469A"/>
    <w:rsid w:val="003A48D2"/>
    <w:rsid w:val="003A4E57"/>
    <w:rsid w:val="003A4E59"/>
    <w:rsid w:val="003A4E7C"/>
    <w:rsid w:val="003A51C3"/>
    <w:rsid w:val="003A54CC"/>
    <w:rsid w:val="003A5541"/>
    <w:rsid w:val="003A5549"/>
    <w:rsid w:val="003A5A75"/>
    <w:rsid w:val="003A5DFB"/>
    <w:rsid w:val="003A6317"/>
    <w:rsid w:val="003A6C8B"/>
    <w:rsid w:val="003A6D97"/>
    <w:rsid w:val="003A79EC"/>
    <w:rsid w:val="003A7C94"/>
    <w:rsid w:val="003B04FA"/>
    <w:rsid w:val="003B0A3B"/>
    <w:rsid w:val="003B224C"/>
    <w:rsid w:val="003B229A"/>
    <w:rsid w:val="003B249C"/>
    <w:rsid w:val="003B29E8"/>
    <w:rsid w:val="003B2AF7"/>
    <w:rsid w:val="003B2CBE"/>
    <w:rsid w:val="003B3097"/>
    <w:rsid w:val="003B41C5"/>
    <w:rsid w:val="003B41EB"/>
    <w:rsid w:val="003B4724"/>
    <w:rsid w:val="003B4CDD"/>
    <w:rsid w:val="003B52FD"/>
    <w:rsid w:val="003B5773"/>
    <w:rsid w:val="003B6300"/>
    <w:rsid w:val="003B656E"/>
    <w:rsid w:val="003B67FD"/>
    <w:rsid w:val="003B6A40"/>
    <w:rsid w:val="003B6B42"/>
    <w:rsid w:val="003B7057"/>
    <w:rsid w:val="003B75A7"/>
    <w:rsid w:val="003B7B14"/>
    <w:rsid w:val="003B7D8B"/>
    <w:rsid w:val="003C0017"/>
    <w:rsid w:val="003C0127"/>
    <w:rsid w:val="003C0190"/>
    <w:rsid w:val="003C02CC"/>
    <w:rsid w:val="003C0301"/>
    <w:rsid w:val="003C05FB"/>
    <w:rsid w:val="003C063A"/>
    <w:rsid w:val="003C09D1"/>
    <w:rsid w:val="003C0D1D"/>
    <w:rsid w:val="003C0DB5"/>
    <w:rsid w:val="003C0F27"/>
    <w:rsid w:val="003C1511"/>
    <w:rsid w:val="003C1572"/>
    <w:rsid w:val="003C19DC"/>
    <w:rsid w:val="003C1CC7"/>
    <w:rsid w:val="003C2058"/>
    <w:rsid w:val="003C214E"/>
    <w:rsid w:val="003C2347"/>
    <w:rsid w:val="003C247E"/>
    <w:rsid w:val="003C2E48"/>
    <w:rsid w:val="003C35E0"/>
    <w:rsid w:val="003C3935"/>
    <w:rsid w:val="003C3AC1"/>
    <w:rsid w:val="003C40EB"/>
    <w:rsid w:val="003C5104"/>
    <w:rsid w:val="003C5AA9"/>
    <w:rsid w:val="003C5BB5"/>
    <w:rsid w:val="003C5BFB"/>
    <w:rsid w:val="003C5D25"/>
    <w:rsid w:val="003C5DF7"/>
    <w:rsid w:val="003C60D4"/>
    <w:rsid w:val="003C694B"/>
    <w:rsid w:val="003C6A04"/>
    <w:rsid w:val="003C71CD"/>
    <w:rsid w:val="003C71E6"/>
    <w:rsid w:val="003C76C8"/>
    <w:rsid w:val="003C79A7"/>
    <w:rsid w:val="003C79A9"/>
    <w:rsid w:val="003C7C8E"/>
    <w:rsid w:val="003C7D74"/>
    <w:rsid w:val="003C7D82"/>
    <w:rsid w:val="003D031F"/>
    <w:rsid w:val="003D079B"/>
    <w:rsid w:val="003D11AC"/>
    <w:rsid w:val="003D16F5"/>
    <w:rsid w:val="003D1C5E"/>
    <w:rsid w:val="003D1DCA"/>
    <w:rsid w:val="003D1E2E"/>
    <w:rsid w:val="003D2456"/>
    <w:rsid w:val="003D285A"/>
    <w:rsid w:val="003D4046"/>
    <w:rsid w:val="003D40E2"/>
    <w:rsid w:val="003D4646"/>
    <w:rsid w:val="003D5925"/>
    <w:rsid w:val="003D5A59"/>
    <w:rsid w:val="003D5CFF"/>
    <w:rsid w:val="003D5F20"/>
    <w:rsid w:val="003D62E2"/>
    <w:rsid w:val="003D6350"/>
    <w:rsid w:val="003D6F1A"/>
    <w:rsid w:val="003D7926"/>
    <w:rsid w:val="003D7989"/>
    <w:rsid w:val="003D7CC8"/>
    <w:rsid w:val="003D7D90"/>
    <w:rsid w:val="003E025A"/>
    <w:rsid w:val="003E06D4"/>
    <w:rsid w:val="003E091D"/>
    <w:rsid w:val="003E1278"/>
    <w:rsid w:val="003E1A36"/>
    <w:rsid w:val="003E1D12"/>
    <w:rsid w:val="003E1DB4"/>
    <w:rsid w:val="003E1EFD"/>
    <w:rsid w:val="003E27BC"/>
    <w:rsid w:val="003E2B91"/>
    <w:rsid w:val="003E34D5"/>
    <w:rsid w:val="003E3A78"/>
    <w:rsid w:val="003E3EE5"/>
    <w:rsid w:val="003E4682"/>
    <w:rsid w:val="003E4B7B"/>
    <w:rsid w:val="003E4C18"/>
    <w:rsid w:val="003E4E72"/>
    <w:rsid w:val="003E5445"/>
    <w:rsid w:val="003E5A22"/>
    <w:rsid w:val="003E6017"/>
    <w:rsid w:val="003E6052"/>
    <w:rsid w:val="003E62E7"/>
    <w:rsid w:val="003E64E3"/>
    <w:rsid w:val="003E6B1A"/>
    <w:rsid w:val="003F061C"/>
    <w:rsid w:val="003F1086"/>
    <w:rsid w:val="003F1472"/>
    <w:rsid w:val="003F1474"/>
    <w:rsid w:val="003F1614"/>
    <w:rsid w:val="003F1FAD"/>
    <w:rsid w:val="003F27C1"/>
    <w:rsid w:val="003F2BBA"/>
    <w:rsid w:val="003F2C7E"/>
    <w:rsid w:val="003F32C9"/>
    <w:rsid w:val="003F39E9"/>
    <w:rsid w:val="003F3DAE"/>
    <w:rsid w:val="003F5DD1"/>
    <w:rsid w:val="003F5FE2"/>
    <w:rsid w:val="003F626F"/>
    <w:rsid w:val="003F62E6"/>
    <w:rsid w:val="003F67F3"/>
    <w:rsid w:val="003F6CCA"/>
    <w:rsid w:val="003F7CBE"/>
    <w:rsid w:val="00400034"/>
    <w:rsid w:val="00400130"/>
    <w:rsid w:val="0040043A"/>
    <w:rsid w:val="00400753"/>
    <w:rsid w:val="00400F49"/>
    <w:rsid w:val="00401359"/>
    <w:rsid w:val="00401604"/>
    <w:rsid w:val="00401DC7"/>
    <w:rsid w:val="00401EB9"/>
    <w:rsid w:val="00401FFF"/>
    <w:rsid w:val="00402058"/>
    <w:rsid w:val="00402D5C"/>
    <w:rsid w:val="00402FBA"/>
    <w:rsid w:val="004031B9"/>
    <w:rsid w:val="004033C6"/>
    <w:rsid w:val="00403486"/>
    <w:rsid w:val="004035C4"/>
    <w:rsid w:val="00403968"/>
    <w:rsid w:val="0040481B"/>
    <w:rsid w:val="00404A8C"/>
    <w:rsid w:val="00405459"/>
    <w:rsid w:val="004057EE"/>
    <w:rsid w:val="00405A57"/>
    <w:rsid w:val="00406D57"/>
    <w:rsid w:val="004075FE"/>
    <w:rsid w:val="004078C3"/>
    <w:rsid w:val="00411B7D"/>
    <w:rsid w:val="00412E46"/>
    <w:rsid w:val="00413744"/>
    <w:rsid w:val="00413C5D"/>
    <w:rsid w:val="004145CC"/>
    <w:rsid w:val="00414F89"/>
    <w:rsid w:val="00415440"/>
    <w:rsid w:val="00415A84"/>
    <w:rsid w:val="00415F2B"/>
    <w:rsid w:val="00416B28"/>
    <w:rsid w:val="00416FB5"/>
    <w:rsid w:val="00417004"/>
    <w:rsid w:val="00417052"/>
    <w:rsid w:val="004171F5"/>
    <w:rsid w:val="00417312"/>
    <w:rsid w:val="00417412"/>
    <w:rsid w:val="00417BE5"/>
    <w:rsid w:val="004201DA"/>
    <w:rsid w:val="00420396"/>
    <w:rsid w:val="004211E4"/>
    <w:rsid w:val="00421412"/>
    <w:rsid w:val="00421518"/>
    <w:rsid w:val="00421ABB"/>
    <w:rsid w:val="00421B12"/>
    <w:rsid w:val="00421DEF"/>
    <w:rsid w:val="00422672"/>
    <w:rsid w:val="004226C2"/>
    <w:rsid w:val="00422AF9"/>
    <w:rsid w:val="00422B69"/>
    <w:rsid w:val="00422C04"/>
    <w:rsid w:val="00422C25"/>
    <w:rsid w:val="00422C4B"/>
    <w:rsid w:val="00422D63"/>
    <w:rsid w:val="00423736"/>
    <w:rsid w:val="004238C7"/>
    <w:rsid w:val="00424064"/>
    <w:rsid w:val="00424C47"/>
    <w:rsid w:val="00424DD0"/>
    <w:rsid w:val="004251FD"/>
    <w:rsid w:val="004252B9"/>
    <w:rsid w:val="00425471"/>
    <w:rsid w:val="00425476"/>
    <w:rsid w:val="004254F5"/>
    <w:rsid w:val="004261A1"/>
    <w:rsid w:val="00426203"/>
    <w:rsid w:val="0042642A"/>
    <w:rsid w:val="00426743"/>
    <w:rsid w:val="00426C54"/>
    <w:rsid w:val="00426EA4"/>
    <w:rsid w:val="00426FDE"/>
    <w:rsid w:val="0042714F"/>
    <w:rsid w:val="004274F6"/>
    <w:rsid w:val="0042768B"/>
    <w:rsid w:val="004278F0"/>
    <w:rsid w:val="004304E0"/>
    <w:rsid w:val="0043074C"/>
    <w:rsid w:val="00430754"/>
    <w:rsid w:val="004314B8"/>
    <w:rsid w:val="00431A2E"/>
    <w:rsid w:val="00431AEC"/>
    <w:rsid w:val="00431C48"/>
    <w:rsid w:val="00431CE7"/>
    <w:rsid w:val="00431DE3"/>
    <w:rsid w:val="004323CD"/>
    <w:rsid w:val="004328B0"/>
    <w:rsid w:val="00432E7C"/>
    <w:rsid w:val="00432FD2"/>
    <w:rsid w:val="0043327E"/>
    <w:rsid w:val="0043373E"/>
    <w:rsid w:val="00433C39"/>
    <w:rsid w:val="00434365"/>
    <w:rsid w:val="00435345"/>
    <w:rsid w:val="0043545D"/>
    <w:rsid w:val="0043558F"/>
    <w:rsid w:val="00435D0B"/>
    <w:rsid w:val="00436897"/>
    <w:rsid w:val="00436B62"/>
    <w:rsid w:val="00436DAC"/>
    <w:rsid w:val="0043710F"/>
    <w:rsid w:val="004378B3"/>
    <w:rsid w:val="00437BCE"/>
    <w:rsid w:val="004401A6"/>
    <w:rsid w:val="004404F6"/>
    <w:rsid w:val="004409B4"/>
    <w:rsid w:val="00440ACB"/>
    <w:rsid w:val="00440ACC"/>
    <w:rsid w:val="004410E1"/>
    <w:rsid w:val="00441692"/>
    <w:rsid w:val="00441761"/>
    <w:rsid w:val="0044182D"/>
    <w:rsid w:val="00441C3C"/>
    <w:rsid w:val="004420BA"/>
    <w:rsid w:val="00442157"/>
    <w:rsid w:val="00442542"/>
    <w:rsid w:val="004427C4"/>
    <w:rsid w:val="0044283F"/>
    <w:rsid w:val="0044288C"/>
    <w:rsid w:val="00442A46"/>
    <w:rsid w:val="00442C9C"/>
    <w:rsid w:val="00443033"/>
    <w:rsid w:val="0044308E"/>
    <w:rsid w:val="004430AA"/>
    <w:rsid w:val="00443110"/>
    <w:rsid w:val="00444316"/>
    <w:rsid w:val="0044457F"/>
    <w:rsid w:val="0044479A"/>
    <w:rsid w:val="00444829"/>
    <w:rsid w:val="00444E2D"/>
    <w:rsid w:val="004450C3"/>
    <w:rsid w:val="004450E0"/>
    <w:rsid w:val="004454FB"/>
    <w:rsid w:val="004461E4"/>
    <w:rsid w:val="00446896"/>
    <w:rsid w:val="00446C2F"/>
    <w:rsid w:val="00447045"/>
    <w:rsid w:val="0044707C"/>
    <w:rsid w:val="00447157"/>
    <w:rsid w:val="004473C4"/>
    <w:rsid w:val="00447650"/>
    <w:rsid w:val="004477C0"/>
    <w:rsid w:val="00447C50"/>
    <w:rsid w:val="00450174"/>
    <w:rsid w:val="00450433"/>
    <w:rsid w:val="00450DD0"/>
    <w:rsid w:val="004513FC"/>
    <w:rsid w:val="004516E4"/>
    <w:rsid w:val="00451C71"/>
    <w:rsid w:val="004523F5"/>
    <w:rsid w:val="00452AD5"/>
    <w:rsid w:val="00452B7A"/>
    <w:rsid w:val="00453039"/>
    <w:rsid w:val="0045379B"/>
    <w:rsid w:val="004538DA"/>
    <w:rsid w:val="00453927"/>
    <w:rsid w:val="00454313"/>
    <w:rsid w:val="0045471B"/>
    <w:rsid w:val="004554DD"/>
    <w:rsid w:val="0045564D"/>
    <w:rsid w:val="00455E5B"/>
    <w:rsid w:val="00455F3E"/>
    <w:rsid w:val="00456B61"/>
    <w:rsid w:val="00457031"/>
    <w:rsid w:val="004573CC"/>
    <w:rsid w:val="004576C2"/>
    <w:rsid w:val="0045777E"/>
    <w:rsid w:val="0045778C"/>
    <w:rsid w:val="00457974"/>
    <w:rsid w:val="004579C8"/>
    <w:rsid w:val="00460243"/>
    <w:rsid w:val="0046109C"/>
    <w:rsid w:val="004610F7"/>
    <w:rsid w:val="004616DF"/>
    <w:rsid w:val="00461961"/>
    <w:rsid w:val="00461DE4"/>
    <w:rsid w:val="00462F07"/>
    <w:rsid w:val="00462F5F"/>
    <w:rsid w:val="0046369E"/>
    <w:rsid w:val="00463D53"/>
    <w:rsid w:val="004652F2"/>
    <w:rsid w:val="004653C3"/>
    <w:rsid w:val="004654E2"/>
    <w:rsid w:val="00465C22"/>
    <w:rsid w:val="0046609F"/>
    <w:rsid w:val="00466721"/>
    <w:rsid w:val="00466B3B"/>
    <w:rsid w:val="00466C43"/>
    <w:rsid w:val="00466F32"/>
    <w:rsid w:val="004670B8"/>
    <w:rsid w:val="00467494"/>
    <w:rsid w:val="0046788D"/>
    <w:rsid w:val="00467914"/>
    <w:rsid w:val="00467D3C"/>
    <w:rsid w:val="00467D8B"/>
    <w:rsid w:val="0047023D"/>
    <w:rsid w:val="00470650"/>
    <w:rsid w:val="004706DD"/>
    <w:rsid w:val="0047098D"/>
    <w:rsid w:val="004711CA"/>
    <w:rsid w:val="0047159C"/>
    <w:rsid w:val="004715CF"/>
    <w:rsid w:val="00471647"/>
    <w:rsid w:val="0047228C"/>
    <w:rsid w:val="0047351B"/>
    <w:rsid w:val="004738D6"/>
    <w:rsid w:val="00474205"/>
    <w:rsid w:val="00474782"/>
    <w:rsid w:val="004747C0"/>
    <w:rsid w:val="004752DB"/>
    <w:rsid w:val="00475373"/>
    <w:rsid w:val="004759DD"/>
    <w:rsid w:val="00475B06"/>
    <w:rsid w:val="00475B83"/>
    <w:rsid w:val="00475CE7"/>
    <w:rsid w:val="00475EFA"/>
    <w:rsid w:val="004760A1"/>
    <w:rsid w:val="004803F2"/>
    <w:rsid w:val="00480A01"/>
    <w:rsid w:val="00480AA5"/>
    <w:rsid w:val="00482484"/>
    <w:rsid w:val="004826A9"/>
    <w:rsid w:val="0048280E"/>
    <w:rsid w:val="00482880"/>
    <w:rsid w:val="00482DD4"/>
    <w:rsid w:val="00482FBC"/>
    <w:rsid w:val="00483063"/>
    <w:rsid w:val="0048392F"/>
    <w:rsid w:val="004839C5"/>
    <w:rsid w:val="00483F44"/>
    <w:rsid w:val="0048411F"/>
    <w:rsid w:val="00484201"/>
    <w:rsid w:val="00484385"/>
    <w:rsid w:val="004846E3"/>
    <w:rsid w:val="00484D1E"/>
    <w:rsid w:val="00484F61"/>
    <w:rsid w:val="00485104"/>
    <w:rsid w:val="0048593F"/>
    <w:rsid w:val="004864BA"/>
    <w:rsid w:val="0048664C"/>
    <w:rsid w:val="004868D2"/>
    <w:rsid w:val="004871FA"/>
    <w:rsid w:val="004878B3"/>
    <w:rsid w:val="00487CA1"/>
    <w:rsid w:val="00487CB1"/>
    <w:rsid w:val="004904E6"/>
    <w:rsid w:val="00490ABD"/>
    <w:rsid w:val="00490AC1"/>
    <w:rsid w:val="0049151F"/>
    <w:rsid w:val="00491C66"/>
    <w:rsid w:val="00492237"/>
    <w:rsid w:val="004925B3"/>
    <w:rsid w:val="0049266A"/>
    <w:rsid w:val="004929D6"/>
    <w:rsid w:val="00494719"/>
    <w:rsid w:val="0049486C"/>
    <w:rsid w:val="00494E29"/>
    <w:rsid w:val="00495565"/>
    <w:rsid w:val="00496203"/>
    <w:rsid w:val="004962CC"/>
    <w:rsid w:val="00496657"/>
    <w:rsid w:val="00496AED"/>
    <w:rsid w:val="00496B36"/>
    <w:rsid w:val="0049719C"/>
    <w:rsid w:val="00497237"/>
    <w:rsid w:val="0049743F"/>
    <w:rsid w:val="00497769"/>
    <w:rsid w:val="0049792D"/>
    <w:rsid w:val="00497FA4"/>
    <w:rsid w:val="004A0689"/>
    <w:rsid w:val="004A0EE2"/>
    <w:rsid w:val="004A13CA"/>
    <w:rsid w:val="004A1468"/>
    <w:rsid w:val="004A14BE"/>
    <w:rsid w:val="004A274A"/>
    <w:rsid w:val="004A2F9F"/>
    <w:rsid w:val="004A328F"/>
    <w:rsid w:val="004A33E5"/>
    <w:rsid w:val="004A3489"/>
    <w:rsid w:val="004A3BBF"/>
    <w:rsid w:val="004A4099"/>
    <w:rsid w:val="004A4408"/>
    <w:rsid w:val="004A4C4D"/>
    <w:rsid w:val="004A5096"/>
    <w:rsid w:val="004A5385"/>
    <w:rsid w:val="004A56C3"/>
    <w:rsid w:val="004A582F"/>
    <w:rsid w:val="004A5C10"/>
    <w:rsid w:val="004A6B91"/>
    <w:rsid w:val="004A6CFF"/>
    <w:rsid w:val="004A74E5"/>
    <w:rsid w:val="004A7621"/>
    <w:rsid w:val="004A78E1"/>
    <w:rsid w:val="004B0224"/>
    <w:rsid w:val="004B0356"/>
    <w:rsid w:val="004B1286"/>
    <w:rsid w:val="004B1BDC"/>
    <w:rsid w:val="004B1D92"/>
    <w:rsid w:val="004B2316"/>
    <w:rsid w:val="004B23E0"/>
    <w:rsid w:val="004B299E"/>
    <w:rsid w:val="004B2A88"/>
    <w:rsid w:val="004B380E"/>
    <w:rsid w:val="004B4071"/>
    <w:rsid w:val="004B4889"/>
    <w:rsid w:val="004B488A"/>
    <w:rsid w:val="004B4DAD"/>
    <w:rsid w:val="004B4EE4"/>
    <w:rsid w:val="004B52F1"/>
    <w:rsid w:val="004B5989"/>
    <w:rsid w:val="004B599A"/>
    <w:rsid w:val="004B5A39"/>
    <w:rsid w:val="004B5C8A"/>
    <w:rsid w:val="004B5FBF"/>
    <w:rsid w:val="004B63AA"/>
    <w:rsid w:val="004B65F0"/>
    <w:rsid w:val="004B6BFC"/>
    <w:rsid w:val="004B6C6B"/>
    <w:rsid w:val="004B70C5"/>
    <w:rsid w:val="004C0059"/>
    <w:rsid w:val="004C0595"/>
    <w:rsid w:val="004C07D6"/>
    <w:rsid w:val="004C183E"/>
    <w:rsid w:val="004C1AA8"/>
    <w:rsid w:val="004C1CF9"/>
    <w:rsid w:val="004C1D51"/>
    <w:rsid w:val="004C1DFC"/>
    <w:rsid w:val="004C21CD"/>
    <w:rsid w:val="004C2562"/>
    <w:rsid w:val="004C391D"/>
    <w:rsid w:val="004C45B3"/>
    <w:rsid w:val="004C4A18"/>
    <w:rsid w:val="004C4A59"/>
    <w:rsid w:val="004C4E1B"/>
    <w:rsid w:val="004C4F3C"/>
    <w:rsid w:val="004C5872"/>
    <w:rsid w:val="004C5C72"/>
    <w:rsid w:val="004C6123"/>
    <w:rsid w:val="004C61D2"/>
    <w:rsid w:val="004C628E"/>
    <w:rsid w:val="004C6901"/>
    <w:rsid w:val="004C6B2F"/>
    <w:rsid w:val="004C6C2F"/>
    <w:rsid w:val="004C71E1"/>
    <w:rsid w:val="004C7B8C"/>
    <w:rsid w:val="004C7F02"/>
    <w:rsid w:val="004D08C7"/>
    <w:rsid w:val="004D0D16"/>
    <w:rsid w:val="004D0D20"/>
    <w:rsid w:val="004D1463"/>
    <w:rsid w:val="004D1512"/>
    <w:rsid w:val="004D162B"/>
    <w:rsid w:val="004D1D80"/>
    <w:rsid w:val="004D2639"/>
    <w:rsid w:val="004D2FE3"/>
    <w:rsid w:val="004D3994"/>
    <w:rsid w:val="004D3C7D"/>
    <w:rsid w:val="004D3C91"/>
    <w:rsid w:val="004D3CFF"/>
    <w:rsid w:val="004D47F5"/>
    <w:rsid w:val="004D4881"/>
    <w:rsid w:val="004D4AFB"/>
    <w:rsid w:val="004D5079"/>
    <w:rsid w:val="004D56A1"/>
    <w:rsid w:val="004D5711"/>
    <w:rsid w:val="004D588B"/>
    <w:rsid w:val="004D62D7"/>
    <w:rsid w:val="004D685D"/>
    <w:rsid w:val="004D68B6"/>
    <w:rsid w:val="004D6C4E"/>
    <w:rsid w:val="004E08F3"/>
    <w:rsid w:val="004E0AE2"/>
    <w:rsid w:val="004E0E9D"/>
    <w:rsid w:val="004E1397"/>
    <w:rsid w:val="004E15D8"/>
    <w:rsid w:val="004E1C6F"/>
    <w:rsid w:val="004E1E59"/>
    <w:rsid w:val="004E26BD"/>
    <w:rsid w:val="004E2C0D"/>
    <w:rsid w:val="004E32EE"/>
    <w:rsid w:val="004E3310"/>
    <w:rsid w:val="004E4053"/>
    <w:rsid w:val="004E4421"/>
    <w:rsid w:val="004E46A1"/>
    <w:rsid w:val="004E4AAC"/>
    <w:rsid w:val="004E4C24"/>
    <w:rsid w:val="004E50BC"/>
    <w:rsid w:val="004E527F"/>
    <w:rsid w:val="004E550E"/>
    <w:rsid w:val="004E5593"/>
    <w:rsid w:val="004E5723"/>
    <w:rsid w:val="004E5A09"/>
    <w:rsid w:val="004E5DF3"/>
    <w:rsid w:val="004E6DA0"/>
    <w:rsid w:val="004E7249"/>
    <w:rsid w:val="004E7461"/>
    <w:rsid w:val="004E78AD"/>
    <w:rsid w:val="004E78CE"/>
    <w:rsid w:val="004E7943"/>
    <w:rsid w:val="004E7F2A"/>
    <w:rsid w:val="004F0195"/>
    <w:rsid w:val="004F0B5B"/>
    <w:rsid w:val="004F0D6E"/>
    <w:rsid w:val="004F0E66"/>
    <w:rsid w:val="004F0ED3"/>
    <w:rsid w:val="004F10C0"/>
    <w:rsid w:val="004F1CFB"/>
    <w:rsid w:val="004F1E72"/>
    <w:rsid w:val="004F2208"/>
    <w:rsid w:val="004F2BB4"/>
    <w:rsid w:val="004F352A"/>
    <w:rsid w:val="004F36ED"/>
    <w:rsid w:val="004F40FF"/>
    <w:rsid w:val="004F4138"/>
    <w:rsid w:val="004F4C0A"/>
    <w:rsid w:val="004F5374"/>
    <w:rsid w:val="004F59E0"/>
    <w:rsid w:val="004F5F97"/>
    <w:rsid w:val="004F68E2"/>
    <w:rsid w:val="004F6CB0"/>
    <w:rsid w:val="004F6D14"/>
    <w:rsid w:val="005004E2"/>
    <w:rsid w:val="00500749"/>
    <w:rsid w:val="00500941"/>
    <w:rsid w:val="00500976"/>
    <w:rsid w:val="00500D6E"/>
    <w:rsid w:val="0050144F"/>
    <w:rsid w:val="00501712"/>
    <w:rsid w:val="00501C54"/>
    <w:rsid w:val="00501CA4"/>
    <w:rsid w:val="005022C1"/>
    <w:rsid w:val="00502AA1"/>
    <w:rsid w:val="00502AF2"/>
    <w:rsid w:val="0050399B"/>
    <w:rsid w:val="00503CA9"/>
    <w:rsid w:val="00503D2B"/>
    <w:rsid w:val="00503F39"/>
    <w:rsid w:val="00504453"/>
    <w:rsid w:val="00505037"/>
    <w:rsid w:val="00505753"/>
    <w:rsid w:val="0050583E"/>
    <w:rsid w:val="00505D91"/>
    <w:rsid w:val="005061CA"/>
    <w:rsid w:val="00506CFB"/>
    <w:rsid w:val="005074D7"/>
    <w:rsid w:val="00507550"/>
    <w:rsid w:val="005075E8"/>
    <w:rsid w:val="00510334"/>
    <w:rsid w:val="005106F4"/>
    <w:rsid w:val="00510807"/>
    <w:rsid w:val="00511797"/>
    <w:rsid w:val="00511AEA"/>
    <w:rsid w:val="00511F0C"/>
    <w:rsid w:val="0051210C"/>
    <w:rsid w:val="005123CE"/>
    <w:rsid w:val="005124EF"/>
    <w:rsid w:val="0051257A"/>
    <w:rsid w:val="0051333E"/>
    <w:rsid w:val="005133E1"/>
    <w:rsid w:val="00513CF2"/>
    <w:rsid w:val="00513D7B"/>
    <w:rsid w:val="00514909"/>
    <w:rsid w:val="00514A24"/>
    <w:rsid w:val="00514EEE"/>
    <w:rsid w:val="00514F0B"/>
    <w:rsid w:val="00514FDD"/>
    <w:rsid w:val="00515187"/>
    <w:rsid w:val="00515340"/>
    <w:rsid w:val="00515A5F"/>
    <w:rsid w:val="00515C10"/>
    <w:rsid w:val="0051629B"/>
    <w:rsid w:val="005167BD"/>
    <w:rsid w:val="005167D8"/>
    <w:rsid w:val="005169C6"/>
    <w:rsid w:val="00516A08"/>
    <w:rsid w:val="00516D0E"/>
    <w:rsid w:val="005173E3"/>
    <w:rsid w:val="005200BE"/>
    <w:rsid w:val="0052035C"/>
    <w:rsid w:val="005207D8"/>
    <w:rsid w:val="00520C16"/>
    <w:rsid w:val="00521211"/>
    <w:rsid w:val="005215CB"/>
    <w:rsid w:val="00521D16"/>
    <w:rsid w:val="00522010"/>
    <w:rsid w:val="00522598"/>
    <w:rsid w:val="005231C0"/>
    <w:rsid w:val="0052365D"/>
    <w:rsid w:val="00523CD6"/>
    <w:rsid w:val="005245FC"/>
    <w:rsid w:val="00524C64"/>
    <w:rsid w:val="005255CF"/>
    <w:rsid w:val="00525693"/>
    <w:rsid w:val="00525810"/>
    <w:rsid w:val="00526239"/>
    <w:rsid w:val="005262A3"/>
    <w:rsid w:val="0052661B"/>
    <w:rsid w:val="00526877"/>
    <w:rsid w:val="00526B48"/>
    <w:rsid w:val="00527293"/>
    <w:rsid w:val="0052733B"/>
    <w:rsid w:val="005277BA"/>
    <w:rsid w:val="005279E3"/>
    <w:rsid w:val="00530460"/>
    <w:rsid w:val="005306DC"/>
    <w:rsid w:val="0053071C"/>
    <w:rsid w:val="005307AC"/>
    <w:rsid w:val="00530927"/>
    <w:rsid w:val="0053097A"/>
    <w:rsid w:val="00530DFB"/>
    <w:rsid w:val="00530E48"/>
    <w:rsid w:val="00531FB8"/>
    <w:rsid w:val="005323FD"/>
    <w:rsid w:val="00532510"/>
    <w:rsid w:val="0053268D"/>
    <w:rsid w:val="005327DD"/>
    <w:rsid w:val="005328A0"/>
    <w:rsid w:val="005328A4"/>
    <w:rsid w:val="0053326C"/>
    <w:rsid w:val="00534473"/>
    <w:rsid w:val="00534531"/>
    <w:rsid w:val="0053481F"/>
    <w:rsid w:val="00534CE9"/>
    <w:rsid w:val="005350A4"/>
    <w:rsid w:val="00535743"/>
    <w:rsid w:val="0053626A"/>
    <w:rsid w:val="00536503"/>
    <w:rsid w:val="00536E87"/>
    <w:rsid w:val="00537A22"/>
    <w:rsid w:val="00537C0A"/>
    <w:rsid w:val="005409E2"/>
    <w:rsid w:val="0054162B"/>
    <w:rsid w:val="00542CB3"/>
    <w:rsid w:val="00542D5A"/>
    <w:rsid w:val="00543270"/>
    <w:rsid w:val="00543678"/>
    <w:rsid w:val="00543DD6"/>
    <w:rsid w:val="005447AF"/>
    <w:rsid w:val="00544853"/>
    <w:rsid w:val="00544911"/>
    <w:rsid w:val="0054566B"/>
    <w:rsid w:val="00545926"/>
    <w:rsid w:val="00545C56"/>
    <w:rsid w:val="005462CA"/>
    <w:rsid w:val="005465D1"/>
    <w:rsid w:val="0054677C"/>
    <w:rsid w:val="005477F7"/>
    <w:rsid w:val="00547BC2"/>
    <w:rsid w:val="00547C8E"/>
    <w:rsid w:val="00547FAD"/>
    <w:rsid w:val="00550219"/>
    <w:rsid w:val="00550C6E"/>
    <w:rsid w:val="00551A4D"/>
    <w:rsid w:val="00551C48"/>
    <w:rsid w:val="0055225E"/>
    <w:rsid w:val="0055229D"/>
    <w:rsid w:val="005524F8"/>
    <w:rsid w:val="00552677"/>
    <w:rsid w:val="005535DD"/>
    <w:rsid w:val="00553903"/>
    <w:rsid w:val="00554437"/>
    <w:rsid w:val="00554568"/>
    <w:rsid w:val="00555338"/>
    <w:rsid w:val="00555902"/>
    <w:rsid w:val="00555F54"/>
    <w:rsid w:val="005560CB"/>
    <w:rsid w:val="0055630F"/>
    <w:rsid w:val="005564DC"/>
    <w:rsid w:val="00556BC6"/>
    <w:rsid w:val="0055765F"/>
    <w:rsid w:val="0055780B"/>
    <w:rsid w:val="0056031E"/>
    <w:rsid w:val="00560EF0"/>
    <w:rsid w:val="00561487"/>
    <w:rsid w:val="005616C5"/>
    <w:rsid w:val="00561E3A"/>
    <w:rsid w:val="00561F1A"/>
    <w:rsid w:val="00561F62"/>
    <w:rsid w:val="00562119"/>
    <w:rsid w:val="0056267E"/>
    <w:rsid w:val="00562B56"/>
    <w:rsid w:val="00562D77"/>
    <w:rsid w:val="005634A0"/>
    <w:rsid w:val="005637B1"/>
    <w:rsid w:val="00563A89"/>
    <w:rsid w:val="00564386"/>
    <w:rsid w:val="00564395"/>
    <w:rsid w:val="00564A73"/>
    <w:rsid w:val="00564AFB"/>
    <w:rsid w:val="00564BCB"/>
    <w:rsid w:val="00564D40"/>
    <w:rsid w:val="00565076"/>
    <w:rsid w:val="005654BC"/>
    <w:rsid w:val="00565B24"/>
    <w:rsid w:val="00565BAE"/>
    <w:rsid w:val="00566142"/>
    <w:rsid w:val="0056683A"/>
    <w:rsid w:val="00566FC6"/>
    <w:rsid w:val="0056712B"/>
    <w:rsid w:val="00567333"/>
    <w:rsid w:val="00567577"/>
    <w:rsid w:val="005678B4"/>
    <w:rsid w:val="00567A82"/>
    <w:rsid w:val="00567DD4"/>
    <w:rsid w:val="005702A8"/>
    <w:rsid w:val="005703EB"/>
    <w:rsid w:val="00570656"/>
    <w:rsid w:val="00570F4F"/>
    <w:rsid w:val="005717BF"/>
    <w:rsid w:val="00571834"/>
    <w:rsid w:val="00571AEF"/>
    <w:rsid w:val="00571C3F"/>
    <w:rsid w:val="00572966"/>
    <w:rsid w:val="00572F1F"/>
    <w:rsid w:val="0057318B"/>
    <w:rsid w:val="005736D4"/>
    <w:rsid w:val="005738A1"/>
    <w:rsid w:val="00573B18"/>
    <w:rsid w:val="00573C3B"/>
    <w:rsid w:val="005744E8"/>
    <w:rsid w:val="005746E2"/>
    <w:rsid w:val="005747B0"/>
    <w:rsid w:val="00575014"/>
    <w:rsid w:val="0057591C"/>
    <w:rsid w:val="00575F43"/>
    <w:rsid w:val="005762EC"/>
    <w:rsid w:val="00576457"/>
    <w:rsid w:val="00576675"/>
    <w:rsid w:val="00576796"/>
    <w:rsid w:val="00576AAB"/>
    <w:rsid w:val="00576DB8"/>
    <w:rsid w:val="0057793A"/>
    <w:rsid w:val="00580D68"/>
    <w:rsid w:val="00580EE7"/>
    <w:rsid w:val="0058105C"/>
    <w:rsid w:val="005810BB"/>
    <w:rsid w:val="005811DA"/>
    <w:rsid w:val="0058133B"/>
    <w:rsid w:val="00581439"/>
    <w:rsid w:val="0058152E"/>
    <w:rsid w:val="005817BC"/>
    <w:rsid w:val="005819A8"/>
    <w:rsid w:val="00581DB0"/>
    <w:rsid w:val="0058203D"/>
    <w:rsid w:val="0058227A"/>
    <w:rsid w:val="005825F9"/>
    <w:rsid w:val="00582602"/>
    <w:rsid w:val="00582A43"/>
    <w:rsid w:val="00582F13"/>
    <w:rsid w:val="0058320B"/>
    <w:rsid w:val="0058443D"/>
    <w:rsid w:val="00584448"/>
    <w:rsid w:val="00584869"/>
    <w:rsid w:val="00584FF0"/>
    <w:rsid w:val="00585172"/>
    <w:rsid w:val="005854AC"/>
    <w:rsid w:val="00585B40"/>
    <w:rsid w:val="00585CED"/>
    <w:rsid w:val="005860B9"/>
    <w:rsid w:val="00586501"/>
    <w:rsid w:val="00586C9B"/>
    <w:rsid w:val="00586CD3"/>
    <w:rsid w:val="005871D5"/>
    <w:rsid w:val="00587865"/>
    <w:rsid w:val="00587BF9"/>
    <w:rsid w:val="00587E47"/>
    <w:rsid w:val="0059021B"/>
    <w:rsid w:val="00590548"/>
    <w:rsid w:val="00590C0A"/>
    <w:rsid w:val="00590ED3"/>
    <w:rsid w:val="005913B9"/>
    <w:rsid w:val="005913BC"/>
    <w:rsid w:val="00591644"/>
    <w:rsid w:val="0059171C"/>
    <w:rsid w:val="005917E2"/>
    <w:rsid w:val="00591960"/>
    <w:rsid w:val="00591E9A"/>
    <w:rsid w:val="0059260F"/>
    <w:rsid w:val="00592AF8"/>
    <w:rsid w:val="00592C17"/>
    <w:rsid w:val="00592F30"/>
    <w:rsid w:val="0059330D"/>
    <w:rsid w:val="00594014"/>
    <w:rsid w:val="00594C58"/>
    <w:rsid w:val="00595155"/>
    <w:rsid w:val="005957B0"/>
    <w:rsid w:val="00595E5B"/>
    <w:rsid w:val="005964F5"/>
    <w:rsid w:val="00596696"/>
    <w:rsid w:val="00596FC1"/>
    <w:rsid w:val="00597504"/>
    <w:rsid w:val="0059795B"/>
    <w:rsid w:val="00597B59"/>
    <w:rsid w:val="00597CBF"/>
    <w:rsid w:val="005A018E"/>
    <w:rsid w:val="005A0212"/>
    <w:rsid w:val="005A02B6"/>
    <w:rsid w:val="005A0574"/>
    <w:rsid w:val="005A06CE"/>
    <w:rsid w:val="005A0ED8"/>
    <w:rsid w:val="005A0F9E"/>
    <w:rsid w:val="005A1444"/>
    <w:rsid w:val="005A1486"/>
    <w:rsid w:val="005A1891"/>
    <w:rsid w:val="005A1CC4"/>
    <w:rsid w:val="005A2FFA"/>
    <w:rsid w:val="005A371B"/>
    <w:rsid w:val="005A39AE"/>
    <w:rsid w:val="005A3ECB"/>
    <w:rsid w:val="005A50D0"/>
    <w:rsid w:val="005A5243"/>
    <w:rsid w:val="005A5309"/>
    <w:rsid w:val="005A558C"/>
    <w:rsid w:val="005A572C"/>
    <w:rsid w:val="005A57EB"/>
    <w:rsid w:val="005A5AB2"/>
    <w:rsid w:val="005A6327"/>
    <w:rsid w:val="005A65D0"/>
    <w:rsid w:val="005A71BF"/>
    <w:rsid w:val="005A72E2"/>
    <w:rsid w:val="005A7331"/>
    <w:rsid w:val="005A7B94"/>
    <w:rsid w:val="005A7F83"/>
    <w:rsid w:val="005B00E2"/>
    <w:rsid w:val="005B0DD9"/>
    <w:rsid w:val="005B0F73"/>
    <w:rsid w:val="005B173C"/>
    <w:rsid w:val="005B18B1"/>
    <w:rsid w:val="005B1A39"/>
    <w:rsid w:val="005B1DBB"/>
    <w:rsid w:val="005B2484"/>
    <w:rsid w:val="005B2567"/>
    <w:rsid w:val="005B2573"/>
    <w:rsid w:val="005B27ED"/>
    <w:rsid w:val="005B27F9"/>
    <w:rsid w:val="005B2DCE"/>
    <w:rsid w:val="005B2E85"/>
    <w:rsid w:val="005B3062"/>
    <w:rsid w:val="005B307C"/>
    <w:rsid w:val="005B34DD"/>
    <w:rsid w:val="005B371F"/>
    <w:rsid w:val="005B38A6"/>
    <w:rsid w:val="005B4066"/>
    <w:rsid w:val="005B4314"/>
    <w:rsid w:val="005B4CE6"/>
    <w:rsid w:val="005B4EFA"/>
    <w:rsid w:val="005B50B0"/>
    <w:rsid w:val="005B58F3"/>
    <w:rsid w:val="005B5C78"/>
    <w:rsid w:val="005B624F"/>
    <w:rsid w:val="005B62EA"/>
    <w:rsid w:val="005B688E"/>
    <w:rsid w:val="005B6A6A"/>
    <w:rsid w:val="005B71B6"/>
    <w:rsid w:val="005B721B"/>
    <w:rsid w:val="005B74BD"/>
    <w:rsid w:val="005B78E1"/>
    <w:rsid w:val="005B7BB0"/>
    <w:rsid w:val="005C045C"/>
    <w:rsid w:val="005C064A"/>
    <w:rsid w:val="005C0A23"/>
    <w:rsid w:val="005C0B78"/>
    <w:rsid w:val="005C113C"/>
    <w:rsid w:val="005C1569"/>
    <w:rsid w:val="005C233B"/>
    <w:rsid w:val="005C34EE"/>
    <w:rsid w:val="005C3707"/>
    <w:rsid w:val="005C370A"/>
    <w:rsid w:val="005C3F1B"/>
    <w:rsid w:val="005C3FDE"/>
    <w:rsid w:val="005C4C98"/>
    <w:rsid w:val="005C4DD0"/>
    <w:rsid w:val="005C5A8E"/>
    <w:rsid w:val="005C5C4E"/>
    <w:rsid w:val="005C698B"/>
    <w:rsid w:val="005C7177"/>
    <w:rsid w:val="005C7CA4"/>
    <w:rsid w:val="005D0851"/>
    <w:rsid w:val="005D0AC9"/>
    <w:rsid w:val="005D0F0D"/>
    <w:rsid w:val="005D113A"/>
    <w:rsid w:val="005D11E7"/>
    <w:rsid w:val="005D1D80"/>
    <w:rsid w:val="005D2414"/>
    <w:rsid w:val="005D25DF"/>
    <w:rsid w:val="005D25FD"/>
    <w:rsid w:val="005D2751"/>
    <w:rsid w:val="005D27C8"/>
    <w:rsid w:val="005D305E"/>
    <w:rsid w:val="005D33C6"/>
    <w:rsid w:val="005D340C"/>
    <w:rsid w:val="005D3CBA"/>
    <w:rsid w:val="005D3CE8"/>
    <w:rsid w:val="005D3F11"/>
    <w:rsid w:val="005D477B"/>
    <w:rsid w:val="005D4EE3"/>
    <w:rsid w:val="005D54B3"/>
    <w:rsid w:val="005D5552"/>
    <w:rsid w:val="005D58AE"/>
    <w:rsid w:val="005D6508"/>
    <w:rsid w:val="005D6896"/>
    <w:rsid w:val="005D698B"/>
    <w:rsid w:val="005D6D9C"/>
    <w:rsid w:val="005D7BE1"/>
    <w:rsid w:val="005D7C40"/>
    <w:rsid w:val="005E0DFF"/>
    <w:rsid w:val="005E101B"/>
    <w:rsid w:val="005E1603"/>
    <w:rsid w:val="005E161C"/>
    <w:rsid w:val="005E19D4"/>
    <w:rsid w:val="005E2173"/>
    <w:rsid w:val="005E293D"/>
    <w:rsid w:val="005E2950"/>
    <w:rsid w:val="005E32EA"/>
    <w:rsid w:val="005E3700"/>
    <w:rsid w:val="005E375A"/>
    <w:rsid w:val="005E450A"/>
    <w:rsid w:val="005E4533"/>
    <w:rsid w:val="005E485C"/>
    <w:rsid w:val="005E4F03"/>
    <w:rsid w:val="005E53BA"/>
    <w:rsid w:val="005E635A"/>
    <w:rsid w:val="005E649D"/>
    <w:rsid w:val="005E7652"/>
    <w:rsid w:val="005E7CFB"/>
    <w:rsid w:val="005F0103"/>
    <w:rsid w:val="005F0290"/>
    <w:rsid w:val="005F02D7"/>
    <w:rsid w:val="005F0C2B"/>
    <w:rsid w:val="005F0E87"/>
    <w:rsid w:val="005F128C"/>
    <w:rsid w:val="005F16C5"/>
    <w:rsid w:val="005F183F"/>
    <w:rsid w:val="005F2070"/>
    <w:rsid w:val="005F24B0"/>
    <w:rsid w:val="005F2B98"/>
    <w:rsid w:val="005F31B0"/>
    <w:rsid w:val="005F3393"/>
    <w:rsid w:val="005F39FA"/>
    <w:rsid w:val="005F3C52"/>
    <w:rsid w:val="005F3DAC"/>
    <w:rsid w:val="005F3F3C"/>
    <w:rsid w:val="005F4305"/>
    <w:rsid w:val="005F45CD"/>
    <w:rsid w:val="005F4729"/>
    <w:rsid w:val="005F4C92"/>
    <w:rsid w:val="005F4E06"/>
    <w:rsid w:val="005F505A"/>
    <w:rsid w:val="005F5B6A"/>
    <w:rsid w:val="005F6CA4"/>
    <w:rsid w:val="005F6F36"/>
    <w:rsid w:val="005F6F5F"/>
    <w:rsid w:val="005F752C"/>
    <w:rsid w:val="00600783"/>
    <w:rsid w:val="00600842"/>
    <w:rsid w:val="00600935"/>
    <w:rsid w:val="00600C59"/>
    <w:rsid w:val="00600E45"/>
    <w:rsid w:val="00600ED7"/>
    <w:rsid w:val="00601657"/>
    <w:rsid w:val="006017F3"/>
    <w:rsid w:val="006018EF"/>
    <w:rsid w:val="00601DFE"/>
    <w:rsid w:val="00601E7C"/>
    <w:rsid w:val="00602805"/>
    <w:rsid w:val="00602C24"/>
    <w:rsid w:val="00602F3D"/>
    <w:rsid w:val="00603323"/>
    <w:rsid w:val="00603A97"/>
    <w:rsid w:val="00603C4C"/>
    <w:rsid w:val="00604F20"/>
    <w:rsid w:val="00604F64"/>
    <w:rsid w:val="00605121"/>
    <w:rsid w:val="00605414"/>
    <w:rsid w:val="00605A15"/>
    <w:rsid w:val="006063BF"/>
    <w:rsid w:val="0060653D"/>
    <w:rsid w:val="00606900"/>
    <w:rsid w:val="00606A38"/>
    <w:rsid w:val="0060709C"/>
    <w:rsid w:val="00607215"/>
    <w:rsid w:val="0061090A"/>
    <w:rsid w:val="00611D31"/>
    <w:rsid w:val="00612C63"/>
    <w:rsid w:val="00612FF5"/>
    <w:rsid w:val="006138D2"/>
    <w:rsid w:val="00614081"/>
    <w:rsid w:val="0061443D"/>
    <w:rsid w:val="006144A8"/>
    <w:rsid w:val="00614A69"/>
    <w:rsid w:val="00614ED5"/>
    <w:rsid w:val="0061524B"/>
    <w:rsid w:val="00615332"/>
    <w:rsid w:val="006155EF"/>
    <w:rsid w:val="00615602"/>
    <w:rsid w:val="006163FE"/>
    <w:rsid w:val="00616D92"/>
    <w:rsid w:val="00616F44"/>
    <w:rsid w:val="00617183"/>
    <w:rsid w:val="006171C4"/>
    <w:rsid w:val="00617295"/>
    <w:rsid w:val="00617BA3"/>
    <w:rsid w:val="00620157"/>
    <w:rsid w:val="006204C5"/>
    <w:rsid w:val="006208CA"/>
    <w:rsid w:val="00620ABB"/>
    <w:rsid w:val="00620C72"/>
    <w:rsid w:val="00621378"/>
    <w:rsid w:val="00621A7C"/>
    <w:rsid w:val="00621AD8"/>
    <w:rsid w:val="00621B47"/>
    <w:rsid w:val="00621DBB"/>
    <w:rsid w:val="006220BA"/>
    <w:rsid w:val="00622140"/>
    <w:rsid w:val="006222F9"/>
    <w:rsid w:val="0062233E"/>
    <w:rsid w:val="00622379"/>
    <w:rsid w:val="0062237E"/>
    <w:rsid w:val="006227FF"/>
    <w:rsid w:val="00622E3A"/>
    <w:rsid w:val="00622EB7"/>
    <w:rsid w:val="00623260"/>
    <w:rsid w:val="0062363E"/>
    <w:rsid w:val="0062366D"/>
    <w:rsid w:val="0062384E"/>
    <w:rsid w:val="00623858"/>
    <w:rsid w:val="0062385C"/>
    <w:rsid w:val="00623908"/>
    <w:rsid w:val="00623D97"/>
    <w:rsid w:val="0062435E"/>
    <w:rsid w:val="006249D8"/>
    <w:rsid w:val="00624E91"/>
    <w:rsid w:val="00625577"/>
    <w:rsid w:val="00625754"/>
    <w:rsid w:val="006261AB"/>
    <w:rsid w:val="00627854"/>
    <w:rsid w:val="006305FC"/>
    <w:rsid w:val="00630D19"/>
    <w:rsid w:val="00630E18"/>
    <w:rsid w:val="006310A8"/>
    <w:rsid w:val="00631323"/>
    <w:rsid w:val="00631340"/>
    <w:rsid w:val="0063178B"/>
    <w:rsid w:val="006319B1"/>
    <w:rsid w:val="00631CA5"/>
    <w:rsid w:val="00631E92"/>
    <w:rsid w:val="00632240"/>
    <w:rsid w:val="00633130"/>
    <w:rsid w:val="006336E9"/>
    <w:rsid w:val="00633A39"/>
    <w:rsid w:val="00633B5A"/>
    <w:rsid w:val="00633F83"/>
    <w:rsid w:val="006341DB"/>
    <w:rsid w:val="006343B7"/>
    <w:rsid w:val="00634C30"/>
    <w:rsid w:val="00634DFB"/>
    <w:rsid w:val="00634EC6"/>
    <w:rsid w:val="00635183"/>
    <w:rsid w:val="0063522F"/>
    <w:rsid w:val="0063595D"/>
    <w:rsid w:val="00635CA4"/>
    <w:rsid w:val="00635E34"/>
    <w:rsid w:val="00636230"/>
    <w:rsid w:val="006364E2"/>
    <w:rsid w:val="00636DCD"/>
    <w:rsid w:val="00636DCF"/>
    <w:rsid w:val="0063762B"/>
    <w:rsid w:val="0063796C"/>
    <w:rsid w:val="00637ABF"/>
    <w:rsid w:val="006406E0"/>
    <w:rsid w:val="00640F59"/>
    <w:rsid w:val="006414A9"/>
    <w:rsid w:val="006417CB"/>
    <w:rsid w:val="006419B6"/>
    <w:rsid w:val="00641ABC"/>
    <w:rsid w:val="00641B1E"/>
    <w:rsid w:val="00642913"/>
    <w:rsid w:val="00642C8D"/>
    <w:rsid w:val="00643A8D"/>
    <w:rsid w:val="00643B8B"/>
    <w:rsid w:val="00644654"/>
    <w:rsid w:val="006448A8"/>
    <w:rsid w:val="00644C04"/>
    <w:rsid w:val="00644E17"/>
    <w:rsid w:val="00645285"/>
    <w:rsid w:val="006453B8"/>
    <w:rsid w:val="0064547B"/>
    <w:rsid w:val="00645556"/>
    <w:rsid w:val="006459D1"/>
    <w:rsid w:val="00645CA9"/>
    <w:rsid w:val="006460E4"/>
    <w:rsid w:val="006465A4"/>
    <w:rsid w:val="0064677B"/>
    <w:rsid w:val="0064686A"/>
    <w:rsid w:val="00646CF5"/>
    <w:rsid w:val="00646D50"/>
    <w:rsid w:val="00647049"/>
    <w:rsid w:val="00647754"/>
    <w:rsid w:val="00647E39"/>
    <w:rsid w:val="006500C6"/>
    <w:rsid w:val="006501D8"/>
    <w:rsid w:val="00650685"/>
    <w:rsid w:val="006508C9"/>
    <w:rsid w:val="00650ADA"/>
    <w:rsid w:val="00650F0B"/>
    <w:rsid w:val="006510B2"/>
    <w:rsid w:val="00653088"/>
    <w:rsid w:val="0065334E"/>
    <w:rsid w:val="00653742"/>
    <w:rsid w:val="006539A4"/>
    <w:rsid w:val="00653DF8"/>
    <w:rsid w:val="0065420B"/>
    <w:rsid w:val="00654265"/>
    <w:rsid w:val="006547E5"/>
    <w:rsid w:val="0065511F"/>
    <w:rsid w:val="0065536E"/>
    <w:rsid w:val="0065559C"/>
    <w:rsid w:val="006557FB"/>
    <w:rsid w:val="00655BFC"/>
    <w:rsid w:val="006563CB"/>
    <w:rsid w:val="00656515"/>
    <w:rsid w:val="00656865"/>
    <w:rsid w:val="006568A7"/>
    <w:rsid w:val="006577BF"/>
    <w:rsid w:val="00657D38"/>
    <w:rsid w:val="0066107D"/>
    <w:rsid w:val="00661298"/>
    <w:rsid w:val="006614A3"/>
    <w:rsid w:val="006616EC"/>
    <w:rsid w:val="0066281D"/>
    <w:rsid w:val="00662FE8"/>
    <w:rsid w:val="006630F2"/>
    <w:rsid w:val="0066327D"/>
    <w:rsid w:val="00663400"/>
    <w:rsid w:val="00663EF4"/>
    <w:rsid w:val="00664727"/>
    <w:rsid w:val="00665113"/>
    <w:rsid w:val="00665A5D"/>
    <w:rsid w:val="00665DEC"/>
    <w:rsid w:val="006662A0"/>
    <w:rsid w:val="0066685C"/>
    <w:rsid w:val="0066688D"/>
    <w:rsid w:val="00666B3A"/>
    <w:rsid w:val="00666ED8"/>
    <w:rsid w:val="00667A1B"/>
    <w:rsid w:val="0067030D"/>
    <w:rsid w:val="00670779"/>
    <w:rsid w:val="00670BF7"/>
    <w:rsid w:val="0067100B"/>
    <w:rsid w:val="0067127E"/>
    <w:rsid w:val="0067131F"/>
    <w:rsid w:val="00671361"/>
    <w:rsid w:val="00671A35"/>
    <w:rsid w:val="00671E63"/>
    <w:rsid w:val="00672C6E"/>
    <w:rsid w:val="00673475"/>
    <w:rsid w:val="00673744"/>
    <w:rsid w:val="006737C1"/>
    <w:rsid w:val="00673A7E"/>
    <w:rsid w:val="00673AC5"/>
    <w:rsid w:val="0067412A"/>
    <w:rsid w:val="0067418F"/>
    <w:rsid w:val="00674975"/>
    <w:rsid w:val="00674AEA"/>
    <w:rsid w:val="00674BF6"/>
    <w:rsid w:val="00674CED"/>
    <w:rsid w:val="00675473"/>
    <w:rsid w:val="006767B7"/>
    <w:rsid w:val="00676E37"/>
    <w:rsid w:val="006770B0"/>
    <w:rsid w:val="006772B4"/>
    <w:rsid w:val="00677472"/>
    <w:rsid w:val="00677633"/>
    <w:rsid w:val="00677ABB"/>
    <w:rsid w:val="00677F1F"/>
    <w:rsid w:val="00677FD8"/>
    <w:rsid w:val="00680473"/>
    <w:rsid w:val="006806AC"/>
    <w:rsid w:val="00680982"/>
    <w:rsid w:val="00681875"/>
    <w:rsid w:val="00682593"/>
    <w:rsid w:val="00683045"/>
    <w:rsid w:val="00683563"/>
    <w:rsid w:val="00683981"/>
    <w:rsid w:val="00683BA8"/>
    <w:rsid w:val="00683EA2"/>
    <w:rsid w:val="00683EE8"/>
    <w:rsid w:val="006847F8"/>
    <w:rsid w:val="00685794"/>
    <w:rsid w:val="006859E6"/>
    <w:rsid w:val="00685D27"/>
    <w:rsid w:val="00686887"/>
    <w:rsid w:val="00686C21"/>
    <w:rsid w:val="00686F2E"/>
    <w:rsid w:val="006870AF"/>
    <w:rsid w:val="0068735A"/>
    <w:rsid w:val="0068758D"/>
    <w:rsid w:val="0068768F"/>
    <w:rsid w:val="00687902"/>
    <w:rsid w:val="00687B67"/>
    <w:rsid w:val="00687C6D"/>
    <w:rsid w:val="00690292"/>
    <w:rsid w:val="0069069A"/>
    <w:rsid w:val="0069069C"/>
    <w:rsid w:val="006908DB"/>
    <w:rsid w:val="006911FA"/>
    <w:rsid w:val="006912F2"/>
    <w:rsid w:val="006915C1"/>
    <w:rsid w:val="00691BB0"/>
    <w:rsid w:val="00692058"/>
    <w:rsid w:val="00692121"/>
    <w:rsid w:val="006921D0"/>
    <w:rsid w:val="00692221"/>
    <w:rsid w:val="0069238F"/>
    <w:rsid w:val="00692DE5"/>
    <w:rsid w:val="0069313F"/>
    <w:rsid w:val="0069317E"/>
    <w:rsid w:val="006933AD"/>
    <w:rsid w:val="00693B0A"/>
    <w:rsid w:val="00695840"/>
    <w:rsid w:val="00695AE9"/>
    <w:rsid w:val="00695FD0"/>
    <w:rsid w:val="00696252"/>
    <w:rsid w:val="00696678"/>
    <w:rsid w:val="006966AA"/>
    <w:rsid w:val="00696E61"/>
    <w:rsid w:val="00696F6B"/>
    <w:rsid w:val="006970B5"/>
    <w:rsid w:val="006978D4"/>
    <w:rsid w:val="00697D2C"/>
    <w:rsid w:val="006A025C"/>
    <w:rsid w:val="006A1442"/>
    <w:rsid w:val="006A1846"/>
    <w:rsid w:val="006A26F1"/>
    <w:rsid w:val="006A3046"/>
    <w:rsid w:val="006A3512"/>
    <w:rsid w:val="006A3BFA"/>
    <w:rsid w:val="006A3DD1"/>
    <w:rsid w:val="006A3E96"/>
    <w:rsid w:val="006A40B6"/>
    <w:rsid w:val="006A4E79"/>
    <w:rsid w:val="006A4FFE"/>
    <w:rsid w:val="006A588F"/>
    <w:rsid w:val="006A58C3"/>
    <w:rsid w:val="006A5A3B"/>
    <w:rsid w:val="006A69AA"/>
    <w:rsid w:val="006A6C85"/>
    <w:rsid w:val="006A6CC0"/>
    <w:rsid w:val="006A6D65"/>
    <w:rsid w:val="006A7275"/>
    <w:rsid w:val="006A76ED"/>
    <w:rsid w:val="006B0299"/>
    <w:rsid w:val="006B0333"/>
    <w:rsid w:val="006B05C0"/>
    <w:rsid w:val="006B0758"/>
    <w:rsid w:val="006B080F"/>
    <w:rsid w:val="006B0CB5"/>
    <w:rsid w:val="006B0EDC"/>
    <w:rsid w:val="006B1028"/>
    <w:rsid w:val="006B1413"/>
    <w:rsid w:val="006B1BC6"/>
    <w:rsid w:val="006B1F6C"/>
    <w:rsid w:val="006B264F"/>
    <w:rsid w:val="006B26B2"/>
    <w:rsid w:val="006B2F70"/>
    <w:rsid w:val="006B3064"/>
    <w:rsid w:val="006B323B"/>
    <w:rsid w:val="006B3671"/>
    <w:rsid w:val="006B3CC4"/>
    <w:rsid w:val="006B3D29"/>
    <w:rsid w:val="006B413C"/>
    <w:rsid w:val="006B42EB"/>
    <w:rsid w:val="006B4C12"/>
    <w:rsid w:val="006B5045"/>
    <w:rsid w:val="006B512C"/>
    <w:rsid w:val="006B5216"/>
    <w:rsid w:val="006B645B"/>
    <w:rsid w:val="006B6562"/>
    <w:rsid w:val="006B6A14"/>
    <w:rsid w:val="006B713C"/>
    <w:rsid w:val="006B73A8"/>
    <w:rsid w:val="006C0127"/>
    <w:rsid w:val="006C017E"/>
    <w:rsid w:val="006C0458"/>
    <w:rsid w:val="006C05FD"/>
    <w:rsid w:val="006C13BB"/>
    <w:rsid w:val="006C2194"/>
    <w:rsid w:val="006C2596"/>
    <w:rsid w:val="006C277D"/>
    <w:rsid w:val="006C2BDF"/>
    <w:rsid w:val="006C2FA9"/>
    <w:rsid w:val="006C329F"/>
    <w:rsid w:val="006C32DB"/>
    <w:rsid w:val="006C388A"/>
    <w:rsid w:val="006C395C"/>
    <w:rsid w:val="006C39C6"/>
    <w:rsid w:val="006C3E61"/>
    <w:rsid w:val="006C420E"/>
    <w:rsid w:val="006C4CAD"/>
    <w:rsid w:val="006C4CFC"/>
    <w:rsid w:val="006C4D04"/>
    <w:rsid w:val="006C53E4"/>
    <w:rsid w:val="006C6557"/>
    <w:rsid w:val="006C6D90"/>
    <w:rsid w:val="006C7266"/>
    <w:rsid w:val="006C756A"/>
    <w:rsid w:val="006C7627"/>
    <w:rsid w:val="006C7E41"/>
    <w:rsid w:val="006D00A8"/>
    <w:rsid w:val="006D0187"/>
    <w:rsid w:val="006D0889"/>
    <w:rsid w:val="006D0B9D"/>
    <w:rsid w:val="006D13E6"/>
    <w:rsid w:val="006D1755"/>
    <w:rsid w:val="006D1F50"/>
    <w:rsid w:val="006D256B"/>
    <w:rsid w:val="006D25B2"/>
    <w:rsid w:val="006D2FB0"/>
    <w:rsid w:val="006D324D"/>
    <w:rsid w:val="006D3447"/>
    <w:rsid w:val="006D40DF"/>
    <w:rsid w:val="006D454C"/>
    <w:rsid w:val="006D4D4C"/>
    <w:rsid w:val="006D5323"/>
    <w:rsid w:val="006D5566"/>
    <w:rsid w:val="006D5BEC"/>
    <w:rsid w:val="006D6B02"/>
    <w:rsid w:val="006D76C1"/>
    <w:rsid w:val="006D7923"/>
    <w:rsid w:val="006D7A6F"/>
    <w:rsid w:val="006D7BD8"/>
    <w:rsid w:val="006E013D"/>
    <w:rsid w:val="006E06A4"/>
    <w:rsid w:val="006E1368"/>
    <w:rsid w:val="006E1489"/>
    <w:rsid w:val="006E180C"/>
    <w:rsid w:val="006E2582"/>
    <w:rsid w:val="006E2B57"/>
    <w:rsid w:val="006E399B"/>
    <w:rsid w:val="006E3C8C"/>
    <w:rsid w:val="006E3F59"/>
    <w:rsid w:val="006E4344"/>
    <w:rsid w:val="006E44B2"/>
    <w:rsid w:val="006E4875"/>
    <w:rsid w:val="006E49F2"/>
    <w:rsid w:val="006E4A82"/>
    <w:rsid w:val="006E4A83"/>
    <w:rsid w:val="006E4B2B"/>
    <w:rsid w:val="006E4BD1"/>
    <w:rsid w:val="006E4F97"/>
    <w:rsid w:val="006E4FB5"/>
    <w:rsid w:val="006E52C1"/>
    <w:rsid w:val="006E5950"/>
    <w:rsid w:val="006E62CD"/>
    <w:rsid w:val="006E67A3"/>
    <w:rsid w:val="006E6806"/>
    <w:rsid w:val="006E714A"/>
    <w:rsid w:val="006E742D"/>
    <w:rsid w:val="006E7431"/>
    <w:rsid w:val="006E77D0"/>
    <w:rsid w:val="006E7982"/>
    <w:rsid w:val="006E7A4B"/>
    <w:rsid w:val="006E7A59"/>
    <w:rsid w:val="006E7BF8"/>
    <w:rsid w:val="006E7D77"/>
    <w:rsid w:val="006E7FF0"/>
    <w:rsid w:val="006F0AB1"/>
    <w:rsid w:val="006F0E5C"/>
    <w:rsid w:val="006F0F1B"/>
    <w:rsid w:val="006F10C3"/>
    <w:rsid w:val="006F12B1"/>
    <w:rsid w:val="006F194D"/>
    <w:rsid w:val="006F1981"/>
    <w:rsid w:val="006F253A"/>
    <w:rsid w:val="006F262F"/>
    <w:rsid w:val="006F277B"/>
    <w:rsid w:val="006F2B43"/>
    <w:rsid w:val="006F3046"/>
    <w:rsid w:val="006F3269"/>
    <w:rsid w:val="006F36E9"/>
    <w:rsid w:val="006F37E1"/>
    <w:rsid w:val="006F3B12"/>
    <w:rsid w:val="006F480E"/>
    <w:rsid w:val="006F493B"/>
    <w:rsid w:val="006F4B90"/>
    <w:rsid w:val="006F55B5"/>
    <w:rsid w:val="006F5A79"/>
    <w:rsid w:val="006F5AE0"/>
    <w:rsid w:val="006F5B5F"/>
    <w:rsid w:val="006F6943"/>
    <w:rsid w:val="006F6E26"/>
    <w:rsid w:val="006F6EA8"/>
    <w:rsid w:val="006F724A"/>
    <w:rsid w:val="006F7545"/>
    <w:rsid w:val="006F7EE9"/>
    <w:rsid w:val="00700031"/>
    <w:rsid w:val="00700658"/>
    <w:rsid w:val="0070136E"/>
    <w:rsid w:val="007014B7"/>
    <w:rsid w:val="00702189"/>
    <w:rsid w:val="00702659"/>
    <w:rsid w:val="007029C6"/>
    <w:rsid w:val="00702A7D"/>
    <w:rsid w:val="00702EE9"/>
    <w:rsid w:val="00702F2D"/>
    <w:rsid w:val="00703143"/>
    <w:rsid w:val="0070340F"/>
    <w:rsid w:val="007039D3"/>
    <w:rsid w:val="0070409A"/>
    <w:rsid w:val="007042E3"/>
    <w:rsid w:val="00704A32"/>
    <w:rsid w:val="00705269"/>
    <w:rsid w:val="0070526F"/>
    <w:rsid w:val="0070541B"/>
    <w:rsid w:val="0070676F"/>
    <w:rsid w:val="00706895"/>
    <w:rsid w:val="00706DD6"/>
    <w:rsid w:val="007071CC"/>
    <w:rsid w:val="007074E2"/>
    <w:rsid w:val="00707898"/>
    <w:rsid w:val="00707A1D"/>
    <w:rsid w:val="00707CA4"/>
    <w:rsid w:val="00710F80"/>
    <w:rsid w:val="007110FF"/>
    <w:rsid w:val="007113CA"/>
    <w:rsid w:val="0071180B"/>
    <w:rsid w:val="00712B7D"/>
    <w:rsid w:val="00713890"/>
    <w:rsid w:val="00714917"/>
    <w:rsid w:val="00714B67"/>
    <w:rsid w:val="00714D8D"/>
    <w:rsid w:val="00714FD9"/>
    <w:rsid w:val="007151FB"/>
    <w:rsid w:val="00715522"/>
    <w:rsid w:val="0071553D"/>
    <w:rsid w:val="00715F8E"/>
    <w:rsid w:val="0071617C"/>
    <w:rsid w:val="00716672"/>
    <w:rsid w:val="00716E52"/>
    <w:rsid w:val="007176C6"/>
    <w:rsid w:val="00717D20"/>
    <w:rsid w:val="007203B9"/>
    <w:rsid w:val="00720614"/>
    <w:rsid w:val="00720719"/>
    <w:rsid w:val="00720797"/>
    <w:rsid w:val="00720CE1"/>
    <w:rsid w:val="00720DBB"/>
    <w:rsid w:val="0072107C"/>
    <w:rsid w:val="0072147D"/>
    <w:rsid w:val="007214E3"/>
    <w:rsid w:val="007218E0"/>
    <w:rsid w:val="00721F8D"/>
    <w:rsid w:val="0072258A"/>
    <w:rsid w:val="00722B3C"/>
    <w:rsid w:val="00722E92"/>
    <w:rsid w:val="00723447"/>
    <w:rsid w:val="00723A5B"/>
    <w:rsid w:val="007242E5"/>
    <w:rsid w:val="007249A7"/>
    <w:rsid w:val="00724A47"/>
    <w:rsid w:val="00724BA3"/>
    <w:rsid w:val="00724CE5"/>
    <w:rsid w:val="00724DD6"/>
    <w:rsid w:val="00724F66"/>
    <w:rsid w:val="0072574E"/>
    <w:rsid w:val="00725983"/>
    <w:rsid w:val="00725E1B"/>
    <w:rsid w:val="007266FF"/>
    <w:rsid w:val="007269A6"/>
    <w:rsid w:val="0072700A"/>
    <w:rsid w:val="00727022"/>
    <w:rsid w:val="00727AC6"/>
    <w:rsid w:val="00727DF8"/>
    <w:rsid w:val="00727FE2"/>
    <w:rsid w:val="0073012B"/>
    <w:rsid w:val="00730AE2"/>
    <w:rsid w:val="007310F7"/>
    <w:rsid w:val="007314D5"/>
    <w:rsid w:val="007319FC"/>
    <w:rsid w:val="00731B2E"/>
    <w:rsid w:val="00732AE2"/>
    <w:rsid w:val="00732F48"/>
    <w:rsid w:val="0073316E"/>
    <w:rsid w:val="0073321C"/>
    <w:rsid w:val="007336A9"/>
    <w:rsid w:val="007337D0"/>
    <w:rsid w:val="007337E9"/>
    <w:rsid w:val="0073389E"/>
    <w:rsid w:val="00733F4C"/>
    <w:rsid w:val="00733F5E"/>
    <w:rsid w:val="00734925"/>
    <w:rsid w:val="007354EA"/>
    <w:rsid w:val="00735F93"/>
    <w:rsid w:val="0073602A"/>
    <w:rsid w:val="0073615C"/>
    <w:rsid w:val="00736748"/>
    <w:rsid w:val="00736AC1"/>
    <w:rsid w:val="00737328"/>
    <w:rsid w:val="0073736A"/>
    <w:rsid w:val="007377C6"/>
    <w:rsid w:val="007377CC"/>
    <w:rsid w:val="00737856"/>
    <w:rsid w:val="007379CB"/>
    <w:rsid w:val="00737C8E"/>
    <w:rsid w:val="0074018B"/>
    <w:rsid w:val="00740222"/>
    <w:rsid w:val="007402A6"/>
    <w:rsid w:val="00740327"/>
    <w:rsid w:val="00740B2C"/>
    <w:rsid w:val="00740BEB"/>
    <w:rsid w:val="00741590"/>
    <w:rsid w:val="007421AD"/>
    <w:rsid w:val="0074240A"/>
    <w:rsid w:val="00742704"/>
    <w:rsid w:val="00743065"/>
    <w:rsid w:val="007431BB"/>
    <w:rsid w:val="007437E2"/>
    <w:rsid w:val="00743862"/>
    <w:rsid w:val="00744083"/>
    <w:rsid w:val="007441B3"/>
    <w:rsid w:val="00744230"/>
    <w:rsid w:val="007444AC"/>
    <w:rsid w:val="00745652"/>
    <w:rsid w:val="00745B15"/>
    <w:rsid w:val="007462C8"/>
    <w:rsid w:val="007463AC"/>
    <w:rsid w:val="0074640E"/>
    <w:rsid w:val="00746830"/>
    <w:rsid w:val="007469A4"/>
    <w:rsid w:val="00746A4A"/>
    <w:rsid w:val="00746C2A"/>
    <w:rsid w:val="00747367"/>
    <w:rsid w:val="0074739B"/>
    <w:rsid w:val="0075028F"/>
    <w:rsid w:val="007504BD"/>
    <w:rsid w:val="00750F95"/>
    <w:rsid w:val="00750FBF"/>
    <w:rsid w:val="00751143"/>
    <w:rsid w:val="0075123B"/>
    <w:rsid w:val="00751382"/>
    <w:rsid w:val="007513B8"/>
    <w:rsid w:val="007515A2"/>
    <w:rsid w:val="00751C5D"/>
    <w:rsid w:val="0075209B"/>
    <w:rsid w:val="0075247D"/>
    <w:rsid w:val="00752569"/>
    <w:rsid w:val="007525AE"/>
    <w:rsid w:val="007526DA"/>
    <w:rsid w:val="00752ADF"/>
    <w:rsid w:val="00752B79"/>
    <w:rsid w:val="00752EAC"/>
    <w:rsid w:val="00753234"/>
    <w:rsid w:val="00753BCE"/>
    <w:rsid w:val="00753F91"/>
    <w:rsid w:val="00753FBE"/>
    <w:rsid w:val="00754A05"/>
    <w:rsid w:val="00754BF4"/>
    <w:rsid w:val="00754DDB"/>
    <w:rsid w:val="00754DEC"/>
    <w:rsid w:val="007551C8"/>
    <w:rsid w:val="00755247"/>
    <w:rsid w:val="007554C4"/>
    <w:rsid w:val="00755597"/>
    <w:rsid w:val="007557B8"/>
    <w:rsid w:val="0075632D"/>
    <w:rsid w:val="0075668D"/>
    <w:rsid w:val="007566D1"/>
    <w:rsid w:val="00756E18"/>
    <w:rsid w:val="00757267"/>
    <w:rsid w:val="00757DD3"/>
    <w:rsid w:val="00757ECA"/>
    <w:rsid w:val="007609AC"/>
    <w:rsid w:val="00760C0E"/>
    <w:rsid w:val="00760E30"/>
    <w:rsid w:val="00760E7F"/>
    <w:rsid w:val="00760FB0"/>
    <w:rsid w:val="007611D4"/>
    <w:rsid w:val="00761362"/>
    <w:rsid w:val="00761F71"/>
    <w:rsid w:val="00762040"/>
    <w:rsid w:val="007620F1"/>
    <w:rsid w:val="0076240C"/>
    <w:rsid w:val="00763572"/>
    <w:rsid w:val="007637D6"/>
    <w:rsid w:val="007644AC"/>
    <w:rsid w:val="00764F29"/>
    <w:rsid w:val="00765366"/>
    <w:rsid w:val="00765A1E"/>
    <w:rsid w:val="00765C02"/>
    <w:rsid w:val="0076672E"/>
    <w:rsid w:val="007669DC"/>
    <w:rsid w:val="0076734F"/>
    <w:rsid w:val="00767617"/>
    <w:rsid w:val="00767EE0"/>
    <w:rsid w:val="00767F1C"/>
    <w:rsid w:val="00770253"/>
    <w:rsid w:val="007702B7"/>
    <w:rsid w:val="00770539"/>
    <w:rsid w:val="007707B7"/>
    <w:rsid w:val="00770880"/>
    <w:rsid w:val="00770D1A"/>
    <w:rsid w:val="0077117B"/>
    <w:rsid w:val="0077133F"/>
    <w:rsid w:val="00771606"/>
    <w:rsid w:val="007718DF"/>
    <w:rsid w:val="00771D15"/>
    <w:rsid w:val="00771E5A"/>
    <w:rsid w:val="0077207B"/>
    <w:rsid w:val="00772789"/>
    <w:rsid w:val="00773CEE"/>
    <w:rsid w:val="00773FE7"/>
    <w:rsid w:val="007741CE"/>
    <w:rsid w:val="00774A0F"/>
    <w:rsid w:val="00774C4A"/>
    <w:rsid w:val="007755AA"/>
    <w:rsid w:val="00775EFF"/>
    <w:rsid w:val="00776979"/>
    <w:rsid w:val="00776BC9"/>
    <w:rsid w:val="00776C47"/>
    <w:rsid w:val="00776D7D"/>
    <w:rsid w:val="007771C5"/>
    <w:rsid w:val="00777617"/>
    <w:rsid w:val="00777CC6"/>
    <w:rsid w:val="00780724"/>
    <w:rsid w:val="007808FF"/>
    <w:rsid w:val="00780A8C"/>
    <w:rsid w:val="007817F0"/>
    <w:rsid w:val="00781AF7"/>
    <w:rsid w:val="007820BC"/>
    <w:rsid w:val="00782285"/>
    <w:rsid w:val="007825BE"/>
    <w:rsid w:val="007832ED"/>
    <w:rsid w:val="0078332B"/>
    <w:rsid w:val="00784C0B"/>
    <w:rsid w:val="00784DBF"/>
    <w:rsid w:val="00784F9D"/>
    <w:rsid w:val="00785220"/>
    <w:rsid w:val="00785357"/>
    <w:rsid w:val="00785408"/>
    <w:rsid w:val="00786680"/>
    <w:rsid w:val="007867F7"/>
    <w:rsid w:val="007868C4"/>
    <w:rsid w:val="00786E85"/>
    <w:rsid w:val="00787619"/>
    <w:rsid w:val="00787E0C"/>
    <w:rsid w:val="00790D73"/>
    <w:rsid w:val="007910E9"/>
    <w:rsid w:val="007911AF"/>
    <w:rsid w:val="007913D7"/>
    <w:rsid w:val="00791599"/>
    <w:rsid w:val="007916F8"/>
    <w:rsid w:val="00791B46"/>
    <w:rsid w:val="00792656"/>
    <w:rsid w:val="007927B5"/>
    <w:rsid w:val="00792D22"/>
    <w:rsid w:val="00793493"/>
    <w:rsid w:val="00793B0B"/>
    <w:rsid w:val="0079411C"/>
    <w:rsid w:val="00794557"/>
    <w:rsid w:val="00795152"/>
    <w:rsid w:val="00795478"/>
    <w:rsid w:val="00796F30"/>
    <w:rsid w:val="00797183"/>
    <w:rsid w:val="007974C0"/>
    <w:rsid w:val="00797682"/>
    <w:rsid w:val="00797A9F"/>
    <w:rsid w:val="00797AC4"/>
    <w:rsid w:val="007A0979"/>
    <w:rsid w:val="007A0BC1"/>
    <w:rsid w:val="007A0D20"/>
    <w:rsid w:val="007A0D98"/>
    <w:rsid w:val="007A0EE2"/>
    <w:rsid w:val="007A10CF"/>
    <w:rsid w:val="007A1A7B"/>
    <w:rsid w:val="007A201A"/>
    <w:rsid w:val="007A21A0"/>
    <w:rsid w:val="007A23D3"/>
    <w:rsid w:val="007A2672"/>
    <w:rsid w:val="007A2A6C"/>
    <w:rsid w:val="007A2B13"/>
    <w:rsid w:val="007A2DD5"/>
    <w:rsid w:val="007A311E"/>
    <w:rsid w:val="007A331D"/>
    <w:rsid w:val="007A3770"/>
    <w:rsid w:val="007A3E2A"/>
    <w:rsid w:val="007A437C"/>
    <w:rsid w:val="007A4877"/>
    <w:rsid w:val="007A48D5"/>
    <w:rsid w:val="007A4CD7"/>
    <w:rsid w:val="007A522F"/>
    <w:rsid w:val="007A5385"/>
    <w:rsid w:val="007A5ACF"/>
    <w:rsid w:val="007A6178"/>
    <w:rsid w:val="007A6980"/>
    <w:rsid w:val="007A7893"/>
    <w:rsid w:val="007A7EC5"/>
    <w:rsid w:val="007A7F3F"/>
    <w:rsid w:val="007B01DF"/>
    <w:rsid w:val="007B02FF"/>
    <w:rsid w:val="007B0EE2"/>
    <w:rsid w:val="007B1152"/>
    <w:rsid w:val="007B1C64"/>
    <w:rsid w:val="007B2391"/>
    <w:rsid w:val="007B244D"/>
    <w:rsid w:val="007B268C"/>
    <w:rsid w:val="007B2ABA"/>
    <w:rsid w:val="007B354D"/>
    <w:rsid w:val="007B3CA1"/>
    <w:rsid w:val="007B4040"/>
    <w:rsid w:val="007B40EB"/>
    <w:rsid w:val="007B4620"/>
    <w:rsid w:val="007B57B1"/>
    <w:rsid w:val="007B5935"/>
    <w:rsid w:val="007B5A99"/>
    <w:rsid w:val="007B5D53"/>
    <w:rsid w:val="007B634E"/>
    <w:rsid w:val="007B684C"/>
    <w:rsid w:val="007B71BE"/>
    <w:rsid w:val="007B78D3"/>
    <w:rsid w:val="007B79EE"/>
    <w:rsid w:val="007C0A5A"/>
    <w:rsid w:val="007C151D"/>
    <w:rsid w:val="007C153F"/>
    <w:rsid w:val="007C1A7C"/>
    <w:rsid w:val="007C1B5C"/>
    <w:rsid w:val="007C1E56"/>
    <w:rsid w:val="007C1FE7"/>
    <w:rsid w:val="007C24D5"/>
    <w:rsid w:val="007C256B"/>
    <w:rsid w:val="007C2666"/>
    <w:rsid w:val="007C292E"/>
    <w:rsid w:val="007C29E3"/>
    <w:rsid w:val="007C3140"/>
    <w:rsid w:val="007C357D"/>
    <w:rsid w:val="007C3AB5"/>
    <w:rsid w:val="007C3CCD"/>
    <w:rsid w:val="007C3D62"/>
    <w:rsid w:val="007C3E6C"/>
    <w:rsid w:val="007C4381"/>
    <w:rsid w:val="007C502E"/>
    <w:rsid w:val="007C51FC"/>
    <w:rsid w:val="007C52AF"/>
    <w:rsid w:val="007C5872"/>
    <w:rsid w:val="007C5A04"/>
    <w:rsid w:val="007C630D"/>
    <w:rsid w:val="007C6321"/>
    <w:rsid w:val="007C64F4"/>
    <w:rsid w:val="007C68FE"/>
    <w:rsid w:val="007C6BA2"/>
    <w:rsid w:val="007C6DD9"/>
    <w:rsid w:val="007C6F12"/>
    <w:rsid w:val="007C7461"/>
    <w:rsid w:val="007C7909"/>
    <w:rsid w:val="007C7B59"/>
    <w:rsid w:val="007D01C6"/>
    <w:rsid w:val="007D045E"/>
    <w:rsid w:val="007D05A9"/>
    <w:rsid w:val="007D10C8"/>
    <w:rsid w:val="007D11B4"/>
    <w:rsid w:val="007D16BD"/>
    <w:rsid w:val="007D2249"/>
    <w:rsid w:val="007D24A4"/>
    <w:rsid w:val="007D251D"/>
    <w:rsid w:val="007D25FB"/>
    <w:rsid w:val="007D2606"/>
    <w:rsid w:val="007D2714"/>
    <w:rsid w:val="007D277B"/>
    <w:rsid w:val="007D2818"/>
    <w:rsid w:val="007D2C45"/>
    <w:rsid w:val="007D2DDF"/>
    <w:rsid w:val="007D33DE"/>
    <w:rsid w:val="007D394F"/>
    <w:rsid w:val="007D3958"/>
    <w:rsid w:val="007D3959"/>
    <w:rsid w:val="007D3A4A"/>
    <w:rsid w:val="007D3CF5"/>
    <w:rsid w:val="007D3F80"/>
    <w:rsid w:val="007D40E3"/>
    <w:rsid w:val="007D4451"/>
    <w:rsid w:val="007D44D6"/>
    <w:rsid w:val="007D4F60"/>
    <w:rsid w:val="007D51A5"/>
    <w:rsid w:val="007D57D2"/>
    <w:rsid w:val="007D5E46"/>
    <w:rsid w:val="007D6473"/>
    <w:rsid w:val="007D65F4"/>
    <w:rsid w:val="007D68D1"/>
    <w:rsid w:val="007D6BF4"/>
    <w:rsid w:val="007D7218"/>
    <w:rsid w:val="007D7792"/>
    <w:rsid w:val="007D78E5"/>
    <w:rsid w:val="007E0293"/>
    <w:rsid w:val="007E03BE"/>
    <w:rsid w:val="007E049E"/>
    <w:rsid w:val="007E0D7F"/>
    <w:rsid w:val="007E196B"/>
    <w:rsid w:val="007E2086"/>
    <w:rsid w:val="007E2664"/>
    <w:rsid w:val="007E3168"/>
    <w:rsid w:val="007E3460"/>
    <w:rsid w:val="007E36EC"/>
    <w:rsid w:val="007E3737"/>
    <w:rsid w:val="007E3751"/>
    <w:rsid w:val="007E3F1A"/>
    <w:rsid w:val="007E46C5"/>
    <w:rsid w:val="007E5165"/>
    <w:rsid w:val="007E5342"/>
    <w:rsid w:val="007E5D27"/>
    <w:rsid w:val="007E6DD6"/>
    <w:rsid w:val="007E7269"/>
    <w:rsid w:val="007E728F"/>
    <w:rsid w:val="007E7610"/>
    <w:rsid w:val="007E7D57"/>
    <w:rsid w:val="007F091C"/>
    <w:rsid w:val="007F091F"/>
    <w:rsid w:val="007F09BA"/>
    <w:rsid w:val="007F11F2"/>
    <w:rsid w:val="007F206F"/>
    <w:rsid w:val="007F2504"/>
    <w:rsid w:val="007F27C4"/>
    <w:rsid w:val="007F2971"/>
    <w:rsid w:val="007F310E"/>
    <w:rsid w:val="007F39EB"/>
    <w:rsid w:val="007F3A74"/>
    <w:rsid w:val="007F3CCA"/>
    <w:rsid w:val="007F3E4B"/>
    <w:rsid w:val="007F3F74"/>
    <w:rsid w:val="007F477F"/>
    <w:rsid w:val="007F4BBA"/>
    <w:rsid w:val="007F4CD5"/>
    <w:rsid w:val="007F5B27"/>
    <w:rsid w:val="007F66CA"/>
    <w:rsid w:val="007F68B2"/>
    <w:rsid w:val="007F68B8"/>
    <w:rsid w:val="007F6F98"/>
    <w:rsid w:val="007F7430"/>
    <w:rsid w:val="007F75C0"/>
    <w:rsid w:val="007F7727"/>
    <w:rsid w:val="007F77B6"/>
    <w:rsid w:val="007F7BDB"/>
    <w:rsid w:val="0080054B"/>
    <w:rsid w:val="00800987"/>
    <w:rsid w:val="008012B8"/>
    <w:rsid w:val="0080189D"/>
    <w:rsid w:val="00803375"/>
    <w:rsid w:val="00803C31"/>
    <w:rsid w:val="00803EFA"/>
    <w:rsid w:val="008042BA"/>
    <w:rsid w:val="008042BB"/>
    <w:rsid w:val="00804E8F"/>
    <w:rsid w:val="00804EF5"/>
    <w:rsid w:val="00804F77"/>
    <w:rsid w:val="00805609"/>
    <w:rsid w:val="00805750"/>
    <w:rsid w:val="00805A60"/>
    <w:rsid w:val="00806421"/>
    <w:rsid w:val="00806AFC"/>
    <w:rsid w:val="008071CE"/>
    <w:rsid w:val="0080727B"/>
    <w:rsid w:val="008073BE"/>
    <w:rsid w:val="00807BFB"/>
    <w:rsid w:val="00807F7C"/>
    <w:rsid w:val="008102DB"/>
    <w:rsid w:val="008103CC"/>
    <w:rsid w:val="008103EC"/>
    <w:rsid w:val="00810695"/>
    <w:rsid w:val="00810C6A"/>
    <w:rsid w:val="00810D3B"/>
    <w:rsid w:val="00810E52"/>
    <w:rsid w:val="0081144C"/>
    <w:rsid w:val="00811A94"/>
    <w:rsid w:val="00811DF2"/>
    <w:rsid w:val="00812DB4"/>
    <w:rsid w:val="00812FD3"/>
    <w:rsid w:val="00813A21"/>
    <w:rsid w:val="00813FBD"/>
    <w:rsid w:val="0081431D"/>
    <w:rsid w:val="0081446A"/>
    <w:rsid w:val="00814786"/>
    <w:rsid w:val="00814E3A"/>
    <w:rsid w:val="00814E7B"/>
    <w:rsid w:val="0081510B"/>
    <w:rsid w:val="0081516C"/>
    <w:rsid w:val="00815633"/>
    <w:rsid w:val="00815818"/>
    <w:rsid w:val="00815D8A"/>
    <w:rsid w:val="00815E3B"/>
    <w:rsid w:val="00816438"/>
    <w:rsid w:val="00816602"/>
    <w:rsid w:val="008167CF"/>
    <w:rsid w:val="008169DA"/>
    <w:rsid w:val="0081744E"/>
    <w:rsid w:val="00817628"/>
    <w:rsid w:val="00817CAB"/>
    <w:rsid w:val="008200EA"/>
    <w:rsid w:val="0082104F"/>
    <w:rsid w:val="008217E4"/>
    <w:rsid w:val="00821BA3"/>
    <w:rsid w:val="00821C3E"/>
    <w:rsid w:val="00821D47"/>
    <w:rsid w:val="00822281"/>
    <w:rsid w:val="008230F9"/>
    <w:rsid w:val="008237E1"/>
    <w:rsid w:val="00823806"/>
    <w:rsid w:val="00823851"/>
    <w:rsid w:val="00823DDD"/>
    <w:rsid w:val="00823E41"/>
    <w:rsid w:val="008242E3"/>
    <w:rsid w:val="00824476"/>
    <w:rsid w:val="0082486F"/>
    <w:rsid w:val="00825097"/>
    <w:rsid w:val="00825275"/>
    <w:rsid w:val="008259BE"/>
    <w:rsid w:val="00825F1D"/>
    <w:rsid w:val="00825FF7"/>
    <w:rsid w:val="0082658A"/>
    <w:rsid w:val="008269CC"/>
    <w:rsid w:val="00826AA1"/>
    <w:rsid w:val="008270CD"/>
    <w:rsid w:val="0082734F"/>
    <w:rsid w:val="00827CBD"/>
    <w:rsid w:val="00827D77"/>
    <w:rsid w:val="00827E1F"/>
    <w:rsid w:val="00830959"/>
    <w:rsid w:val="00830A76"/>
    <w:rsid w:val="00830E11"/>
    <w:rsid w:val="00831029"/>
    <w:rsid w:val="0083128B"/>
    <w:rsid w:val="008312D9"/>
    <w:rsid w:val="008315EE"/>
    <w:rsid w:val="00831B0C"/>
    <w:rsid w:val="00831CCA"/>
    <w:rsid w:val="00832065"/>
    <w:rsid w:val="00832ACF"/>
    <w:rsid w:val="008336FE"/>
    <w:rsid w:val="0083379A"/>
    <w:rsid w:val="00833C97"/>
    <w:rsid w:val="00833F53"/>
    <w:rsid w:val="0083416F"/>
    <w:rsid w:val="008343A8"/>
    <w:rsid w:val="00834BE3"/>
    <w:rsid w:val="00834D26"/>
    <w:rsid w:val="00835212"/>
    <w:rsid w:val="0083522A"/>
    <w:rsid w:val="008357DE"/>
    <w:rsid w:val="008367AC"/>
    <w:rsid w:val="00836810"/>
    <w:rsid w:val="00836FDE"/>
    <w:rsid w:val="008373C8"/>
    <w:rsid w:val="008379AF"/>
    <w:rsid w:val="00837E16"/>
    <w:rsid w:val="008401B0"/>
    <w:rsid w:val="00840AD3"/>
    <w:rsid w:val="00840C9D"/>
    <w:rsid w:val="00840CB4"/>
    <w:rsid w:val="00840FFD"/>
    <w:rsid w:val="00841133"/>
    <w:rsid w:val="0084156F"/>
    <w:rsid w:val="00842454"/>
    <w:rsid w:val="0084266B"/>
    <w:rsid w:val="00842F85"/>
    <w:rsid w:val="00843230"/>
    <w:rsid w:val="00843423"/>
    <w:rsid w:val="00843AD3"/>
    <w:rsid w:val="00843CBB"/>
    <w:rsid w:val="0084481F"/>
    <w:rsid w:val="00844AA7"/>
    <w:rsid w:val="00844DFB"/>
    <w:rsid w:val="00844FA1"/>
    <w:rsid w:val="00845412"/>
    <w:rsid w:val="0084548F"/>
    <w:rsid w:val="00845EB7"/>
    <w:rsid w:val="00846351"/>
    <w:rsid w:val="008473BA"/>
    <w:rsid w:val="00847478"/>
    <w:rsid w:val="00847B16"/>
    <w:rsid w:val="0085016A"/>
    <w:rsid w:val="008503D0"/>
    <w:rsid w:val="0085072E"/>
    <w:rsid w:val="00850980"/>
    <w:rsid w:val="00850C9C"/>
    <w:rsid w:val="00850D95"/>
    <w:rsid w:val="008514F7"/>
    <w:rsid w:val="0085215B"/>
    <w:rsid w:val="0085282B"/>
    <w:rsid w:val="00852A28"/>
    <w:rsid w:val="00852AAA"/>
    <w:rsid w:val="00852C21"/>
    <w:rsid w:val="00853093"/>
    <w:rsid w:val="00854270"/>
    <w:rsid w:val="00854731"/>
    <w:rsid w:val="00854EB5"/>
    <w:rsid w:val="00855207"/>
    <w:rsid w:val="0085529E"/>
    <w:rsid w:val="008555A7"/>
    <w:rsid w:val="00855770"/>
    <w:rsid w:val="0085578E"/>
    <w:rsid w:val="00855A56"/>
    <w:rsid w:val="0085609A"/>
    <w:rsid w:val="00856788"/>
    <w:rsid w:val="00856E99"/>
    <w:rsid w:val="008579AF"/>
    <w:rsid w:val="00857BD2"/>
    <w:rsid w:val="00860388"/>
    <w:rsid w:val="008604B8"/>
    <w:rsid w:val="0086059C"/>
    <w:rsid w:val="0086078C"/>
    <w:rsid w:val="00860F59"/>
    <w:rsid w:val="008616A6"/>
    <w:rsid w:val="008616E7"/>
    <w:rsid w:val="00861930"/>
    <w:rsid w:val="00861D99"/>
    <w:rsid w:val="008623D1"/>
    <w:rsid w:val="00862587"/>
    <w:rsid w:val="00862B59"/>
    <w:rsid w:val="00862D4E"/>
    <w:rsid w:val="008637C2"/>
    <w:rsid w:val="00863EC0"/>
    <w:rsid w:val="00864B02"/>
    <w:rsid w:val="0086508C"/>
    <w:rsid w:val="00865192"/>
    <w:rsid w:val="008662E4"/>
    <w:rsid w:val="008663AA"/>
    <w:rsid w:val="00866606"/>
    <w:rsid w:val="008668A6"/>
    <w:rsid w:val="00866C19"/>
    <w:rsid w:val="008673A5"/>
    <w:rsid w:val="00867447"/>
    <w:rsid w:val="00867765"/>
    <w:rsid w:val="00867A02"/>
    <w:rsid w:val="00867E60"/>
    <w:rsid w:val="0087021A"/>
    <w:rsid w:val="008703F4"/>
    <w:rsid w:val="0087081C"/>
    <w:rsid w:val="00870C26"/>
    <w:rsid w:val="00870D39"/>
    <w:rsid w:val="00870DB1"/>
    <w:rsid w:val="0087189A"/>
    <w:rsid w:val="008721E8"/>
    <w:rsid w:val="008726BB"/>
    <w:rsid w:val="008728D4"/>
    <w:rsid w:val="00872D24"/>
    <w:rsid w:val="008731E6"/>
    <w:rsid w:val="00873A72"/>
    <w:rsid w:val="00873E8C"/>
    <w:rsid w:val="00874164"/>
    <w:rsid w:val="00874867"/>
    <w:rsid w:val="00874EE0"/>
    <w:rsid w:val="00874EE6"/>
    <w:rsid w:val="00874F3A"/>
    <w:rsid w:val="00875441"/>
    <w:rsid w:val="00875622"/>
    <w:rsid w:val="00875966"/>
    <w:rsid w:val="00875993"/>
    <w:rsid w:val="00875AA4"/>
    <w:rsid w:val="00875EF7"/>
    <w:rsid w:val="00875FC0"/>
    <w:rsid w:val="00876052"/>
    <w:rsid w:val="008761BE"/>
    <w:rsid w:val="00876677"/>
    <w:rsid w:val="008768BF"/>
    <w:rsid w:val="00876C05"/>
    <w:rsid w:val="0087774F"/>
    <w:rsid w:val="008804D2"/>
    <w:rsid w:val="00880512"/>
    <w:rsid w:val="00880551"/>
    <w:rsid w:val="00880AD9"/>
    <w:rsid w:val="00880C8A"/>
    <w:rsid w:val="008814D0"/>
    <w:rsid w:val="00881ACC"/>
    <w:rsid w:val="0088242B"/>
    <w:rsid w:val="0088258A"/>
    <w:rsid w:val="008825A7"/>
    <w:rsid w:val="008826F9"/>
    <w:rsid w:val="00882B3E"/>
    <w:rsid w:val="00882BC5"/>
    <w:rsid w:val="00882FB4"/>
    <w:rsid w:val="00883355"/>
    <w:rsid w:val="00883546"/>
    <w:rsid w:val="00883680"/>
    <w:rsid w:val="00883CC3"/>
    <w:rsid w:val="00884093"/>
    <w:rsid w:val="00884160"/>
    <w:rsid w:val="008851F5"/>
    <w:rsid w:val="0088555F"/>
    <w:rsid w:val="0088563D"/>
    <w:rsid w:val="00885728"/>
    <w:rsid w:val="008859A8"/>
    <w:rsid w:val="00885EE9"/>
    <w:rsid w:val="008866AC"/>
    <w:rsid w:val="00887336"/>
    <w:rsid w:val="008873D2"/>
    <w:rsid w:val="008877EC"/>
    <w:rsid w:val="00887A68"/>
    <w:rsid w:val="00887B23"/>
    <w:rsid w:val="0089008A"/>
    <w:rsid w:val="008901C8"/>
    <w:rsid w:val="0089071F"/>
    <w:rsid w:val="00890C61"/>
    <w:rsid w:val="008914A5"/>
    <w:rsid w:val="008915FC"/>
    <w:rsid w:val="008918C7"/>
    <w:rsid w:val="00891E44"/>
    <w:rsid w:val="00891F62"/>
    <w:rsid w:val="008925E3"/>
    <w:rsid w:val="008930C4"/>
    <w:rsid w:val="0089364A"/>
    <w:rsid w:val="00893C65"/>
    <w:rsid w:val="008942BC"/>
    <w:rsid w:val="00894930"/>
    <w:rsid w:val="00894C83"/>
    <w:rsid w:val="00894E16"/>
    <w:rsid w:val="0089546D"/>
    <w:rsid w:val="008964CF"/>
    <w:rsid w:val="00896D96"/>
    <w:rsid w:val="00896E87"/>
    <w:rsid w:val="0089735B"/>
    <w:rsid w:val="008976CE"/>
    <w:rsid w:val="008A0248"/>
    <w:rsid w:val="008A0911"/>
    <w:rsid w:val="008A0D43"/>
    <w:rsid w:val="008A0E5D"/>
    <w:rsid w:val="008A1221"/>
    <w:rsid w:val="008A13B7"/>
    <w:rsid w:val="008A1D13"/>
    <w:rsid w:val="008A1D46"/>
    <w:rsid w:val="008A1F5A"/>
    <w:rsid w:val="008A21C1"/>
    <w:rsid w:val="008A2941"/>
    <w:rsid w:val="008A2CDA"/>
    <w:rsid w:val="008A2D83"/>
    <w:rsid w:val="008A2F91"/>
    <w:rsid w:val="008A3428"/>
    <w:rsid w:val="008A362C"/>
    <w:rsid w:val="008A36C7"/>
    <w:rsid w:val="008A3B0E"/>
    <w:rsid w:val="008A3EA4"/>
    <w:rsid w:val="008A40A5"/>
    <w:rsid w:val="008A477A"/>
    <w:rsid w:val="008A498F"/>
    <w:rsid w:val="008A4AE8"/>
    <w:rsid w:val="008A578A"/>
    <w:rsid w:val="008A59B1"/>
    <w:rsid w:val="008A6D84"/>
    <w:rsid w:val="008A75BA"/>
    <w:rsid w:val="008A7CB9"/>
    <w:rsid w:val="008B07CA"/>
    <w:rsid w:val="008B096A"/>
    <w:rsid w:val="008B0A85"/>
    <w:rsid w:val="008B0D21"/>
    <w:rsid w:val="008B1479"/>
    <w:rsid w:val="008B1635"/>
    <w:rsid w:val="008B170B"/>
    <w:rsid w:val="008B1CE5"/>
    <w:rsid w:val="008B2E9B"/>
    <w:rsid w:val="008B310F"/>
    <w:rsid w:val="008B3209"/>
    <w:rsid w:val="008B329D"/>
    <w:rsid w:val="008B3437"/>
    <w:rsid w:val="008B36C3"/>
    <w:rsid w:val="008B37C7"/>
    <w:rsid w:val="008B40BE"/>
    <w:rsid w:val="008B4836"/>
    <w:rsid w:val="008B494B"/>
    <w:rsid w:val="008B4BB3"/>
    <w:rsid w:val="008B4E85"/>
    <w:rsid w:val="008B539D"/>
    <w:rsid w:val="008B5862"/>
    <w:rsid w:val="008B5A85"/>
    <w:rsid w:val="008B5EF2"/>
    <w:rsid w:val="008B613A"/>
    <w:rsid w:val="008B6420"/>
    <w:rsid w:val="008B6538"/>
    <w:rsid w:val="008B67E0"/>
    <w:rsid w:val="008B6A68"/>
    <w:rsid w:val="008B6D18"/>
    <w:rsid w:val="008B74A9"/>
    <w:rsid w:val="008B7975"/>
    <w:rsid w:val="008B7A49"/>
    <w:rsid w:val="008B7AF9"/>
    <w:rsid w:val="008B7C47"/>
    <w:rsid w:val="008B7F40"/>
    <w:rsid w:val="008C00B1"/>
    <w:rsid w:val="008C00B6"/>
    <w:rsid w:val="008C062C"/>
    <w:rsid w:val="008C0FAB"/>
    <w:rsid w:val="008C10AC"/>
    <w:rsid w:val="008C13A8"/>
    <w:rsid w:val="008C1A81"/>
    <w:rsid w:val="008C1D9B"/>
    <w:rsid w:val="008C1E53"/>
    <w:rsid w:val="008C2030"/>
    <w:rsid w:val="008C21DC"/>
    <w:rsid w:val="008C2226"/>
    <w:rsid w:val="008C22A0"/>
    <w:rsid w:val="008C2E1A"/>
    <w:rsid w:val="008C378B"/>
    <w:rsid w:val="008C37D9"/>
    <w:rsid w:val="008C39D8"/>
    <w:rsid w:val="008C43EA"/>
    <w:rsid w:val="008C4812"/>
    <w:rsid w:val="008C4F05"/>
    <w:rsid w:val="008C500C"/>
    <w:rsid w:val="008C5038"/>
    <w:rsid w:val="008C5271"/>
    <w:rsid w:val="008C567A"/>
    <w:rsid w:val="008C59D5"/>
    <w:rsid w:val="008C5BF0"/>
    <w:rsid w:val="008C5CA1"/>
    <w:rsid w:val="008C5EDD"/>
    <w:rsid w:val="008C6B81"/>
    <w:rsid w:val="008C6E4A"/>
    <w:rsid w:val="008C73B2"/>
    <w:rsid w:val="008C73E9"/>
    <w:rsid w:val="008C75A3"/>
    <w:rsid w:val="008C7A25"/>
    <w:rsid w:val="008D0111"/>
    <w:rsid w:val="008D015A"/>
    <w:rsid w:val="008D01D9"/>
    <w:rsid w:val="008D0AE1"/>
    <w:rsid w:val="008D0FA6"/>
    <w:rsid w:val="008D1C85"/>
    <w:rsid w:val="008D253E"/>
    <w:rsid w:val="008D2758"/>
    <w:rsid w:val="008D34DB"/>
    <w:rsid w:val="008D39CA"/>
    <w:rsid w:val="008D4643"/>
    <w:rsid w:val="008D470C"/>
    <w:rsid w:val="008D4AD6"/>
    <w:rsid w:val="008D4C38"/>
    <w:rsid w:val="008D5850"/>
    <w:rsid w:val="008D5DDC"/>
    <w:rsid w:val="008D601D"/>
    <w:rsid w:val="008D634E"/>
    <w:rsid w:val="008D733A"/>
    <w:rsid w:val="008D7909"/>
    <w:rsid w:val="008D7915"/>
    <w:rsid w:val="008D7A03"/>
    <w:rsid w:val="008E0AB8"/>
    <w:rsid w:val="008E0B3D"/>
    <w:rsid w:val="008E11DE"/>
    <w:rsid w:val="008E12E0"/>
    <w:rsid w:val="008E134E"/>
    <w:rsid w:val="008E137E"/>
    <w:rsid w:val="008E1D76"/>
    <w:rsid w:val="008E2561"/>
    <w:rsid w:val="008E2A77"/>
    <w:rsid w:val="008E2CA9"/>
    <w:rsid w:val="008E2F4E"/>
    <w:rsid w:val="008E386E"/>
    <w:rsid w:val="008E394F"/>
    <w:rsid w:val="008E3B94"/>
    <w:rsid w:val="008E3FE7"/>
    <w:rsid w:val="008E4073"/>
    <w:rsid w:val="008E485D"/>
    <w:rsid w:val="008E4BDB"/>
    <w:rsid w:val="008E4CD8"/>
    <w:rsid w:val="008E4E69"/>
    <w:rsid w:val="008E66C9"/>
    <w:rsid w:val="008E6F28"/>
    <w:rsid w:val="008E7727"/>
    <w:rsid w:val="008F0193"/>
    <w:rsid w:val="008F03EE"/>
    <w:rsid w:val="008F0872"/>
    <w:rsid w:val="008F08DC"/>
    <w:rsid w:val="008F22EB"/>
    <w:rsid w:val="008F24B3"/>
    <w:rsid w:val="008F2F65"/>
    <w:rsid w:val="008F3EBC"/>
    <w:rsid w:val="008F48BC"/>
    <w:rsid w:val="008F4DD0"/>
    <w:rsid w:val="008F5A3E"/>
    <w:rsid w:val="008F5E5F"/>
    <w:rsid w:val="008F5F56"/>
    <w:rsid w:val="008F5FE5"/>
    <w:rsid w:val="008F621B"/>
    <w:rsid w:val="008F64C4"/>
    <w:rsid w:val="008F6FFD"/>
    <w:rsid w:val="008F7056"/>
    <w:rsid w:val="008F771B"/>
    <w:rsid w:val="008F7AD5"/>
    <w:rsid w:val="008F7BF0"/>
    <w:rsid w:val="00900076"/>
    <w:rsid w:val="009001E2"/>
    <w:rsid w:val="0090029D"/>
    <w:rsid w:val="009003FE"/>
    <w:rsid w:val="00900949"/>
    <w:rsid w:val="00900AA0"/>
    <w:rsid w:val="00900F28"/>
    <w:rsid w:val="00901399"/>
    <w:rsid w:val="0090160F"/>
    <w:rsid w:val="00901C74"/>
    <w:rsid w:val="00902155"/>
    <w:rsid w:val="009023E1"/>
    <w:rsid w:val="00902456"/>
    <w:rsid w:val="00902C26"/>
    <w:rsid w:val="00902FAC"/>
    <w:rsid w:val="0090307B"/>
    <w:rsid w:val="009039F0"/>
    <w:rsid w:val="00903A33"/>
    <w:rsid w:val="0090449A"/>
    <w:rsid w:val="0090451C"/>
    <w:rsid w:val="009045BD"/>
    <w:rsid w:val="009046DA"/>
    <w:rsid w:val="00904FDA"/>
    <w:rsid w:val="00905350"/>
    <w:rsid w:val="00905B77"/>
    <w:rsid w:val="00905E8D"/>
    <w:rsid w:val="009060EA"/>
    <w:rsid w:val="009068A0"/>
    <w:rsid w:val="0090691C"/>
    <w:rsid w:val="009072C1"/>
    <w:rsid w:val="009074BB"/>
    <w:rsid w:val="00907564"/>
    <w:rsid w:val="0090758B"/>
    <w:rsid w:val="00907D81"/>
    <w:rsid w:val="009102D0"/>
    <w:rsid w:val="00910330"/>
    <w:rsid w:val="00910C04"/>
    <w:rsid w:val="009110C1"/>
    <w:rsid w:val="00911D47"/>
    <w:rsid w:val="00911FAA"/>
    <w:rsid w:val="00912762"/>
    <w:rsid w:val="0091311D"/>
    <w:rsid w:val="0091356E"/>
    <w:rsid w:val="0091383C"/>
    <w:rsid w:val="00913BC4"/>
    <w:rsid w:val="00913DEF"/>
    <w:rsid w:val="009140C4"/>
    <w:rsid w:val="00914DEA"/>
    <w:rsid w:val="0091525E"/>
    <w:rsid w:val="009158DD"/>
    <w:rsid w:val="00915C93"/>
    <w:rsid w:val="00915DD7"/>
    <w:rsid w:val="00916504"/>
    <w:rsid w:val="0091726D"/>
    <w:rsid w:val="00917A7F"/>
    <w:rsid w:val="00917FE2"/>
    <w:rsid w:val="009202A8"/>
    <w:rsid w:val="00920528"/>
    <w:rsid w:val="00920696"/>
    <w:rsid w:val="00921C14"/>
    <w:rsid w:val="00922496"/>
    <w:rsid w:val="0092362C"/>
    <w:rsid w:val="0092454E"/>
    <w:rsid w:val="00924FB1"/>
    <w:rsid w:val="00925559"/>
    <w:rsid w:val="00925694"/>
    <w:rsid w:val="00925ED5"/>
    <w:rsid w:val="00926583"/>
    <w:rsid w:val="009267BC"/>
    <w:rsid w:val="00926B90"/>
    <w:rsid w:val="00926E7E"/>
    <w:rsid w:val="00926EF1"/>
    <w:rsid w:val="00926F87"/>
    <w:rsid w:val="009279C1"/>
    <w:rsid w:val="00927F89"/>
    <w:rsid w:val="0093150E"/>
    <w:rsid w:val="00931790"/>
    <w:rsid w:val="00931B62"/>
    <w:rsid w:val="00931C38"/>
    <w:rsid w:val="00931EDE"/>
    <w:rsid w:val="00932172"/>
    <w:rsid w:val="00932202"/>
    <w:rsid w:val="009322D8"/>
    <w:rsid w:val="009324A7"/>
    <w:rsid w:val="009324B0"/>
    <w:rsid w:val="0093252C"/>
    <w:rsid w:val="009325D7"/>
    <w:rsid w:val="0093299F"/>
    <w:rsid w:val="00932AC2"/>
    <w:rsid w:val="00932ADE"/>
    <w:rsid w:val="00932F7B"/>
    <w:rsid w:val="00932FAA"/>
    <w:rsid w:val="009332E7"/>
    <w:rsid w:val="00933553"/>
    <w:rsid w:val="00933E2D"/>
    <w:rsid w:val="00934208"/>
    <w:rsid w:val="00934800"/>
    <w:rsid w:val="009348EF"/>
    <w:rsid w:val="00934FB8"/>
    <w:rsid w:val="0093537F"/>
    <w:rsid w:val="00935493"/>
    <w:rsid w:val="0093592E"/>
    <w:rsid w:val="00935EF2"/>
    <w:rsid w:val="00936628"/>
    <w:rsid w:val="00936987"/>
    <w:rsid w:val="00936AE8"/>
    <w:rsid w:val="00936B2E"/>
    <w:rsid w:val="00937136"/>
    <w:rsid w:val="00937168"/>
    <w:rsid w:val="00937322"/>
    <w:rsid w:val="00937429"/>
    <w:rsid w:val="00937919"/>
    <w:rsid w:val="00937991"/>
    <w:rsid w:val="00940814"/>
    <w:rsid w:val="0094093E"/>
    <w:rsid w:val="009409DC"/>
    <w:rsid w:val="00940C7B"/>
    <w:rsid w:val="0094110E"/>
    <w:rsid w:val="00941386"/>
    <w:rsid w:val="009417F6"/>
    <w:rsid w:val="0094363B"/>
    <w:rsid w:val="009441AF"/>
    <w:rsid w:val="00944683"/>
    <w:rsid w:val="00944F1E"/>
    <w:rsid w:val="009450CF"/>
    <w:rsid w:val="009456D9"/>
    <w:rsid w:val="00945841"/>
    <w:rsid w:val="009460F0"/>
    <w:rsid w:val="00946479"/>
    <w:rsid w:val="00947223"/>
    <w:rsid w:val="009475C0"/>
    <w:rsid w:val="00947938"/>
    <w:rsid w:val="00947B3F"/>
    <w:rsid w:val="00950113"/>
    <w:rsid w:val="00950900"/>
    <w:rsid w:val="00951463"/>
    <w:rsid w:val="00951DB5"/>
    <w:rsid w:val="00951DC3"/>
    <w:rsid w:val="00951F75"/>
    <w:rsid w:val="0095209B"/>
    <w:rsid w:val="00952DBA"/>
    <w:rsid w:val="00952DDE"/>
    <w:rsid w:val="00953750"/>
    <w:rsid w:val="0095378C"/>
    <w:rsid w:val="00953F5E"/>
    <w:rsid w:val="00954645"/>
    <w:rsid w:val="00954B45"/>
    <w:rsid w:val="0095531E"/>
    <w:rsid w:val="00955458"/>
    <w:rsid w:val="009559CB"/>
    <w:rsid w:val="00955A33"/>
    <w:rsid w:val="00955E78"/>
    <w:rsid w:val="0095615E"/>
    <w:rsid w:val="009561F1"/>
    <w:rsid w:val="009570D9"/>
    <w:rsid w:val="00957EEE"/>
    <w:rsid w:val="00957F67"/>
    <w:rsid w:val="009600D2"/>
    <w:rsid w:val="00960917"/>
    <w:rsid w:val="00960BB2"/>
    <w:rsid w:val="00960C74"/>
    <w:rsid w:val="00960DA4"/>
    <w:rsid w:val="00960EA3"/>
    <w:rsid w:val="0096225B"/>
    <w:rsid w:val="009623D7"/>
    <w:rsid w:val="00962ED5"/>
    <w:rsid w:val="009639D4"/>
    <w:rsid w:val="00963D28"/>
    <w:rsid w:val="00964C73"/>
    <w:rsid w:val="0096517F"/>
    <w:rsid w:val="00965307"/>
    <w:rsid w:val="00965E73"/>
    <w:rsid w:val="009662BD"/>
    <w:rsid w:val="00966413"/>
    <w:rsid w:val="00966E80"/>
    <w:rsid w:val="00966E96"/>
    <w:rsid w:val="00966F25"/>
    <w:rsid w:val="00967C4D"/>
    <w:rsid w:val="00967E40"/>
    <w:rsid w:val="00967F73"/>
    <w:rsid w:val="00970D87"/>
    <w:rsid w:val="009717D3"/>
    <w:rsid w:val="00972035"/>
    <w:rsid w:val="0097319B"/>
    <w:rsid w:val="00974400"/>
    <w:rsid w:val="0097466A"/>
    <w:rsid w:val="009748B4"/>
    <w:rsid w:val="00974ADE"/>
    <w:rsid w:val="00974B80"/>
    <w:rsid w:val="00974C36"/>
    <w:rsid w:val="00974CAC"/>
    <w:rsid w:val="00974D10"/>
    <w:rsid w:val="00975096"/>
    <w:rsid w:val="00975416"/>
    <w:rsid w:val="00975A61"/>
    <w:rsid w:val="00975E2B"/>
    <w:rsid w:val="00975FE0"/>
    <w:rsid w:val="009760D0"/>
    <w:rsid w:val="00976B39"/>
    <w:rsid w:val="00976CA0"/>
    <w:rsid w:val="00976ECA"/>
    <w:rsid w:val="0097714B"/>
    <w:rsid w:val="00977599"/>
    <w:rsid w:val="00977699"/>
    <w:rsid w:val="009779BF"/>
    <w:rsid w:val="00980216"/>
    <w:rsid w:val="00980562"/>
    <w:rsid w:val="009814D6"/>
    <w:rsid w:val="00981657"/>
    <w:rsid w:val="00981995"/>
    <w:rsid w:val="0098244A"/>
    <w:rsid w:val="00982DEC"/>
    <w:rsid w:val="00982F56"/>
    <w:rsid w:val="009837EB"/>
    <w:rsid w:val="00983889"/>
    <w:rsid w:val="00983953"/>
    <w:rsid w:val="00983F71"/>
    <w:rsid w:val="009844B4"/>
    <w:rsid w:val="00984931"/>
    <w:rsid w:val="00984AE6"/>
    <w:rsid w:val="0098608A"/>
    <w:rsid w:val="009862D6"/>
    <w:rsid w:val="009863F3"/>
    <w:rsid w:val="0098656E"/>
    <w:rsid w:val="009868B1"/>
    <w:rsid w:val="00986F0D"/>
    <w:rsid w:val="00986F6F"/>
    <w:rsid w:val="00987359"/>
    <w:rsid w:val="0098747E"/>
    <w:rsid w:val="00987B01"/>
    <w:rsid w:val="0099066F"/>
    <w:rsid w:val="00990895"/>
    <w:rsid w:val="00990D60"/>
    <w:rsid w:val="00990E80"/>
    <w:rsid w:val="00990F58"/>
    <w:rsid w:val="009914F0"/>
    <w:rsid w:val="009922D0"/>
    <w:rsid w:val="009923D5"/>
    <w:rsid w:val="00992DBF"/>
    <w:rsid w:val="00992FF0"/>
    <w:rsid w:val="009931D6"/>
    <w:rsid w:val="00994999"/>
    <w:rsid w:val="009950CF"/>
    <w:rsid w:val="00995973"/>
    <w:rsid w:val="00995A3D"/>
    <w:rsid w:val="00995E4F"/>
    <w:rsid w:val="0099612F"/>
    <w:rsid w:val="009962F5"/>
    <w:rsid w:val="00996397"/>
    <w:rsid w:val="0099659B"/>
    <w:rsid w:val="0099674C"/>
    <w:rsid w:val="00996AEF"/>
    <w:rsid w:val="00996DF9"/>
    <w:rsid w:val="00997181"/>
    <w:rsid w:val="00997450"/>
    <w:rsid w:val="0099777C"/>
    <w:rsid w:val="00997876"/>
    <w:rsid w:val="00997C14"/>
    <w:rsid w:val="00997DE4"/>
    <w:rsid w:val="009A005E"/>
    <w:rsid w:val="009A03B7"/>
    <w:rsid w:val="009A0655"/>
    <w:rsid w:val="009A0B2F"/>
    <w:rsid w:val="009A0E36"/>
    <w:rsid w:val="009A1359"/>
    <w:rsid w:val="009A1526"/>
    <w:rsid w:val="009A15DF"/>
    <w:rsid w:val="009A3123"/>
    <w:rsid w:val="009A3426"/>
    <w:rsid w:val="009A3DC2"/>
    <w:rsid w:val="009A3E79"/>
    <w:rsid w:val="009A4A6B"/>
    <w:rsid w:val="009A4ED7"/>
    <w:rsid w:val="009A51C6"/>
    <w:rsid w:val="009A543D"/>
    <w:rsid w:val="009A57E7"/>
    <w:rsid w:val="009A590F"/>
    <w:rsid w:val="009A5DB2"/>
    <w:rsid w:val="009A6F2D"/>
    <w:rsid w:val="009A70D3"/>
    <w:rsid w:val="009A7BB6"/>
    <w:rsid w:val="009A7D0C"/>
    <w:rsid w:val="009A7DEC"/>
    <w:rsid w:val="009B041A"/>
    <w:rsid w:val="009B043F"/>
    <w:rsid w:val="009B06F4"/>
    <w:rsid w:val="009B0F09"/>
    <w:rsid w:val="009B11A0"/>
    <w:rsid w:val="009B151B"/>
    <w:rsid w:val="009B19C5"/>
    <w:rsid w:val="009B1EA4"/>
    <w:rsid w:val="009B24F2"/>
    <w:rsid w:val="009B2B54"/>
    <w:rsid w:val="009B2C0E"/>
    <w:rsid w:val="009B2DEB"/>
    <w:rsid w:val="009B2FDF"/>
    <w:rsid w:val="009B34AF"/>
    <w:rsid w:val="009B36FE"/>
    <w:rsid w:val="009B3755"/>
    <w:rsid w:val="009B3B2B"/>
    <w:rsid w:val="009B3E04"/>
    <w:rsid w:val="009B4178"/>
    <w:rsid w:val="009B45DF"/>
    <w:rsid w:val="009B4758"/>
    <w:rsid w:val="009B4858"/>
    <w:rsid w:val="009B4F04"/>
    <w:rsid w:val="009B4F05"/>
    <w:rsid w:val="009B4F55"/>
    <w:rsid w:val="009B509C"/>
    <w:rsid w:val="009B591D"/>
    <w:rsid w:val="009B6090"/>
    <w:rsid w:val="009B6918"/>
    <w:rsid w:val="009B6A86"/>
    <w:rsid w:val="009B6D22"/>
    <w:rsid w:val="009B6DA7"/>
    <w:rsid w:val="009B6E5E"/>
    <w:rsid w:val="009B70BD"/>
    <w:rsid w:val="009B7409"/>
    <w:rsid w:val="009B75C0"/>
    <w:rsid w:val="009B75E9"/>
    <w:rsid w:val="009B7753"/>
    <w:rsid w:val="009B779F"/>
    <w:rsid w:val="009C005B"/>
    <w:rsid w:val="009C03DC"/>
    <w:rsid w:val="009C0A00"/>
    <w:rsid w:val="009C0B7E"/>
    <w:rsid w:val="009C0CBD"/>
    <w:rsid w:val="009C10E6"/>
    <w:rsid w:val="009C1EEC"/>
    <w:rsid w:val="009C23B7"/>
    <w:rsid w:val="009C27FE"/>
    <w:rsid w:val="009C322D"/>
    <w:rsid w:val="009C3916"/>
    <w:rsid w:val="009C43AF"/>
    <w:rsid w:val="009C495D"/>
    <w:rsid w:val="009C4A40"/>
    <w:rsid w:val="009C58A4"/>
    <w:rsid w:val="009C600D"/>
    <w:rsid w:val="009C647E"/>
    <w:rsid w:val="009C6601"/>
    <w:rsid w:val="009C7884"/>
    <w:rsid w:val="009D051D"/>
    <w:rsid w:val="009D0583"/>
    <w:rsid w:val="009D05BB"/>
    <w:rsid w:val="009D1469"/>
    <w:rsid w:val="009D1D66"/>
    <w:rsid w:val="009D23E9"/>
    <w:rsid w:val="009D25BA"/>
    <w:rsid w:val="009D2B45"/>
    <w:rsid w:val="009D2FFB"/>
    <w:rsid w:val="009D32B2"/>
    <w:rsid w:val="009D3DFB"/>
    <w:rsid w:val="009D3ED2"/>
    <w:rsid w:val="009D3EF8"/>
    <w:rsid w:val="009D3FBB"/>
    <w:rsid w:val="009D407A"/>
    <w:rsid w:val="009D4202"/>
    <w:rsid w:val="009D421C"/>
    <w:rsid w:val="009D4515"/>
    <w:rsid w:val="009D4EB3"/>
    <w:rsid w:val="009D5001"/>
    <w:rsid w:val="009D50DB"/>
    <w:rsid w:val="009D5713"/>
    <w:rsid w:val="009D5B57"/>
    <w:rsid w:val="009D5F3F"/>
    <w:rsid w:val="009D64CB"/>
    <w:rsid w:val="009D68BE"/>
    <w:rsid w:val="009D6BCA"/>
    <w:rsid w:val="009D70BF"/>
    <w:rsid w:val="009D75E7"/>
    <w:rsid w:val="009D778E"/>
    <w:rsid w:val="009D7B56"/>
    <w:rsid w:val="009D7ED8"/>
    <w:rsid w:val="009E01FB"/>
    <w:rsid w:val="009E076F"/>
    <w:rsid w:val="009E0A79"/>
    <w:rsid w:val="009E17E5"/>
    <w:rsid w:val="009E18AE"/>
    <w:rsid w:val="009E1BB8"/>
    <w:rsid w:val="009E1C44"/>
    <w:rsid w:val="009E1F0B"/>
    <w:rsid w:val="009E1FFB"/>
    <w:rsid w:val="009E2025"/>
    <w:rsid w:val="009E2210"/>
    <w:rsid w:val="009E2779"/>
    <w:rsid w:val="009E2A6F"/>
    <w:rsid w:val="009E2F4A"/>
    <w:rsid w:val="009E3114"/>
    <w:rsid w:val="009E40E4"/>
    <w:rsid w:val="009E4331"/>
    <w:rsid w:val="009E43DE"/>
    <w:rsid w:val="009E485D"/>
    <w:rsid w:val="009E495D"/>
    <w:rsid w:val="009E4C44"/>
    <w:rsid w:val="009E4DF1"/>
    <w:rsid w:val="009E5632"/>
    <w:rsid w:val="009E563E"/>
    <w:rsid w:val="009E582D"/>
    <w:rsid w:val="009E5922"/>
    <w:rsid w:val="009E5AF9"/>
    <w:rsid w:val="009E5E2C"/>
    <w:rsid w:val="009E68C1"/>
    <w:rsid w:val="009E6B18"/>
    <w:rsid w:val="009E6C0C"/>
    <w:rsid w:val="009E7169"/>
    <w:rsid w:val="009E7B4A"/>
    <w:rsid w:val="009E7E6D"/>
    <w:rsid w:val="009F0153"/>
    <w:rsid w:val="009F0B59"/>
    <w:rsid w:val="009F0CAB"/>
    <w:rsid w:val="009F10AC"/>
    <w:rsid w:val="009F11A1"/>
    <w:rsid w:val="009F11BE"/>
    <w:rsid w:val="009F13F9"/>
    <w:rsid w:val="009F17D2"/>
    <w:rsid w:val="009F1E07"/>
    <w:rsid w:val="009F2206"/>
    <w:rsid w:val="009F2C16"/>
    <w:rsid w:val="009F2F7B"/>
    <w:rsid w:val="009F4CA3"/>
    <w:rsid w:val="009F4D94"/>
    <w:rsid w:val="009F5D62"/>
    <w:rsid w:val="009F5E88"/>
    <w:rsid w:val="009F614E"/>
    <w:rsid w:val="009F61E0"/>
    <w:rsid w:val="009F661A"/>
    <w:rsid w:val="009F6623"/>
    <w:rsid w:val="009F6636"/>
    <w:rsid w:val="009F6DC3"/>
    <w:rsid w:val="009F6F32"/>
    <w:rsid w:val="009F7858"/>
    <w:rsid w:val="009F7C5A"/>
    <w:rsid w:val="009F7ED8"/>
    <w:rsid w:val="00A001B7"/>
    <w:rsid w:val="00A012F3"/>
    <w:rsid w:val="00A01635"/>
    <w:rsid w:val="00A01E7E"/>
    <w:rsid w:val="00A02788"/>
    <w:rsid w:val="00A02A37"/>
    <w:rsid w:val="00A02A84"/>
    <w:rsid w:val="00A02E5E"/>
    <w:rsid w:val="00A02FD3"/>
    <w:rsid w:val="00A030E7"/>
    <w:rsid w:val="00A033BC"/>
    <w:rsid w:val="00A036C6"/>
    <w:rsid w:val="00A039DE"/>
    <w:rsid w:val="00A03C82"/>
    <w:rsid w:val="00A03E3E"/>
    <w:rsid w:val="00A049E2"/>
    <w:rsid w:val="00A050BB"/>
    <w:rsid w:val="00A05442"/>
    <w:rsid w:val="00A057DD"/>
    <w:rsid w:val="00A0583B"/>
    <w:rsid w:val="00A058B0"/>
    <w:rsid w:val="00A05D90"/>
    <w:rsid w:val="00A05E1C"/>
    <w:rsid w:val="00A05E33"/>
    <w:rsid w:val="00A066B3"/>
    <w:rsid w:val="00A06AEA"/>
    <w:rsid w:val="00A06F89"/>
    <w:rsid w:val="00A07841"/>
    <w:rsid w:val="00A07A1C"/>
    <w:rsid w:val="00A1032E"/>
    <w:rsid w:val="00A10361"/>
    <w:rsid w:val="00A10E06"/>
    <w:rsid w:val="00A10EA7"/>
    <w:rsid w:val="00A12532"/>
    <w:rsid w:val="00A12922"/>
    <w:rsid w:val="00A12B5B"/>
    <w:rsid w:val="00A12C7B"/>
    <w:rsid w:val="00A13339"/>
    <w:rsid w:val="00A1336E"/>
    <w:rsid w:val="00A13713"/>
    <w:rsid w:val="00A13BC2"/>
    <w:rsid w:val="00A13D30"/>
    <w:rsid w:val="00A13D32"/>
    <w:rsid w:val="00A14936"/>
    <w:rsid w:val="00A14FDA"/>
    <w:rsid w:val="00A15204"/>
    <w:rsid w:val="00A152EA"/>
    <w:rsid w:val="00A15985"/>
    <w:rsid w:val="00A165D8"/>
    <w:rsid w:val="00A168D4"/>
    <w:rsid w:val="00A16FF2"/>
    <w:rsid w:val="00A172E5"/>
    <w:rsid w:val="00A173BD"/>
    <w:rsid w:val="00A174BD"/>
    <w:rsid w:val="00A1789F"/>
    <w:rsid w:val="00A17DEF"/>
    <w:rsid w:val="00A17E8B"/>
    <w:rsid w:val="00A201DF"/>
    <w:rsid w:val="00A21541"/>
    <w:rsid w:val="00A21B0F"/>
    <w:rsid w:val="00A21C71"/>
    <w:rsid w:val="00A21E0A"/>
    <w:rsid w:val="00A22015"/>
    <w:rsid w:val="00A22383"/>
    <w:rsid w:val="00A2241F"/>
    <w:rsid w:val="00A22A5E"/>
    <w:rsid w:val="00A22B5B"/>
    <w:rsid w:val="00A22BEA"/>
    <w:rsid w:val="00A23124"/>
    <w:rsid w:val="00A23571"/>
    <w:rsid w:val="00A23EA5"/>
    <w:rsid w:val="00A24358"/>
    <w:rsid w:val="00A243FE"/>
    <w:rsid w:val="00A24774"/>
    <w:rsid w:val="00A24977"/>
    <w:rsid w:val="00A24A0D"/>
    <w:rsid w:val="00A257E7"/>
    <w:rsid w:val="00A2596F"/>
    <w:rsid w:val="00A259B1"/>
    <w:rsid w:val="00A259EE"/>
    <w:rsid w:val="00A25C01"/>
    <w:rsid w:val="00A26123"/>
    <w:rsid w:val="00A266BD"/>
    <w:rsid w:val="00A26DD1"/>
    <w:rsid w:val="00A26E28"/>
    <w:rsid w:val="00A272EF"/>
    <w:rsid w:val="00A2774A"/>
    <w:rsid w:val="00A27870"/>
    <w:rsid w:val="00A278EA"/>
    <w:rsid w:val="00A27DA5"/>
    <w:rsid w:val="00A30268"/>
    <w:rsid w:val="00A30EDD"/>
    <w:rsid w:val="00A31B4A"/>
    <w:rsid w:val="00A31F56"/>
    <w:rsid w:val="00A338DA"/>
    <w:rsid w:val="00A33C24"/>
    <w:rsid w:val="00A3442E"/>
    <w:rsid w:val="00A34528"/>
    <w:rsid w:val="00A34560"/>
    <w:rsid w:val="00A34623"/>
    <w:rsid w:val="00A346D0"/>
    <w:rsid w:val="00A34A2C"/>
    <w:rsid w:val="00A34CA8"/>
    <w:rsid w:val="00A353B4"/>
    <w:rsid w:val="00A353E3"/>
    <w:rsid w:val="00A3593C"/>
    <w:rsid w:val="00A35D84"/>
    <w:rsid w:val="00A35E9B"/>
    <w:rsid w:val="00A361C1"/>
    <w:rsid w:val="00A36576"/>
    <w:rsid w:val="00A36D51"/>
    <w:rsid w:val="00A3707D"/>
    <w:rsid w:val="00A377A0"/>
    <w:rsid w:val="00A377CA"/>
    <w:rsid w:val="00A37871"/>
    <w:rsid w:val="00A37D6E"/>
    <w:rsid w:val="00A37EA8"/>
    <w:rsid w:val="00A40389"/>
    <w:rsid w:val="00A40C7A"/>
    <w:rsid w:val="00A41005"/>
    <w:rsid w:val="00A41CC4"/>
    <w:rsid w:val="00A42486"/>
    <w:rsid w:val="00A426E0"/>
    <w:rsid w:val="00A42848"/>
    <w:rsid w:val="00A4284C"/>
    <w:rsid w:val="00A42F26"/>
    <w:rsid w:val="00A4316E"/>
    <w:rsid w:val="00A43241"/>
    <w:rsid w:val="00A4375D"/>
    <w:rsid w:val="00A4389F"/>
    <w:rsid w:val="00A438CE"/>
    <w:rsid w:val="00A43CE9"/>
    <w:rsid w:val="00A44B0B"/>
    <w:rsid w:val="00A44B63"/>
    <w:rsid w:val="00A44E68"/>
    <w:rsid w:val="00A45E00"/>
    <w:rsid w:val="00A4647F"/>
    <w:rsid w:val="00A46696"/>
    <w:rsid w:val="00A46D00"/>
    <w:rsid w:val="00A46F70"/>
    <w:rsid w:val="00A47B21"/>
    <w:rsid w:val="00A47B2A"/>
    <w:rsid w:val="00A47EC1"/>
    <w:rsid w:val="00A47FB7"/>
    <w:rsid w:val="00A504D2"/>
    <w:rsid w:val="00A50E52"/>
    <w:rsid w:val="00A5181E"/>
    <w:rsid w:val="00A5191C"/>
    <w:rsid w:val="00A51F6D"/>
    <w:rsid w:val="00A51F73"/>
    <w:rsid w:val="00A52489"/>
    <w:rsid w:val="00A5250D"/>
    <w:rsid w:val="00A5270E"/>
    <w:rsid w:val="00A5290F"/>
    <w:rsid w:val="00A52BDC"/>
    <w:rsid w:val="00A53E6F"/>
    <w:rsid w:val="00A53EE6"/>
    <w:rsid w:val="00A54077"/>
    <w:rsid w:val="00A5422A"/>
    <w:rsid w:val="00A54305"/>
    <w:rsid w:val="00A545AC"/>
    <w:rsid w:val="00A545AE"/>
    <w:rsid w:val="00A547C0"/>
    <w:rsid w:val="00A54A36"/>
    <w:rsid w:val="00A55259"/>
    <w:rsid w:val="00A55B0B"/>
    <w:rsid w:val="00A55B9F"/>
    <w:rsid w:val="00A55E4C"/>
    <w:rsid w:val="00A55E4F"/>
    <w:rsid w:val="00A56707"/>
    <w:rsid w:val="00A56AC6"/>
    <w:rsid w:val="00A56F4D"/>
    <w:rsid w:val="00A574B0"/>
    <w:rsid w:val="00A57690"/>
    <w:rsid w:val="00A576CF"/>
    <w:rsid w:val="00A57A7C"/>
    <w:rsid w:val="00A57DA9"/>
    <w:rsid w:val="00A57E24"/>
    <w:rsid w:val="00A57F56"/>
    <w:rsid w:val="00A61004"/>
    <w:rsid w:val="00A61060"/>
    <w:rsid w:val="00A61106"/>
    <w:rsid w:val="00A6177D"/>
    <w:rsid w:val="00A61787"/>
    <w:rsid w:val="00A61BC7"/>
    <w:rsid w:val="00A6294A"/>
    <w:rsid w:val="00A629EA"/>
    <w:rsid w:val="00A62B78"/>
    <w:rsid w:val="00A62D09"/>
    <w:rsid w:val="00A62F7B"/>
    <w:rsid w:val="00A63F87"/>
    <w:rsid w:val="00A6439F"/>
    <w:rsid w:val="00A64775"/>
    <w:rsid w:val="00A64BD7"/>
    <w:rsid w:val="00A64C72"/>
    <w:rsid w:val="00A64D1D"/>
    <w:rsid w:val="00A6532E"/>
    <w:rsid w:val="00A65C8E"/>
    <w:rsid w:val="00A66248"/>
    <w:rsid w:val="00A663EF"/>
    <w:rsid w:val="00A667CF"/>
    <w:rsid w:val="00A67428"/>
    <w:rsid w:val="00A67569"/>
    <w:rsid w:val="00A67A27"/>
    <w:rsid w:val="00A700B1"/>
    <w:rsid w:val="00A706BB"/>
    <w:rsid w:val="00A7106C"/>
    <w:rsid w:val="00A7122F"/>
    <w:rsid w:val="00A7169D"/>
    <w:rsid w:val="00A71B89"/>
    <w:rsid w:val="00A7228E"/>
    <w:rsid w:val="00A724C2"/>
    <w:rsid w:val="00A72872"/>
    <w:rsid w:val="00A72FE7"/>
    <w:rsid w:val="00A73A09"/>
    <w:rsid w:val="00A73B38"/>
    <w:rsid w:val="00A73C61"/>
    <w:rsid w:val="00A74982"/>
    <w:rsid w:val="00A74B3C"/>
    <w:rsid w:val="00A74BD8"/>
    <w:rsid w:val="00A74D69"/>
    <w:rsid w:val="00A757C0"/>
    <w:rsid w:val="00A75835"/>
    <w:rsid w:val="00A75EE7"/>
    <w:rsid w:val="00A75F59"/>
    <w:rsid w:val="00A7608C"/>
    <w:rsid w:val="00A7653E"/>
    <w:rsid w:val="00A76FF0"/>
    <w:rsid w:val="00A771C2"/>
    <w:rsid w:val="00A80086"/>
    <w:rsid w:val="00A803B4"/>
    <w:rsid w:val="00A80687"/>
    <w:rsid w:val="00A81004"/>
    <w:rsid w:val="00A81206"/>
    <w:rsid w:val="00A8197A"/>
    <w:rsid w:val="00A821AC"/>
    <w:rsid w:val="00A82715"/>
    <w:rsid w:val="00A827F1"/>
    <w:rsid w:val="00A82A49"/>
    <w:rsid w:val="00A82D50"/>
    <w:rsid w:val="00A82E02"/>
    <w:rsid w:val="00A83421"/>
    <w:rsid w:val="00A838CB"/>
    <w:rsid w:val="00A83ACE"/>
    <w:rsid w:val="00A83D67"/>
    <w:rsid w:val="00A83DA4"/>
    <w:rsid w:val="00A842C6"/>
    <w:rsid w:val="00A84F3D"/>
    <w:rsid w:val="00A8512C"/>
    <w:rsid w:val="00A856DE"/>
    <w:rsid w:val="00A85AF6"/>
    <w:rsid w:val="00A85F3A"/>
    <w:rsid w:val="00A867D1"/>
    <w:rsid w:val="00A86BEB"/>
    <w:rsid w:val="00A86DFF"/>
    <w:rsid w:val="00A87A53"/>
    <w:rsid w:val="00A87A59"/>
    <w:rsid w:val="00A87B0F"/>
    <w:rsid w:val="00A90050"/>
    <w:rsid w:val="00A904EF"/>
    <w:rsid w:val="00A90748"/>
    <w:rsid w:val="00A90DFA"/>
    <w:rsid w:val="00A90F9C"/>
    <w:rsid w:val="00A91AA9"/>
    <w:rsid w:val="00A920AA"/>
    <w:rsid w:val="00A92627"/>
    <w:rsid w:val="00A926F1"/>
    <w:rsid w:val="00A928D4"/>
    <w:rsid w:val="00A92E86"/>
    <w:rsid w:val="00A93960"/>
    <w:rsid w:val="00A93B24"/>
    <w:rsid w:val="00A94EEF"/>
    <w:rsid w:val="00A952F3"/>
    <w:rsid w:val="00A954FC"/>
    <w:rsid w:val="00A9587C"/>
    <w:rsid w:val="00A9589C"/>
    <w:rsid w:val="00A95A16"/>
    <w:rsid w:val="00A95C86"/>
    <w:rsid w:val="00A95ECA"/>
    <w:rsid w:val="00A960C4"/>
    <w:rsid w:val="00A960EF"/>
    <w:rsid w:val="00A9664E"/>
    <w:rsid w:val="00A96689"/>
    <w:rsid w:val="00A97DC4"/>
    <w:rsid w:val="00AA0401"/>
    <w:rsid w:val="00AA09FC"/>
    <w:rsid w:val="00AA0A3A"/>
    <w:rsid w:val="00AA0CCA"/>
    <w:rsid w:val="00AA1490"/>
    <w:rsid w:val="00AA167C"/>
    <w:rsid w:val="00AA1D65"/>
    <w:rsid w:val="00AA1F32"/>
    <w:rsid w:val="00AA2477"/>
    <w:rsid w:val="00AA3788"/>
    <w:rsid w:val="00AA4638"/>
    <w:rsid w:val="00AA4E0D"/>
    <w:rsid w:val="00AA5132"/>
    <w:rsid w:val="00AA5459"/>
    <w:rsid w:val="00AA55E4"/>
    <w:rsid w:val="00AA5858"/>
    <w:rsid w:val="00AA641B"/>
    <w:rsid w:val="00AA6564"/>
    <w:rsid w:val="00AA6799"/>
    <w:rsid w:val="00AA6B5A"/>
    <w:rsid w:val="00AA6C67"/>
    <w:rsid w:val="00AA6CD6"/>
    <w:rsid w:val="00AA721B"/>
    <w:rsid w:val="00AA76AA"/>
    <w:rsid w:val="00AA7C36"/>
    <w:rsid w:val="00AA7CA9"/>
    <w:rsid w:val="00AA7CD8"/>
    <w:rsid w:val="00AA7CF7"/>
    <w:rsid w:val="00AA7E26"/>
    <w:rsid w:val="00AA7EF0"/>
    <w:rsid w:val="00AB0188"/>
    <w:rsid w:val="00AB069F"/>
    <w:rsid w:val="00AB1880"/>
    <w:rsid w:val="00AB1FFC"/>
    <w:rsid w:val="00AB2042"/>
    <w:rsid w:val="00AB2243"/>
    <w:rsid w:val="00AB2481"/>
    <w:rsid w:val="00AB27F2"/>
    <w:rsid w:val="00AB2990"/>
    <w:rsid w:val="00AB29C3"/>
    <w:rsid w:val="00AB2E83"/>
    <w:rsid w:val="00AB3802"/>
    <w:rsid w:val="00AB38A3"/>
    <w:rsid w:val="00AB3C70"/>
    <w:rsid w:val="00AB3EC3"/>
    <w:rsid w:val="00AB420B"/>
    <w:rsid w:val="00AB4211"/>
    <w:rsid w:val="00AB4382"/>
    <w:rsid w:val="00AB4844"/>
    <w:rsid w:val="00AB53FE"/>
    <w:rsid w:val="00AB54DA"/>
    <w:rsid w:val="00AB5586"/>
    <w:rsid w:val="00AB5589"/>
    <w:rsid w:val="00AB57B3"/>
    <w:rsid w:val="00AB5B01"/>
    <w:rsid w:val="00AB5D1D"/>
    <w:rsid w:val="00AB645B"/>
    <w:rsid w:val="00AB66CA"/>
    <w:rsid w:val="00AB6A43"/>
    <w:rsid w:val="00AB789E"/>
    <w:rsid w:val="00AB7D4D"/>
    <w:rsid w:val="00AB7E19"/>
    <w:rsid w:val="00AC0358"/>
    <w:rsid w:val="00AC11C8"/>
    <w:rsid w:val="00AC18A9"/>
    <w:rsid w:val="00AC18B2"/>
    <w:rsid w:val="00AC1B35"/>
    <w:rsid w:val="00AC1E4F"/>
    <w:rsid w:val="00AC1FFE"/>
    <w:rsid w:val="00AC2C06"/>
    <w:rsid w:val="00AC2F88"/>
    <w:rsid w:val="00AC3107"/>
    <w:rsid w:val="00AC389E"/>
    <w:rsid w:val="00AC3EF8"/>
    <w:rsid w:val="00AC4008"/>
    <w:rsid w:val="00AC4B7E"/>
    <w:rsid w:val="00AC4D49"/>
    <w:rsid w:val="00AC4E36"/>
    <w:rsid w:val="00AC50A6"/>
    <w:rsid w:val="00AC53D6"/>
    <w:rsid w:val="00AC5A3B"/>
    <w:rsid w:val="00AC5EDC"/>
    <w:rsid w:val="00AC629C"/>
    <w:rsid w:val="00AC64BD"/>
    <w:rsid w:val="00AC655B"/>
    <w:rsid w:val="00AC7086"/>
    <w:rsid w:val="00AC73FF"/>
    <w:rsid w:val="00AD0340"/>
    <w:rsid w:val="00AD03AB"/>
    <w:rsid w:val="00AD19A4"/>
    <w:rsid w:val="00AD25DE"/>
    <w:rsid w:val="00AD28A6"/>
    <w:rsid w:val="00AD298A"/>
    <w:rsid w:val="00AD2DEF"/>
    <w:rsid w:val="00AD2F91"/>
    <w:rsid w:val="00AD33A7"/>
    <w:rsid w:val="00AD36EA"/>
    <w:rsid w:val="00AD3CF1"/>
    <w:rsid w:val="00AD414F"/>
    <w:rsid w:val="00AD41F6"/>
    <w:rsid w:val="00AD420B"/>
    <w:rsid w:val="00AD4264"/>
    <w:rsid w:val="00AD4695"/>
    <w:rsid w:val="00AD4746"/>
    <w:rsid w:val="00AD47A8"/>
    <w:rsid w:val="00AD489E"/>
    <w:rsid w:val="00AD4A3E"/>
    <w:rsid w:val="00AD4B30"/>
    <w:rsid w:val="00AD5380"/>
    <w:rsid w:val="00AD55F2"/>
    <w:rsid w:val="00AD5726"/>
    <w:rsid w:val="00AD5D73"/>
    <w:rsid w:val="00AD6338"/>
    <w:rsid w:val="00AD796C"/>
    <w:rsid w:val="00AD7B6C"/>
    <w:rsid w:val="00AD7C96"/>
    <w:rsid w:val="00AE0270"/>
    <w:rsid w:val="00AE0C13"/>
    <w:rsid w:val="00AE0E54"/>
    <w:rsid w:val="00AE0E5E"/>
    <w:rsid w:val="00AE10DB"/>
    <w:rsid w:val="00AE15F7"/>
    <w:rsid w:val="00AE1E14"/>
    <w:rsid w:val="00AE1F91"/>
    <w:rsid w:val="00AE2115"/>
    <w:rsid w:val="00AE21B7"/>
    <w:rsid w:val="00AE23CE"/>
    <w:rsid w:val="00AE278E"/>
    <w:rsid w:val="00AE3575"/>
    <w:rsid w:val="00AE35ED"/>
    <w:rsid w:val="00AE3770"/>
    <w:rsid w:val="00AE3F80"/>
    <w:rsid w:val="00AE40FD"/>
    <w:rsid w:val="00AE410E"/>
    <w:rsid w:val="00AE41A7"/>
    <w:rsid w:val="00AE42F9"/>
    <w:rsid w:val="00AE4877"/>
    <w:rsid w:val="00AE6465"/>
    <w:rsid w:val="00AE6469"/>
    <w:rsid w:val="00AE7406"/>
    <w:rsid w:val="00AE757E"/>
    <w:rsid w:val="00AE76C8"/>
    <w:rsid w:val="00AE76F1"/>
    <w:rsid w:val="00AE7B17"/>
    <w:rsid w:val="00AE7C85"/>
    <w:rsid w:val="00AE7E97"/>
    <w:rsid w:val="00AF02D9"/>
    <w:rsid w:val="00AF06D5"/>
    <w:rsid w:val="00AF0BC1"/>
    <w:rsid w:val="00AF0E6E"/>
    <w:rsid w:val="00AF1123"/>
    <w:rsid w:val="00AF167B"/>
    <w:rsid w:val="00AF18F6"/>
    <w:rsid w:val="00AF1B7A"/>
    <w:rsid w:val="00AF2253"/>
    <w:rsid w:val="00AF2B03"/>
    <w:rsid w:val="00AF2C91"/>
    <w:rsid w:val="00AF2CBE"/>
    <w:rsid w:val="00AF327F"/>
    <w:rsid w:val="00AF3AF2"/>
    <w:rsid w:val="00AF3B96"/>
    <w:rsid w:val="00AF3F1C"/>
    <w:rsid w:val="00AF47C4"/>
    <w:rsid w:val="00AF4E1C"/>
    <w:rsid w:val="00AF4EEB"/>
    <w:rsid w:val="00AF5191"/>
    <w:rsid w:val="00AF559A"/>
    <w:rsid w:val="00AF5AEB"/>
    <w:rsid w:val="00AF683E"/>
    <w:rsid w:val="00AF6FD1"/>
    <w:rsid w:val="00AF72FA"/>
    <w:rsid w:val="00AF747C"/>
    <w:rsid w:val="00AF7586"/>
    <w:rsid w:val="00AF762A"/>
    <w:rsid w:val="00AF7733"/>
    <w:rsid w:val="00AF79AD"/>
    <w:rsid w:val="00B003E6"/>
    <w:rsid w:val="00B008B4"/>
    <w:rsid w:val="00B0107F"/>
    <w:rsid w:val="00B0119D"/>
    <w:rsid w:val="00B012CA"/>
    <w:rsid w:val="00B01740"/>
    <w:rsid w:val="00B01BD9"/>
    <w:rsid w:val="00B01F59"/>
    <w:rsid w:val="00B02ADD"/>
    <w:rsid w:val="00B02EFB"/>
    <w:rsid w:val="00B02FFE"/>
    <w:rsid w:val="00B03240"/>
    <w:rsid w:val="00B0347B"/>
    <w:rsid w:val="00B03BFD"/>
    <w:rsid w:val="00B04274"/>
    <w:rsid w:val="00B042CB"/>
    <w:rsid w:val="00B04587"/>
    <w:rsid w:val="00B0463E"/>
    <w:rsid w:val="00B04931"/>
    <w:rsid w:val="00B04A4F"/>
    <w:rsid w:val="00B04C0C"/>
    <w:rsid w:val="00B04CEB"/>
    <w:rsid w:val="00B04D3D"/>
    <w:rsid w:val="00B04DCF"/>
    <w:rsid w:val="00B050C1"/>
    <w:rsid w:val="00B051D7"/>
    <w:rsid w:val="00B054A2"/>
    <w:rsid w:val="00B05739"/>
    <w:rsid w:val="00B05852"/>
    <w:rsid w:val="00B0619B"/>
    <w:rsid w:val="00B06E49"/>
    <w:rsid w:val="00B06F5D"/>
    <w:rsid w:val="00B07275"/>
    <w:rsid w:val="00B074D8"/>
    <w:rsid w:val="00B07867"/>
    <w:rsid w:val="00B07A5A"/>
    <w:rsid w:val="00B07AE7"/>
    <w:rsid w:val="00B07AF7"/>
    <w:rsid w:val="00B11371"/>
    <w:rsid w:val="00B117BF"/>
    <w:rsid w:val="00B117E0"/>
    <w:rsid w:val="00B11994"/>
    <w:rsid w:val="00B11E1A"/>
    <w:rsid w:val="00B11E81"/>
    <w:rsid w:val="00B12074"/>
    <w:rsid w:val="00B1231D"/>
    <w:rsid w:val="00B12AEE"/>
    <w:rsid w:val="00B1333A"/>
    <w:rsid w:val="00B134B2"/>
    <w:rsid w:val="00B138E8"/>
    <w:rsid w:val="00B139FA"/>
    <w:rsid w:val="00B14CAD"/>
    <w:rsid w:val="00B14E40"/>
    <w:rsid w:val="00B15497"/>
    <w:rsid w:val="00B154AB"/>
    <w:rsid w:val="00B156C9"/>
    <w:rsid w:val="00B15875"/>
    <w:rsid w:val="00B159C3"/>
    <w:rsid w:val="00B15A41"/>
    <w:rsid w:val="00B1633D"/>
    <w:rsid w:val="00B169FC"/>
    <w:rsid w:val="00B1732A"/>
    <w:rsid w:val="00B177F3"/>
    <w:rsid w:val="00B17926"/>
    <w:rsid w:val="00B17CEC"/>
    <w:rsid w:val="00B2019D"/>
    <w:rsid w:val="00B20C10"/>
    <w:rsid w:val="00B20E53"/>
    <w:rsid w:val="00B2149E"/>
    <w:rsid w:val="00B21DA0"/>
    <w:rsid w:val="00B22292"/>
    <w:rsid w:val="00B2268A"/>
    <w:rsid w:val="00B22B0C"/>
    <w:rsid w:val="00B23193"/>
    <w:rsid w:val="00B23523"/>
    <w:rsid w:val="00B236FC"/>
    <w:rsid w:val="00B237AB"/>
    <w:rsid w:val="00B239EB"/>
    <w:rsid w:val="00B23CC8"/>
    <w:rsid w:val="00B23CCF"/>
    <w:rsid w:val="00B23D04"/>
    <w:rsid w:val="00B23E46"/>
    <w:rsid w:val="00B242F4"/>
    <w:rsid w:val="00B250DB"/>
    <w:rsid w:val="00B251D7"/>
    <w:rsid w:val="00B2526E"/>
    <w:rsid w:val="00B252FF"/>
    <w:rsid w:val="00B25630"/>
    <w:rsid w:val="00B2576A"/>
    <w:rsid w:val="00B25773"/>
    <w:rsid w:val="00B25872"/>
    <w:rsid w:val="00B25A82"/>
    <w:rsid w:val="00B25FD7"/>
    <w:rsid w:val="00B26E20"/>
    <w:rsid w:val="00B27191"/>
    <w:rsid w:val="00B27255"/>
    <w:rsid w:val="00B27884"/>
    <w:rsid w:val="00B27936"/>
    <w:rsid w:val="00B27F37"/>
    <w:rsid w:val="00B3015A"/>
    <w:rsid w:val="00B303B9"/>
    <w:rsid w:val="00B3064E"/>
    <w:rsid w:val="00B30F58"/>
    <w:rsid w:val="00B312DC"/>
    <w:rsid w:val="00B318E8"/>
    <w:rsid w:val="00B31A28"/>
    <w:rsid w:val="00B31E8E"/>
    <w:rsid w:val="00B32DA6"/>
    <w:rsid w:val="00B32E55"/>
    <w:rsid w:val="00B33439"/>
    <w:rsid w:val="00B33C54"/>
    <w:rsid w:val="00B33FBD"/>
    <w:rsid w:val="00B34663"/>
    <w:rsid w:val="00B34A72"/>
    <w:rsid w:val="00B3516B"/>
    <w:rsid w:val="00B35689"/>
    <w:rsid w:val="00B35921"/>
    <w:rsid w:val="00B35BCC"/>
    <w:rsid w:val="00B35CEF"/>
    <w:rsid w:val="00B3656B"/>
    <w:rsid w:val="00B365CB"/>
    <w:rsid w:val="00B37C0E"/>
    <w:rsid w:val="00B37F42"/>
    <w:rsid w:val="00B40001"/>
    <w:rsid w:val="00B4005E"/>
    <w:rsid w:val="00B40646"/>
    <w:rsid w:val="00B40756"/>
    <w:rsid w:val="00B4083E"/>
    <w:rsid w:val="00B40E14"/>
    <w:rsid w:val="00B41160"/>
    <w:rsid w:val="00B41376"/>
    <w:rsid w:val="00B41B32"/>
    <w:rsid w:val="00B41DB3"/>
    <w:rsid w:val="00B42D4C"/>
    <w:rsid w:val="00B435F3"/>
    <w:rsid w:val="00B441E2"/>
    <w:rsid w:val="00B44283"/>
    <w:rsid w:val="00B451D4"/>
    <w:rsid w:val="00B456F9"/>
    <w:rsid w:val="00B457B8"/>
    <w:rsid w:val="00B45F6C"/>
    <w:rsid w:val="00B461FC"/>
    <w:rsid w:val="00B46530"/>
    <w:rsid w:val="00B4714B"/>
    <w:rsid w:val="00B500B1"/>
    <w:rsid w:val="00B5028E"/>
    <w:rsid w:val="00B505DD"/>
    <w:rsid w:val="00B51594"/>
    <w:rsid w:val="00B5192E"/>
    <w:rsid w:val="00B51E6B"/>
    <w:rsid w:val="00B524BD"/>
    <w:rsid w:val="00B528E5"/>
    <w:rsid w:val="00B53491"/>
    <w:rsid w:val="00B53A4F"/>
    <w:rsid w:val="00B53E22"/>
    <w:rsid w:val="00B53F57"/>
    <w:rsid w:val="00B54087"/>
    <w:rsid w:val="00B54B6A"/>
    <w:rsid w:val="00B55B35"/>
    <w:rsid w:val="00B55C64"/>
    <w:rsid w:val="00B55C83"/>
    <w:rsid w:val="00B56CEA"/>
    <w:rsid w:val="00B56F49"/>
    <w:rsid w:val="00B57206"/>
    <w:rsid w:val="00B573AD"/>
    <w:rsid w:val="00B5741B"/>
    <w:rsid w:val="00B5754A"/>
    <w:rsid w:val="00B575CA"/>
    <w:rsid w:val="00B57A98"/>
    <w:rsid w:val="00B57AA2"/>
    <w:rsid w:val="00B57B86"/>
    <w:rsid w:val="00B57BAD"/>
    <w:rsid w:val="00B57C48"/>
    <w:rsid w:val="00B57E53"/>
    <w:rsid w:val="00B6039E"/>
    <w:rsid w:val="00B60607"/>
    <w:rsid w:val="00B60A44"/>
    <w:rsid w:val="00B611AE"/>
    <w:rsid w:val="00B6150E"/>
    <w:rsid w:val="00B61739"/>
    <w:rsid w:val="00B61A30"/>
    <w:rsid w:val="00B61FF0"/>
    <w:rsid w:val="00B62134"/>
    <w:rsid w:val="00B62E46"/>
    <w:rsid w:val="00B62F63"/>
    <w:rsid w:val="00B632A2"/>
    <w:rsid w:val="00B633D5"/>
    <w:rsid w:val="00B639D4"/>
    <w:rsid w:val="00B63DD4"/>
    <w:rsid w:val="00B648FF"/>
    <w:rsid w:val="00B64929"/>
    <w:rsid w:val="00B653C7"/>
    <w:rsid w:val="00B65444"/>
    <w:rsid w:val="00B6554D"/>
    <w:rsid w:val="00B6565D"/>
    <w:rsid w:val="00B65C71"/>
    <w:rsid w:val="00B65D31"/>
    <w:rsid w:val="00B6625F"/>
    <w:rsid w:val="00B66FCB"/>
    <w:rsid w:val="00B67A63"/>
    <w:rsid w:val="00B67A88"/>
    <w:rsid w:val="00B70A8B"/>
    <w:rsid w:val="00B70B33"/>
    <w:rsid w:val="00B70DF5"/>
    <w:rsid w:val="00B70E1F"/>
    <w:rsid w:val="00B7106E"/>
    <w:rsid w:val="00B711EF"/>
    <w:rsid w:val="00B718DA"/>
    <w:rsid w:val="00B719F4"/>
    <w:rsid w:val="00B71C4A"/>
    <w:rsid w:val="00B7233B"/>
    <w:rsid w:val="00B73121"/>
    <w:rsid w:val="00B73977"/>
    <w:rsid w:val="00B74D03"/>
    <w:rsid w:val="00B74EFF"/>
    <w:rsid w:val="00B7514A"/>
    <w:rsid w:val="00B75548"/>
    <w:rsid w:val="00B755DA"/>
    <w:rsid w:val="00B75EEB"/>
    <w:rsid w:val="00B76117"/>
    <w:rsid w:val="00B7639F"/>
    <w:rsid w:val="00B766FD"/>
    <w:rsid w:val="00B769F6"/>
    <w:rsid w:val="00B76C1F"/>
    <w:rsid w:val="00B772E3"/>
    <w:rsid w:val="00B77A42"/>
    <w:rsid w:val="00B77F74"/>
    <w:rsid w:val="00B8009D"/>
    <w:rsid w:val="00B805DA"/>
    <w:rsid w:val="00B80811"/>
    <w:rsid w:val="00B8093C"/>
    <w:rsid w:val="00B80B24"/>
    <w:rsid w:val="00B80CAA"/>
    <w:rsid w:val="00B81217"/>
    <w:rsid w:val="00B8147E"/>
    <w:rsid w:val="00B8209A"/>
    <w:rsid w:val="00B823A9"/>
    <w:rsid w:val="00B82732"/>
    <w:rsid w:val="00B82A83"/>
    <w:rsid w:val="00B82DF1"/>
    <w:rsid w:val="00B82F19"/>
    <w:rsid w:val="00B8311A"/>
    <w:rsid w:val="00B8332C"/>
    <w:rsid w:val="00B83462"/>
    <w:rsid w:val="00B83586"/>
    <w:rsid w:val="00B84119"/>
    <w:rsid w:val="00B84335"/>
    <w:rsid w:val="00B847E2"/>
    <w:rsid w:val="00B85567"/>
    <w:rsid w:val="00B85791"/>
    <w:rsid w:val="00B85F42"/>
    <w:rsid w:val="00B862CB"/>
    <w:rsid w:val="00B87C44"/>
    <w:rsid w:val="00B905DA"/>
    <w:rsid w:val="00B90612"/>
    <w:rsid w:val="00B90DD8"/>
    <w:rsid w:val="00B912FD"/>
    <w:rsid w:val="00B9162C"/>
    <w:rsid w:val="00B9173B"/>
    <w:rsid w:val="00B91843"/>
    <w:rsid w:val="00B918A5"/>
    <w:rsid w:val="00B91D97"/>
    <w:rsid w:val="00B91EC4"/>
    <w:rsid w:val="00B92037"/>
    <w:rsid w:val="00B92468"/>
    <w:rsid w:val="00B92560"/>
    <w:rsid w:val="00B93F46"/>
    <w:rsid w:val="00B94129"/>
    <w:rsid w:val="00B94149"/>
    <w:rsid w:val="00B94388"/>
    <w:rsid w:val="00B9459C"/>
    <w:rsid w:val="00B94B87"/>
    <w:rsid w:val="00B94DFB"/>
    <w:rsid w:val="00B94E5B"/>
    <w:rsid w:val="00B94F17"/>
    <w:rsid w:val="00B95A3B"/>
    <w:rsid w:val="00B972F6"/>
    <w:rsid w:val="00B97376"/>
    <w:rsid w:val="00B97A4C"/>
    <w:rsid w:val="00B97A96"/>
    <w:rsid w:val="00B97BD0"/>
    <w:rsid w:val="00B97BDC"/>
    <w:rsid w:val="00B97DC2"/>
    <w:rsid w:val="00BA0321"/>
    <w:rsid w:val="00BA0667"/>
    <w:rsid w:val="00BA0725"/>
    <w:rsid w:val="00BA0BAD"/>
    <w:rsid w:val="00BA0F29"/>
    <w:rsid w:val="00BA1082"/>
    <w:rsid w:val="00BA189B"/>
    <w:rsid w:val="00BA1E4F"/>
    <w:rsid w:val="00BA1E77"/>
    <w:rsid w:val="00BA1EE2"/>
    <w:rsid w:val="00BA2078"/>
    <w:rsid w:val="00BA2533"/>
    <w:rsid w:val="00BA2BF2"/>
    <w:rsid w:val="00BA3BC4"/>
    <w:rsid w:val="00BA3C7E"/>
    <w:rsid w:val="00BA3FD2"/>
    <w:rsid w:val="00BA4B0C"/>
    <w:rsid w:val="00BA4F00"/>
    <w:rsid w:val="00BA509E"/>
    <w:rsid w:val="00BA52D4"/>
    <w:rsid w:val="00BA5557"/>
    <w:rsid w:val="00BA58FA"/>
    <w:rsid w:val="00BA59F0"/>
    <w:rsid w:val="00BA6442"/>
    <w:rsid w:val="00BA6460"/>
    <w:rsid w:val="00BA6A89"/>
    <w:rsid w:val="00BA6B0B"/>
    <w:rsid w:val="00BA6DFD"/>
    <w:rsid w:val="00BA7033"/>
    <w:rsid w:val="00BA70BE"/>
    <w:rsid w:val="00BA7708"/>
    <w:rsid w:val="00BA77DD"/>
    <w:rsid w:val="00BB0003"/>
    <w:rsid w:val="00BB0836"/>
    <w:rsid w:val="00BB08BB"/>
    <w:rsid w:val="00BB10CB"/>
    <w:rsid w:val="00BB132B"/>
    <w:rsid w:val="00BB133B"/>
    <w:rsid w:val="00BB1663"/>
    <w:rsid w:val="00BB1769"/>
    <w:rsid w:val="00BB18B5"/>
    <w:rsid w:val="00BB1B9B"/>
    <w:rsid w:val="00BB1D5A"/>
    <w:rsid w:val="00BB1D87"/>
    <w:rsid w:val="00BB2807"/>
    <w:rsid w:val="00BB2CE0"/>
    <w:rsid w:val="00BB2D54"/>
    <w:rsid w:val="00BB324F"/>
    <w:rsid w:val="00BB465E"/>
    <w:rsid w:val="00BB494F"/>
    <w:rsid w:val="00BB50B2"/>
    <w:rsid w:val="00BB5379"/>
    <w:rsid w:val="00BB5467"/>
    <w:rsid w:val="00BB55D0"/>
    <w:rsid w:val="00BB55F9"/>
    <w:rsid w:val="00BB59EB"/>
    <w:rsid w:val="00BB62BB"/>
    <w:rsid w:val="00BB6AEB"/>
    <w:rsid w:val="00BB6B30"/>
    <w:rsid w:val="00BB6F3C"/>
    <w:rsid w:val="00BB7037"/>
    <w:rsid w:val="00BB7490"/>
    <w:rsid w:val="00BB7811"/>
    <w:rsid w:val="00BB7B56"/>
    <w:rsid w:val="00BB7CBD"/>
    <w:rsid w:val="00BB7DAB"/>
    <w:rsid w:val="00BC0104"/>
    <w:rsid w:val="00BC0AF0"/>
    <w:rsid w:val="00BC1D9D"/>
    <w:rsid w:val="00BC2239"/>
    <w:rsid w:val="00BC2439"/>
    <w:rsid w:val="00BC2742"/>
    <w:rsid w:val="00BC283F"/>
    <w:rsid w:val="00BC2E00"/>
    <w:rsid w:val="00BC366A"/>
    <w:rsid w:val="00BC396C"/>
    <w:rsid w:val="00BC3E76"/>
    <w:rsid w:val="00BC45E7"/>
    <w:rsid w:val="00BC47BC"/>
    <w:rsid w:val="00BC47FC"/>
    <w:rsid w:val="00BC496E"/>
    <w:rsid w:val="00BC4BBD"/>
    <w:rsid w:val="00BC4D2E"/>
    <w:rsid w:val="00BC4D50"/>
    <w:rsid w:val="00BC53BD"/>
    <w:rsid w:val="00BC5EFC"/>
    <w:rsid w:val="00BC63E5"/>
    <w:rsid w:val="00BC6A76"/>
    <w:rsid w:val="00BC760E"/>
    <w:rsid w:val="00BC791F"/>
    <w:rsid w:val="00BD01B0"/>
    <w:rsid w:val="00BD02C0"/>
    <w:rsid w:val="00BD0697"/>
    <w:rsid w:val="00BD093F"/>
    <w:rsid w:val="00BD10DC"/>
    <w:rsid w:val="00BD19E8"/>
    <w:rsid w:val="00BD1B02"/>
    <w:rsid w:val="00BD1C11"/>
    <w:rsid w:val="00BD2274"/>
    <w:rsid w:val="00BD2828"/>
    <w:rsid w:val="00BD2A78"/>
    <w:rsid w:val="00BD321E"/>
    <w:rsid w:val="00BD3319"/>
    <w:rsid w:val="00BD34EA"/>
    <w:rsid w:val="00BD368B"/>
    <w:rsid w:val="00BD38B2"/>
    <w:rsid w:val="00BD3A15"/>
    <w:rsid w:val="00BD3E42"/>
    <w:rsid w:val="00BD4475"/>
    <w:rsid w:val="00BD46A0"/>
    <w:rsid w:val="00BD4CF7"/>
    <w:rsid w:val="00BD521A"/>
    <w:rsid w:val="00BD536B"/>
    <w:rsid w:val="00BD53BF"/>
    <w:rsid w:val="00BD554D"/>
    <w:rsid w:val="00BD58CF"/>
    <w:rsid w:val="00BD58F0"/>
    <w:rsid w:val="00BD5F00"/>
    <w:rsid w:val="00BD70B1"/>
    <w:rsid w:val="00BD731C"/>
    <w:rsid w:val="00BD76B2"/>
    <w:rsid w:val="00BD78A3"/>
    <w:rsid w:val="00BD79B2"/>
    <w:rsid w:val="00BD7C99"/>
    <w:rsid w:val="00BE0B7A"/>
    <w:rsid w:val="00BE0F63"/>
    <w:rsid w:val="00BE0F67"/>
    <w:rsid w:val="00BE1119"/>
    <w:rsid w:val="00BE15A9"/>
    <w:rsid w:val="00BE184D"/>
    <w:rsid w:val="00BE1B5B"/>
    <w:rsid w:val="00BE1D31"/>
    <w:rsid w:val="00BE206C"/>
    <w:rsid w:val="00BE2220"/>
    <w:rsid w:val="00BE2961"/>
    <w:rsid w:val="00BE2AB1"/>
    <w:rsid w:val="00BE2FD7"/>
    <w:rsid w:val="00BE31BF"/>
    <w:rsid w:val="00BE3638"/>
    <w:rsid w:val="00BE3A0C"/>
    <w:rsid w:val="00BE3D44"/>
    <w:rsid w:val="00BE47E5"/>
    <w:rsid w:val="00BE4A91"/>
    <w:rsid w:val="00BE4C6F"/>
    <w:rsid w:val="00BE4DAC"/>
    <w:rsid w:val="00BE4EB9"/>
    <w:rsid w:val="00BE550D"/>
    <w:rsid w:val="00BE5510"/>
    <w:rsid w:val="00BE5A1A"/>
    <w:rsid w:val="00BE5B3A"/>
    <w:rsid w:val="00BE5CE9"/>
    <w:rsid w:val="00BE613E"/>
    <w:rsid w:val="00BE6681"/>
    <w:rsid w:val="00BE6D42"/>
    <w:rsid w:val="00BE7107"/>
    <w:rsid w:val="00BE768F"/>
    <w:rsid w:val="00BE7B48"/>
    <w:rsid w:val="00BE7C1F"/>
    <w:rsid w:val="00BE7D74"/>
    <w:rsid w:val="00BF1742"/>
    <w:rsid w:val="00BF1F8B"/>
    <w:rsid w:val="00BF29A6"/>
    <w:rsid w:val="00BF3345"/>
    <w:rsid w:val="00BF337A"/>
    <w:rsid w:val="00BF38DB"/>
    <w:rsid w:val="00BF3A87"/>
    <w:rsid w:val="00BF3E68"/>
    <w:rsid w:val="00BF432E"/>
    <w:rsid w:val="00BF4932"/>
    <w:rsid w:val="00BF4BFB"/>
    <w:rsid w:val="00BF5220"/>
    <w:rsid w:val="00BF5863"/>
    <w:rsid w:val="00BF5878"/>
    <w:rsid w:val="00BF5A0A"/>
    <w:rsid w:val="00BF5CD0"/>
    <w:rsid w:val="00BF5E0D"/>
    <w:rsid w:val="00BF5E2E"/>
    <w:rsid w:val="00BF6145"/>
    <w:rsid w:val="00BF6199"/>
    <w:rsid w:val="00BF61F2"/>
    <w:rsid w:val="00BF61FF"/>
    <w:rsid w:val="00BF6451"/>
    <w:rsid w:val="00BF68E4"/>
    <w:rsid w:val="00BF6B0F"/>
    <w:rsid w:val="00BF6E56"/>
    <w:rsid w:val="00BF727F"/>
    <w:rsid w:val="00C005B7"/>
    <w:rsid w:val="00C007CA"/>
    <w:rsid w:val="00C00E80"/>
    <w:rsid w:val="00C00F87"/>
    <w:rsid w:val="00C016A5"/>
    <w:rsid w:val="00C02ADC"/>
    <w:rsid w:val="00C02DFA"/>
    <w:rsid w:val="00C02F08"/>
    <w:rsid w:val="00C02F3A"/>
    <w:rsid w:val="00C02F8E"/>
    <w:rsid w:val="00C033E1"/>
    <w:rsid w:val="00C03C41"/>
    <w:rsid w:val="00C03E28"/>
    <w:rsid w:val="00C04ACF"/>
    <w:rsid w:val="00C04D65"/>
    <w:rsid w:val="00C04D6C"/>
    <w:rsid w:val="00C04E03"/>
    <w:rsid w:val="00C05035"/>
    <w:rsid w:val="00C05565"/>
    <w:rsid w:val="00C05742"/>
    <w:rsid w:val="00C05A75"/>
    <w:rsid w:val="00C05B40"/>
    <w:rsid w:val="00C05B78"/>
    <w:rsid w:val="00C05C6D"/>
    <w:rsid w:val="00C0614C"/>
    <w:rsid w:val="00C065E9"/>
    <w:rsid w:val="00C0670B"/>
    <w:rsid w:val="00C0681B"/>
    <w:rsid w:val="00C06B01"/>
    <w:rsid w:val="00C07243"/>
    <w:rsid w:val="00C07E33"/>
    <w:rsid w:val="00C10170"/>
    <w:rsid w:val="00C1019C"/>
    <w:rsid w:val="00C10275"/>
    <w:rsid w:val="00C105FE"/>
    <w:rsid w:val="00C109E5"/>
    <w:rsid w:val="00C10DC4"/>
    <w:rsid w:val="00C10E8E"/>
    <w:rsid w:val="00C10FEB"/>
    <w:rsid w:val="00C1121D"/>
    <w:rsid w:val="00C1136A"/>
    <w:rsid w:val="00C117FE"/>
    <w:rsid w:val="00C11B5C"/>
    <w:rsid w:val="00C11FEF"/>
    <w:rsid w:val="00C12B24"/>
    <w:rsid w:val="00C13263"/>
    <w:rsid w:val="00C1367E"/>
    <w:rsid w:val="00C13957"/>
    <w:rsid w:val="00C13D92"/>
    <w:rsid w:val="00C141A1"/>
    <w:rsid w:val="00C147E6"/>
    <w:rsid w:val="00C14827"/>
    <w:rsid w:val="00C149B9"/>
    <w:rsid w:val="00C14FBA"/>
    <w:rsid w:val="00C150EC"/>
    <w:rsid w:val="00C151E1"/>
    <w:rsid w:val="00C1548B"/>
    <w:rsid w:val="00C158D6"/>
    <w:rsid w:val="00C15D03"/>
    <w:rsid w:val="00C15D2F"/>
    <w:rsid w:val="00C15E81"/>
    <w:rsid w:val="00C15EB0"/>
    <w:rsid w:val="00C16524"/>
    <w:rsid w:val="00C16630"/>
    <w:rsid w:val="00C16AAE"/>
    <w:rsid w:val="00C16AE1"/>
    <w:rsid w:val="00C16B73"/>
    <w:rsid w:val="00C17676"/>
    <w:rsid w:val="00C20055"/>
    <w:rsid w:val="00C20DBB"/>
    <w:rsid w:val="00C20F87"/>
    <w:rsid w:val="00C21251"/>
    <w:rsid w:val="00C21567"/>
    <w:rsid w:val="00C21672"/>
    <w:rsid w:val="00C2199A"/>
    <w:rsid w:val="00C221A0"/>
    <w:rsid w:val="00C2256A"/>
    <w:rsid w:val="00C22D97"/>
    <w:rsid w:val="00C22E13"/>
    <w:rsid w:val="00C22FFA"/>
    <w:rsid w:val="00C242A7"/>
    <w:rsid w:val="00C2523B"/>
    <w:rsid w:val="00C25344"/>
    <w:rsid w:val="00C255DD"/>
    <w:rsid w:val="00C25A27"/>
    <w:rsid w:val="00C25CF0"/>
    <w:rsid w:val="00C2664A"/>
    <w:rsid w:val="00C26FE4"/>
    <w:rsid w:val="00C27485"/>
    <w:rsid w:val="00C27CA6"/>
    <w:rsid w:val="00C30097"/>
    <w:rsid w:val="00C305D6"/>
    <w:rsid w:val="00C3127C"/>
    <w:rsid w:val="00C32459"/>
    <w:rsid w:val="00C325A6"/>
    <w:rsid w:val="00C32905"/>
    <w:rsid w:val="00C32C53"/>
    <w:rsid w:val="00C336D5"/>
    <w:rsid w:val="00C33863"/>
    <w:rsid w:val="00C33DEF"/>
    <w:rsid w:val="00C33F21"/>
    <w:rsid w:val="00C340E1"/>
    <w:rsid w:val="00C34626"/>
    <w:rsid w:val="00C346F8"/>
    <w:rsid w:val="00C34C06"/>
    <w:rsid w:val="00C34C07"/>
    <w:rsid w:val="00C34C49"/>
    <w:rsid w:val="00C34D7C"/>
    <w:rsid w:val="00C35768"/>
    <w:rsid w:val="00C35B16"/>
    <w:rsid w:val="00C35E7F"/>
    <w:rsid w:val="00C36602"/>
    <w:rsid w:val="00C36A40"/>
    <w:rsid w:val="00C37390"/>
    <w:rsid w:val="00C37688"/>
    <w:rsid w:val="00C3786F"/>
    <w:rsid w:val="00C378C0"/>
    <w:rsid w:val="00C37B14"/>
    <w:rsid w:val="00C37C33"/>
    <w:rsid w:val="00C40AE8"/>
    <w:rsid w:val="00C40D09"/>
    <w:rsid w:val="00C41504"/>
    <w:rsid w:val="00C42853"/>
    <w:rsid w:val="00C436DF"/>
    <w:rsid w:val="00C43A20"/>
    <w:rsid w:val="00C4431D"/>
    <w:rsid w:val="00C44C6C"/>
    <w:rsid w:val="00C458B6"/>
    <w:rsid w:val="00C459C0"/>
    <w:rsid w:val="00C4609C"/>
    <w:rsid w:val="00C462CA"/>
    <w:rsid w:val="00C4632E"/>
    <w:rsid w:val="00C469EA"/>
    <w:rsid w:val="00C469FD"/>
    <w:rsid w:val="00C472E6"/>
    <w:rsid w:val="00C476BF"/>
    <w:rsid w:val="00C47C17"/>
    <w:rsid w:val="00C47D19"/>
    <w:rsid w:val="00C500C9"/>
    <w:rsid w:val="00C504E2"/>
    <w:rsid w:val="00C50DFE"/>
    <w:rsid w:val="00C5138D"/>
    <w:rsid w:val="00C517A0"/>
    <w:rsid w:val="00C51FDE"/>
    <w:rsid w:val="00C5211D"/>
    <w:rsid w:val="00C523B2"/>
    <w:rsid w:val="00C5245D"/>
    <w:rsid w:val="00C529DB"/>
    <w:rsid w:val="00C52BD8"/>
    <w:rsid w:val="00C545B2"/>
    <w:rsid w:val="00C54A71"/>
    <w:rsid w:val="00C54DBE"/>
    <w:rsid w:val="00C5519D"/>
    <w:rsid w:val="00C55EDA"/>
    <w:rsid w:val="00C56595"/>
    <w:rsid w:val="00C565D2"/>
    <w:rsid w:val="00C56745"/>
    <w:rsid w:val="00C5682C"/>
    <w:rsid w:val="00C56A63"/>
    <w:rsid w:val="00C56B50"/>
    <w:rsid w:val="00C56C83"/>
    <w:rsid w:val="00C57015"/>
    <w:rsid w:val="00C570CE"/>
    <w:rsid w:val="00C5732D"/>
    <w:rsid w:val="00C57397"/>
    <w:rsid w:val="00C57F8C"/>
    <w:rsid w:val="00C60485"/>
    <w:rsid w:val="00C60DCE"/>
    <w:rsid w:val="00C60F95"/>
    <w:rsid w:val="00C611EE"/>
    <w:rsid w:val="00C61479"/>
    <w:rsid w:val="00C614E6"/>
    <w:rsid w:val="00C61539"/>
    <w:rsid w:val="00C61577"/>
    <w:rsid w:val="00C61588"/>
    <w:rsid w:val="00C61951"/>
    <w:rsid w:val="00C61D4F"/>
    <w:rsid w:val="00C62BA8"/>
    <w:rsid w:val="00C62D00"/>
    <w:rsid w:val="00C63D3F"/>
    <w:rsid w:val="00C63E97"/>
    <w:rsid w:val="00C641EB"/>
    <w:rsid w:val="00C648DB"/>
    <w:rsid w:val="00C64AE3"/>
    <w:rsid w:val="00C64CE6"/>
    <w:rsid w:val="00C6506C"/>
    <w:rsid w:val="00C6563B"/>
    <w:rsid w:val="00C65758"/>
    <w:rsid w:val="00C65798"/>
    <w:rsid w:val="00C65CA6"/>
    <w:rsid w:val="00C66562"/>
    <w:rsid w:val="00C666E6"/>
    <w:rsid w:val="00C6682F"/>
    <w:rsid w:val="00C668DA"/>
    <w:rsid w:val="00C67020"/>
    <w:rsid w:val="00C6713A"/>
    <w:rsid w:val="00C6788F"/>
    <w:rsid w:val="00C679FA"/>
    <w:rsid w:val="00C70195"/>
    <w:rsid w:val="00C7046C"/>
    <w:rsid w:val="00C70B35"/>
    <w:rsid w:val="00C70DF0"/>
    <w:rsid w:val="00C70F44"/>
    <w:rsid w:val="00C71BF0"/>
    <w:rsid w:val="00C71D42"/>
    <w:rsid w:val="00C720AA"/>
    <w:rsid w:val="00C72760"/>
    <w:rsid w:val="00C729A9"/>
    <w:rsid w:val="00C729DE"/>
    <w:rsid w:val="00C72A54"/>
    <w:rsid w:val="00C72B06"/>
    <w:rsid w:val="00C72D93"/>
    <w:rsid w:val="00C73060"/>
    <w:rsid w:val="00C7317A"/>
    <w:rsid w:val="00C73E52"/>
    <w:rsid w:val="00C7405E"/>
    <w:rsid w:val="00C7449D"/>
    <w:rsid w:val="00C74955"/>
    <w:rsid w:val="00C74BDE"/>
    <w:rsid w:val="00C74CC8"/>
    <w:rsid w:val="00C74FA4"/>
    <w:rsid w:val="00C7577F"/>
    <w:rsid w:val="00C75B06"/>
    <w:rsid w:val="00C75BAC"/>
    <w:rsid w:val="00C75D30"/>
    <w:rsid w:val="00C75F71"/>
    <w:rsid w:val="00C76251"/>
    <w:rsid w:val="00C76372"/>
    <w:rsid w:val="00C7648C"/>
    <w:rsid w:val="00C765DB"/>
    <w:rsid w:val="00C768A2"/>
    <w:rsid w:val="00C76B49"/>
    <w:rsid w:val="00C76C7A"/>
    <w:rsid w:val="00C76CD9"/>
    <w:rsid w:val="00C76FD0"/>
    <w:rsid w:val="00C775CF"/>
    <w:rsid w:val="00C775DE"/>
    <w:rsid w:val="00C77D49"/>
    <w:rsid w:val="00C77DBD"/>
    <w:rsid w:val="00C77E77"/>
    <w:rsid w:val="00C77EE0"/>
    <w:rsid w:val="00C80145"/>
    <w:rsid w:val="00C80B86"/>
    <w:rsid w:val="00C81473"/>
    <w:rsid w:val="00C81C66"/>
    <w:rsid w:val="00C81D61"/>
    <w:rsid w:val="00C82074"/>
    <w:rsid w:val="00C829D0"/>
    <w:rsid w:val="00C82E8B"/>
    <w:rsid w:val="00C8309B"/>
    <w:rsid w:val="00C8399F"/>
    <w:rsid w:val="00C83DD6"/>
    <w:rsid w:val="00C843F4"/>
    <w:rsid w:val="00C85909"/>
    <w:rsid w:val="00C85A3D"/>
    <w:rsid w:val="00C85EA3"/>
    <w:rsid w:val="00C860E8"/>
    <w:rsid w:val="00C86333"/>
    <w:rsid w:val="00C8647D"/>
    <w:rsid w:val="00C868B9"/>
    <w:rsid w:val="00C86BAD"/>
    <w:rsid w:val="00C87140"/>
    <w:rsid w:val="00C90A8E"/>
    <w:rsid w:val="00C914D4"/>
    <w:rsid w:val="00C91B4F"/>
    <w:rsid w:val="00C91D0E"/>
    <w:rsid w:val="00C920CD"/>
    <w:rsid w:val="00C928E8"/>
    <w:rsid w:val="00C92FBE"/>
    <w:rsid w:val="00C93253"/>
    <w:rsid w:val="00C93434"/>
    <w:rsid w:val="00C9359D"/>
    <w:rsid w:val="00C93D05"/>
    <w:rsid w:val="00C946E1"/>
    <w:rsid w:val="00C951A7"/>
    <w:rsid w:val="00C95606"/>
    <w:rsid w:val="00C956C7"/>
    <w:rsid w:val="00C95B16"/>
    <w:rsid w:val="00C9620B"/>
    <w:rsid w:val="00C96803"/>
    <w:rsid w:val="00C968C1"/>
    <w:rsid w:val="00C96B33"/>
    <w:rsid w:val="00C96F97"/>
    <w:rsid w:val="00C972B3"/>
    <w:rsid w:val="00C973E0"/>
    <w:rsid w:val="00C97406"/>
    <w:rsid w:val="00C97A6E"/>
    <w:rsid w:val="00CA04C6"/>
    <w:rsid w:val="00CA04E5"/>
    <w:rsid w:val="00CA0EB3"/>
    <w:rsid w:val="00CA1CDB"/>
    <w:rsid w:val="00CA20D9"/>
    <w:rsid w:val="00CA218E"/>
    <w:rsid w:val="00CA23CB"/>
    <w:rsid w:val="00CA2582"/>
    <w:rsid w:val="00CA25C2"/>
    <w:rsid w:val="00CA2C9B"/>
    <w:rsid w:val="00CA2E41"/>
    <w:rsid w:val="00CA30B6"/>
    <w:rsid w:val="00CA3469"/>
    <w:rsid w:val="00CA3894"/>
    <w:rsid w:val="00CA424F"/>
    <w:rsid w:val="00CA42D6"/>
    <w:rsid w:val="00CA438F"/>
    <w:rsid w:val="00CA45AB"/>
    <w:rsid w:val="00CA4623"/>
    <w:rsid w:val="00CA49ED"/>
    <w:rsid w:val="00CA54A3"/>
    <w:rsid w:val="00CA54B7"/>
    <w:rsid w:val="00CA571A"/>
    <w:rsid w:val="00CA6A2E"/>
    <w:rsid w:val="00CA6ADF"/>
    <w:rsid w:val="00CA720C"/>
    <w:rsid w:val="00CA7C97"/>
    <w:rsid w:val="00CA7DC5"/>
    <w:rsid w:val="00CA7FF7"/>
    <w:rsid w:val="00CB0423"/>
    <w:rsid w:val="00CB04B5"/>
    <w:rsid w:val="00CB0A81"/>
    <w:rsid w:val="00CB10B5"/>
    <w:rsid w:val="00CB10B8"/>
    <w:rsid w:val="00CB1154"/>
    <w:rsid w:val="00CB1B78"/>
    <w:rsid w:val="00CB267F"/>
    <w:rsid w:val="00CB3008"/>
    <w:rsid w:val="00CB30EC"/>
    <w:rsid w:val="00CB384F"/>
    <w:rsid w:val="00CB3B52"/>
    <w:rsid w:val="00CB3E1D"/>
    <w:rsid w:val="00CB4174"/>
    <w:rsid w:val="00CB4A11"/>
    <w:rsid w:val="00CB4ADD"/>
    <w:rsid w:val="00CB4B2E"/>
    <w:rsid w:val="00CB4DB4"/>
    <w:rsid w:val="00CB50FC"/>
    <w:rsid w:val="00CB5E90"/>
    <w:rsid w:val="00CB5F1A"/>
    <w:rsid w:val="00CB5F49"/>
    <w:rsid w:val="00CB61CB"/>
    <w:rsid w:val="00CB6501"/>
    <w:rsid w:val="00CB691E"/>
    <w:rsid w:val="00CB6EE6"/>
    <w:rsid w:val="00CB75FD"/>
    <w:rsid w:val="00CB7991"/>
    <w:rsid w:val="00CB7EAE"/>
    <w:rsid w:val="00CC03BA"/>
    <w:rsid w:val="00CC0408"/>
    <w:rsid w:val="00CC0597"/>
    <w:rsid w:val="00CC088F"/>
    <w:rsid w:val="00CC0BCF"/>
    <w:rsid w:val="00CC0D0B"/>
    <w:rsid w:val="00CC0DB5"/>
    <w:rsid w:val="00CC0E29"/>
    <w:rsid w:val="00CC127E"/>
    <w:rsid w:val="00CC13E6"/>
    <w:rsid w:val="00CC1BBD"/>
    <w:rsid w:val="00CC1BE0"/>
    <w:rsid w:val="00CC1D58"/>
    <w:rsid w:val="00CC2A56"/>
    <w:rsid w:val="00CC2DED"/>
    <w:rsid w:val="00CC3400"/>
    <w:rsid w:val="00CC3995"/>
    <w:rsid w:val="00CC3E2D"/>
    <w:rsid w:val="00CC51E5"/>
    <w:rsid w:val="00CC5E5B"/>
    <w:rsid w:val="00CC733D"/>
    <w:rsid w:val="00CC7540"/>
    <w:rsid w:val="00CD0AA5"/>
    <w:rsid w:val="00CD0F70"/>
    <w:rsid w:val="00CD1415"/>
    <w:rsid w:val="00CD17C5"/>
    <w:rsid w:val="00CD188E"/>
    <w:rsid w:val="00CD19AB"/>
    <w:rsid w:val="00CD1C04"/>
    <w:rsid w:val="00CD21D6"/>
    <w:rsid w:val="00CD22AC"/>
    <w:rsid w:val="00CD25CC"/>
    <w:rsid w:val="00CD2670"/>
    <w:rsid w:val="00CD2ABA"/>
    <w:rsid w:val="00CD2B71"/>
    <w:rsid w:val="00CD2FC6"/>
    <w:rsid w:val="00CD319C"/>
    <w:rsid w:val="00CD3476"/>
    <w:rsid w:val="00CD376C"/>
    <w:rsid w:val="00CD3BDA"/>
    <w:rsid w:val="00CD3E1A"/>
    <w:rsid w:val="00CD3FD1"/>
    <w:rsid w:val="00CD4217"/>
    <w:rsid w:val="00CD4EDF"/>
    <w:rsid w:val="00CD5751"/>
    <w:rsid w:val="00CD5BB5"/>
    <w:rsid w:val="00CD5C0B"/>
    <w:rsid w:val="00CD5C45"/>
    <w:rsid w:val="00CD5CFE"/>
    <w:rsid w:val="00CD5DA0"/>
    <w:rsid w:val="00CD647E"/>
    <w:rsid w:val="00CD67C6"/>
    <w:rsid w:val="00CD67FF"/>
    <w:rsid w:val="00CD68AA"/>
    <w:rsid w:val="00CD6938"/>
    <w:rsid w:val="00CD69CF"/>
    <w:rsid w:val="00CD6DA7"/>
    <w:rsid w:val="00CD737C"/>
    <w:rsid w:val="00CD7632"/>
    <w:rsid w:val="00CD769B"/>
    <w:rsid w:val="00CD795B"/>
    <w:rsid w:val="00CD7A2A"/>
    <w:rsid w:val="00CD7D88"/>
    <w:rsid w:val="00CE03C8"/>
    <w:rsid w:val="00CE0820"/>
    <w:rsid w:val="00CE15FB"/>
    <w:rsid w:val="00CE1CA5"/>
    <w:rsid w:val="00CE2584"/>
    <w:rsid w:val="00CE27AC"/>
    <w:rsid w:val="00CE2D4D"/>
    <w:rsid w:val="00CE2FDD"/>
    <w:rsid w:val="00CE3A3F"/>
    <w:rsid w:val="00CE4085"/>
    <w:rsid w:val="00CE4671"/>
    <w:rsid w:val="00CE467E"/>
    <w:rsid w:val="00CE5471"/>
    <w:rsid w:val="00CE5553"/>
    <w:rsid w:val="00CE56E0"/>
    <w:rsid w:val="00CE6186"/>
    <w:rsid w:val="00CE61B2"/>
    <w:rsid w:val="00CE6427"/>
    <w:rsid w:val="00CE6454"/>
    <w:rsid w:val="00CE65D6"/>
    <w:rsid w:val="00CE662B"/>
    <w:rsid w:val="00CE681C"/>
    <w:rsid w:val="00CE68EB"/>
    <w:rsid w:val="00CE6C27"/>
    <w:rsid w:val="00CE6FE5"/>
    <w:rsid w:val="00CE78D7"/>
    <w:rsid w:val="00CE7A6F"/>
    <w:rsid w:val="00CE7AFE"/>
    <w:rsid w:val="00CE7C19"/>
    <w:rsid w:val="00CF06FA"/>
    <w:rsid w:val="00CF070A"/>
    <w:rsid w:val="00CF0A85"/>
    <w:rsid w:val="00CF0CBC"/>
    <w:rsid w:val="00CF1008"/>
    <w:rsid w:val="00CF1112"/>
    <w:rsid w:val="00CF18F8"/>
    <w:rsid w:val="00CF1F25"/>
    <w:rsid w:val="00CF22F1"/>
    <w:rsid w:val="00CF2406"/>
    <w:rsid w:val="00CF2498"/>
    <w:rsid w:val="00CF2EDF"/>
    <w:rsid w:val="00CF38F8"/>
    <w:rsid w:val="00CF3E8A"/>
    <w:rsid w:val="00CF45B5"/>
    <w:rsid w:val="00CF47A4"/>
    <w:rsid w:val="00CF4863"/>
    <w:rsid w:val="00CF5078"/>
    <w:rsid w:val="00CF5144"/>
    <w:rsid w:val="00CF58BA"/>
    <w:rsid w:val="00CF5A85"/>
    <w:rsid w:val="00CF5E29"/>
    <w:rsid w:val="00CF5FF5"/>
    <w:rsid w:val="00CF62DC"/>
    <w:rsid w:val="00CF62EC"/>
    <w:rsid w:val="00CF6AC4"/>
    <w:rsid w:val="00CF6C90"/>
    <w:rsid w:val="00CF6CE5"/>
    <w:rsid w:val="00CF6FBB"/>
    <w:rsid w:val="00CF75E1"/>
    <w:rsid w:val="00CF7708"/>
    <w:rsid w:val="00CF7CD0"/>
    <w:rsid w:val="00D00180"/>
    <w:rsid w:val="00D0075C"/>
    <w:rsid w:val="00D011DF"/>
    <w:rsid w:val="00D01251"/>
    <w:rsid w:val="00D0126B"/>
    <w:rsid w:val="00D01A47"/>
    <w:rsid w:val="00D02256"/>
    <w:rsid w:val="00D025BA"/>
    <w:rsid w:val="00D0314A"/>
    <w:rsid w:val="00D03449"/>
    <w:rsid w:val="00D03781"/>
    <w:rsid w:val="00D039FF"/>
    <w:rsid w:val="00D03C75"/>
    <w:rsid w:val="00D03C7B"/>
    <w:rsid w:val="00D03EB6"/>
    <w:rsid w:val="00D04440"/>
    <w:rsid w:val="00D04817"/>
    <w:rsid w:val="00D050D6"/>
    <w:rsid w:val="00D0549F"/>
    <w:rsid w:val="00D05730"/>
    <w:rsid w:val="00D06646"/>
    <w:rsid w:val="00D06B08"/>
    <w:rsid w:val="00D06E4D"/>
    <w:rsid w:val="00D06F9D"/>
    <w:rsid w:val="00D06FB2"/>
    <w:rsid w:val="00D071E5"/>
    <w:rsid w:val="00D0732B"/>
    <w:rsid w:val="00D079FC"/>
    <w:rsid w:val="00D07B16"/>
    <w:rsid w:val="00D07E63"/>
    <w:rsid w:val="00D07ECB"/>
    <w:rsid w:val="00D100B4"/>
    <w:rsid w:val="00D101A7"/>
    <w:rsid w:val="00D1037C"/>
    <w:rsid w:val="00D11459"/>
    <w:rsid w:val="00D114F3"/>
    <w:rsid w:val="00D1164B"/>
    <w:rsid w:val="00D116DC"/>
    <w:rsid w:val="00D11754"/>
    <w:rsid w:val="00D1256B"/>
    <w:rsid w:val="00D1277E"/>
    <w:rsid w:val="00D12C07"/>
    <w:rsid w:val="00D13239"/>
    <w:rsid w:val="00D133D3"/>
    <w:rsid w:val="00D136AD"/>
    <w:rsid w:val="00D137DF"/>
    <w:rsid w:val="00D14544"/>
    <w:rsid w:val="00D14639"/>
    <w:rsid w:val="00D14FF4"/>
    <w:rsid w:val="00D150D7"/>
    <w:rsid w:val="00D1563D"/>
    <w:rsid w:val="00D15953"/>
    <w:rsid w:val="00D15D85"/>
    <w:rsid w:val="00D1611C"/>
    <w:rsid w:val="00D163DA"/>
    <w:rsid w:val="00D1689F"/>
    <w:rsid w:val="00D16BE6"/>
    <w:rsid w:val="00D17351"/>
    <w:rsid w:val="00D1735C"/>
    <w:rsid w:val="00D1799D"/>
    <w:rsid w:val="00D17F36"/>
    <w:rsid w:val="00D20181"/>
    <w:rsid w:val="00D20352"/>
    <w:rsid w:val="00D20E5C"/>
    <w:rsid w:val="00D2148F"/>
    <w:rsid w:val="00D215D8"/>
    <w:rsid w:val="00D21966"/>
    <w:rsid w:val="00D22329"/>
    <w:rsid w:val="00D2288A"/>
    <w:rsid w:val="00D229F4"/>
    <w:rsid w:val="00D2345F"/>
    <w:rsid w:val="00D23E39"/>
    <w:rsid w:val="00D241B8"/>
    <w:rsid w:val="00D24500"/>
    <w:rsid w:val="00D245C5"/>
    <w:rsid w:val="00D247C7"/>
    <w:rsid w:val="00D24F65"/>
    <w:rsid w:val="00D251A1"/>
    <w:rsid w:val="00D2566B"/>
    <w:rsid w:val="00D258BA"/>
    <w:rsid w:val="00D25F5D"/>
    <w:rsid w:val="00D2620E"/>
    <w:rsid w:val="00D2678A"/>
    <w:rsid w:val="00D26792"/>
    <w:rsid w:val="00D267CD"/>
    <w:rsid w:val="00D2698B"/>
    <w:rsid w:val="00D26D3A"/>
    <w:rsid w:val="00D26D87"/>
    <w:rsid w:val="00D274B9"/>
    <w:rsid w:val="00D2784D"/>
    <w:rsid w:val="00D27AD4"/>
    <w:rsid w:val="00D27B03"/>
    <w:rsid w:val="00D302A0"/>
    <w:rsid w:val="00D30845"/>
    <w:rsid w:val="00D308F2"/>
    <w:rsid w:val="00D30A6E"/>
    <w:rsid w:val="00D30BCD"/>
    <w:rsid w:val="00D31384"/>
    <w:rsid w:val="00D318B0"/>
    <w:rsid w:val="00D318D8"/>
    <w:rsid w:val="00D31A9B"/>
    <w:rsid w:val="00D31BCF"/>
    <w:rsid w:val="00D31E0F"/>
    <w:rsid w:val="00D3207C"/>
    <w:rsid w:val="00D324A5"/>
    <w:rsid w:val="00D324E2"/>
    <w:rsid w:val="00D334A6"/>
    <w:rsid w:val="00D336DB"/>
    <w:rsid w:val="00D3440C"/>
    <w:rsid w:val="00D34530"/>
    <w:rsid w:val="00D349DE"/>
    <w:rsid w:val="00D34DC9"/>
    <w:rsid w:val="00D3583B"/>
    <w:rsid w:val="00D35C25"/>
    <w:rsid w:val="00D36EDB"/>
    <w:rsid w:val="00D3771B"/>
    <w:rsid w:val="00D37DA4"/>
    <w:rsid w:val="00D37F1D"/>
    <w:rsid w:val="00D40333"/>
    <w:rsid w:val="00D40449"/>
    <w:rsid w:val="00D40567"/>
    <w:rsid w:val="00D40EE0"/>
    <w:rsid w:val="00D41163"/>
    <w:rsid w:val="00D41270"/>
    <w:rsid w:val="00D41ABB"/>
    <w:rsid w:val="00D42709"/>
    <w:rsid w:val="00D42B2C"/>
    <w:rsid w:val="00D42D49"/>
    <w:rsid w:val="00D43441"/>
    <w:rsid w:val="00D43465"/>
    <w:rsid w:val="00D4355C"/>
    <w:rsid w:val="00D435E1"/>
    <w:rsid w:val="00D43CB4"/>
    <w:rsid w:val="00D441E3"/>
    <w:rsid w:val="00D44A69"/>
    <w:rsid w:val="00D45376"/>
    <w:rsid w:val="00D456FD"/>
    <w:rsid w:val="00D46642"/>
    <w:rsid w:val="00D46BBD"/>
    <w:rsid w:val="00D47527"/>
    <w:rsid w:val="00D50292"/>
    <w:rsid w:val="00D508B7"/>
    <w:rsid w:val="00D50EF9"/>
    <w:rsid w:val="00D5170F"/>
    <w:rsid w:val="00D52362"/>
    <w:rsid w:val="00D534D3"/>
    <w:rsid w:val="00D535C6"/>
    <w:rsid w:val="00D53A9B"/>
    <w:rsid w:val="00D53C64"/>
    <w:rsid w:val="00D543C0"/>
    <w:rsid w:val="00D54717"/>
    <w:rsid w:val="00D54DF7"/>
    <w:rsid w:val="00D54F08"/>
    <w:rsid w:val="00D55912"/>
    <w:rsid w:val="00D5705F"/>
    <w:rsid w:val="00D57101"/>
    <w:rsid w:val="00D60C21"/>
    <w:rsid w:val="00D60EC0"/>
    <w:rsid w:val="00D61847"/>
    <w:rsid w:val="00D61EDD"/>
    <w:rsid w:val="00D6220B"/>
    <w:rsid w:val="00D62302"/>
    <w:rsid w:val="00D6255B"/>
    <w:rsid w:val="00D62587"/>
    <w:rsid w:val="00D62C18"/>
    <w:rsid w:val="00D62E9D"/>
    <w:rsid w:val="00D63398"/>
    <w:rsid w:val="00D63658"/>
    <w:rsid w:val="00D636D6"/>
    <w:rsid w:val="00D63DB5"/>
    <w:rsid w:val="00D6443D"/>
    <w:rsid w:val="00D6486F"/>
    <w:rsid w:val="00D64AE5"/>
    <w:rsid w:val="00D64CC5"/>
    <w:rsid w:val="00D64E4E"/>
    <w:rsid w:val="00D653E2"/>
    <w:rsid w:val="00D65B44"/>
    <w:rsid w:val="00D6639B"/>
    <w:rsid w:val="00D668A5"/>
    <w:rsid w:val="00D66CC9"/>
    <w:rsid w:val="00D66E1A"/>
    <w:rsid w:val="00D678E4"/>
    <w:rsid w:val="00D67BAD"/>
    <w:rsid w:val="00D67E1F"/>
    <w:rsid w:val="00D7028F"/>
    <w:rsid w:val="00D709D1"/>
    <w:rsid w:val="00D70E82"/>
    <w:rsid w:val="00D70E83"/>
    <w:rsid w:val="00D71454"/>
    <w:rsid w:val="00D720F9"/>
    <w:rsid w:val="00D72320"/>
    <w:rsid w:val="00D7248F"/>
    <w:rsid w:val="00D727BB"/>
    <w:rsid w:val="00D729CC"/>
    <w:rsid w:val="00D72A10"/>
    <w:rsid w:val="00D73631"/>
    <w:rsid w:val="00D739D2"/>
    <w:rsid w:val="00D73AD3"/>
    <w:rsid w:val="00D73C87"/>
    <w:rsid w:val="00D7462E"/>
    <w:rsid w:val="00D75B39"/>
    <w:rsid w:val="00D75E08"/>
    <w:rsid w:val="00D76D0F"/>
    <w:rsid w:val="00D770B9"/>
    <w:rsid w:val="00D77145"/>
    <w:rsid w:val="00D774BC"/>
    <w:rsid w:val="00D77788"/>
    <w:rsid w:val="00D8017E"/>
    <w:rsid w:val="00D8062F"/>
    <w:rsid w:val="00D80719"/>
    <w:rsid w:val="00D809F3"/>
    <w:rsid w:val="00D81063"/>
    <w:rsid w:val="00D81784"/>
    <w:rsid w:val="00D81870"/>
    <w:rsid w:val="00D818B5"/>
    <w:rsid w:val="00D82DCE"/>
    <w:rsid w:val="00D83E43"/>
    <w:rsid w:val="00D840A3"/>
    <w:rsid w:val="00D84D1C"/>
    <w:rsid w:val="00D85893"/>
    <w:rsid w:val="00D862BF"/>
    <w:rsid w:val="00D862ED"/>
    <w:rsid w:val="00D86B8C"/>
    <w:rsid w:val="00D8700F"/>
    <w:rsid w:val="00D870AC"/>
    <w:rsid w:val="00D87208"/>
    <w:rsid w:val="00D8740B"/>
    <w:rsid w:val="00D90469"/>
    <w:rsid w:val="00D90681"/>
    <w:rsid w:val="00D90AC1"/>
    <w:rsid w:val="00D913FB"/>
    <w:rsid w:val="00D91BBC"/>
    <w:rsid w:val="00D91F10"/>
    <w:rsid w:val="00D92284"/>
    <w:rsid w:val="00D92A2A"/>
    <w:rsid w:val="00D92C12"/>
    <w:rsid w:val="00D92ED7"/>
    <w:rsid w:val="00D93693"/>
    <w:rsid w:val="00D937F3"/>
    <w:rsid w:val="00D93820"/>
    <w:rsid w:val="00D93B57"/>
    <w:rsid w:val="00D93F51"/>
    <w:rsid w:val="00D943D8"/>
    <w:rsid w:val="00D94419"/>
    <w:rsid w:val="00D945BC"/>
    <w:rsid w:val="00D948E2"/>
    <w:rsid w:val="00D94CA0"/>
    <w:rsid w:val="00D94F33"/>
    <w:rsid w:val="00D953A3"/>
    <w:rsid w:val="00D9547D"/>
    <w:rsid w:val="00D954F0"/>
    <w:rsid w:val="00D95577"/>
    <w:rsid w:val="00D96337"/>
    <w:rsid w:val="00D966BD"/>
    <w:rsid w:val="00D969D0"/>
    <w:rsid w:val="00D96C99"/>
    <w:rsid w:val="00D96E5A"/>
    <w:rsid w:val="00D96F90"/>
    <w:rsid w:val="00D971E1"/>
    <w:rsid w:val="00D973B9"/>
    <w:rsid w:val="00D97C2C"/>
    <w:rsid w:val="00DA024D"/>
    <w:rsid w:val="00DA0497"/>
    <w:rsid w:val="00DA0588"/>
    <w:rsid w:val="00DA07B7"/>
    <w:rsid w:val="00DA0AB3"/>
    <w:rsid w:val="00DA0E08"/>
    <w:rsid w:val="00DA10FA"/>
    <w:rsid w:val="00DA11C1"/>
    <w:rsid w:val="00DA1380"/>
    <w:rsid w:val="00DA1455"/>
    <w:rsid w:val="00DA1461"/>
    <w:rsid w:val="00DA1BBC"/>
    <w:rsid w:val="00DA1D76"/>
    <w:rsid w:val="00DA24F8"/>
    <w:rsid w:val="00DA2651"/>
    <w:rsid w:val="00DA29FE"/>
    <w:rsid w:val="00DA3356"/>
    <w:rsid w:val="00DA352B"/>
    <w:rsid w:val="00DA3536"/>
    <w:rsid w:val="00DA37A3"/>
    <w:rsid w:val="00DA41B3"/>
    <w:rsid w:val="00DA4604"/>
    <w:rsid w:val="00DA53DD"/>
    <w:rsid w:val="00DA5547"/>
    <w:rsid w:val="00DA5B63"/>
    <w:rsid w:val="00DA5D69"/>
    <w:rsid w:val="00DA65C4"/>
    <w:rsid w:val="00DA6ED5"/>
    <w:rsid w:val="00DA70C4"/>
    <w:rsid w:val="00DA762D"/>
    <w:rsid w:val="00DA7CBF"/>
    <w:rsid w:val="00DA7E8D"/>
    <w:rsid w:val="00DB0800"/>
    <w:rsid w:val="00DB1300"/>
    <w:rsid w:val="00DB18A5"/>
    <w:rsid w:val="00DB1D01"/>
    <w:rsid w:val="00DB22ED"/>
    <w:rsid w:val="00DB2518"/>
    <w:rsid w:val="00DB2964"/>
    <w:rsid w:val="00DB29EA"/>
    <w:rsid w:val="00DB2D5E"/>
    <w:rsid w:val="00DB3870"/>
    <w:rsid w:val="00DB3E02"/>
    <w:rsid w:val="00DB4120"/>
    <w:rsid w:val="00DB42D5"/>
    <w:rsid w:val="00DB43B1"/>
    <w:rsid w:val="00DB44D1"/>
    <w:rsid w:val="00DB4502"/>
    <w:rsid w:val="00DB471F"/>
    <w:rsid w:val="00DB4F12"/>
    <w:rsid w:val="00DB508C"/>
    <w:rsid w:val="00DB5ADE"/>
    <w:rsid w:val="00DB614A"/>
    <w:rsid w:val="00DB6C21"/>
    <w:rsid w:val="00DB6E31"/>
    <w:rsid w:val="00DB74BC"/>
    <w:rsid w:val="00DB74C8"/>
    <w:rsid w:val="00DB76B5"/>
    <w:rsid w:val="00DB77B6"/>
    <w:rsid w:val="00DC0197"/>
    <w:rsid w:val="00DC03AF"/>
    <w:rsid w:val="00DC041C"/>
    <w:rsid w:val="00DC057C"/>
    <w:rsid w:val="00DC0830"/>
    <w:rsid w:val="00DC0B53"/>
    <w:rsid w:val="00DC0CAF"/>
    <w:rsid w:val="00DC0D48"/>
    <w:rsid w:val="00DC0E69"/>
    <w:rsid w:val="00DC0EDF"/>
    <w:rsid w:val="00DC1451"/>
    <w:rsid w:val="00DC1B61"/>
    <w:rsid w:val="00DC2B6B"/>
    <w:rsid w:val="00DC2E13"/>
    <w:rsid w:val="00DC32FD"/>
    <w:rsid w:val="00DC389D"/>
    <w:rsid w:val="00DC38FD"/>
    <w:rsid w:val="00DC3D77"/>
    <w:rsid w:val="00DC3F80"/>
    <w:rsid w:val="00DC3F9B"/>
    <w:rsid w:val="00DC4508"/>
    <w:rsid w:val="00DC4716"/>
    <w:rsid w:val="00DC487A"/>
    <w:rsid w:val="00DC4D50"/>
    <w:rsid w:val="00DC4E2A"/>
    <w:rsid w:val="00DC510E"/>
    <w:rsid w:val="00DC53C5"/>
    <w:rsid w:val="00DC5810"/>
    <w:rsid w:val="00DC59D8"/>
    <w:rsid w:val="00DC613D"/>
    <w:rsid w:val="00DC6378"/>
    <w:rsid w:val="00DC685D"/>
    <w:rsid w:val="00DC6872"/>
    <w:rsid w:val="00DC6A04"/>
    <w:rsid w:val="00DC6A9F"/>
    <w:rsid w:val="00DC6BBE"/>
    <w:rsid w:val="00DC6FC3"/>
    <w:rsid w:val="00DC6FE0"/>
    <w:rsid w:val="00DC78E4"/>
    <w:rsid w:val="00DC7DBA"/>
    <w:rsid w:val="00DC7DF7"/>
    <w:rsid w:val="00DC7F50"/>
    <w:rsid w:val="00DD030A"/>
    <w:rsid w:val="00DD057B"/>
    <w:rsid w:val="00DD059B"/>
    <w:rsid w:val="00DD0A9A"/>
    <w:rsid w:val="00DD0C5C"/>
    <w:rsid w:val="00DD0FF0"/>
    <w:rsid w:val="00DD10A1"/>
    <w:rsid w:val="00DD11A0"/>
    <w:rsid w:val="00DD1321"/>
    <w:rsid w:val="00DD1DA2"/>
    <w:rsid w:val="00DD25A2"/>
    <w:rsid w:val="00DD26B8"/>
    <w:rsid w:val="00DD2925"/>
    <w:rsid w:val="00DD32AA"/>
    <w:rsid w:val="00DD3BF5"/>
    <w:rsid w:val="00DD3E7C"/>
    <w:rsid w:val="00DD4438"/>
    <w:rsid w:val="00DD4658"/>
    <w:rsid w:val="00DD4D37"/>
    <w:rsid w:val="00DD4E56"/>
    <w:rsid w:val="00DD536F"/>
    <w:rsid w:val="00DD673D"/>
    <w:rsid w:val="00DD6947"/>
    <w:rsid w:val="00DD6A3E"/>
    <w:rsid w:val="00DD6D62"/>
    <w:rsid w:val="00DD6FA3"/>
    <w:rsid w:val="00DD70B5"/>
    <w:rsid w:val="00DD7268"/>
    <w:rsid w:val="00DD733C"/>
    <w:rsid w:val="00DD78B2"/>
    <w:rsid w:val="00DD7EEA"/>
    <w:rsid w:val="00DE04A2"/>
    <w:rsid w:val="00DE0F9A"/>
    <w:rsid w:val="00DE119A"/>
    <w:rsid w:val="00DE1C2E"/>
    <w:rsid w:val="00DE20C0"/>
    <w:rsid w:val="00DE20E6"/>
    <w:rsid w:val="00DE2A28"/>
    <w:rsid w:val="00DE2D70"/>
    <w:rsid w:val="00DE46BC"/>
    <w:rsid w:val="00DE49B5"/>
    <w:rsid w:val="00DE4B28"/>
    <w:rsid w:val="00DE54C7"/>
    <w:rsid w:val="00DE5797"/>
    <w:rsid w:val="00DE59D4"/>
    <w:rsid w:val="00DE5CCB"/>
    <w:rsid w:val="00DE60BD"/>
    <w:rsid w:val="00DE62DC"/>
    <w:rsid w:val="00DE641C"/>
    <w:rsid w:val="00DE6D8E"/>
    <w:rsid w:val="00DE6F84"/>
    <w:rsid w:val="00DE7125"/>
    <w:rsid w:val="00DE779C"/>
    <w:rsid w:val="00DE7C5C"/>
    <w:rsid w:val="00DE7C60"/>
    <w:rsid w:val="00DF035B"/>
    <w:rsid w:val="00DF07D6"/>
    <w:rsid w:val="00DF0858"/>
    <w:rsid w:val="00DF10B6"/>
    <w:rsid w:val="00DF11E0"/>
    <w:rsid w:val="00DF14CF"/>
    <w:rsid w:val="00DF2380"/>
    <w:rsid w:val="00DF2486"/>
    <w:rsid w:val="00DF2494"/>
    <w:rsid w:val="00DF288F"/>
    <w:rsid w:val="00DF3B6A"/>
    <w:rsid w:val="00DF3BE2"/>
    <w:rsid w:val="00DF3E8C"/>
    <w:rsid w:val="00DF42E3"/>
    <w:rsid w:val="00DF4D47"/>
    <w:rsid w:val="00DF4E60"/>
    <w:rsid w:val="00DF4EA1"/>
    <w:rsid w:val="00DF59B5"/>
    <w:rsid w:val="00DF5F38"/>
    <w:rsid w:val="00DF61CA"/>
    <w:rsid w:val="00DF6589"/>
    <w:rsid w:val="00DF6BBA"/>
    <w:rsid w:val="00DF7B04"/>
    <w:rsid w:val="00E00054"/>
    <w:rsid w:val="00E00656"/>
    <w:rsid w:val="00E00BEE"/>
    <w:rsid w:val="00E00DCD"/>
    <w:rsid w:val="00E0103E"/>
    <w:rsid w:val="00E0116F"/>
    <w:rsid w:val="00E01259"/>
    <w:rsid w:val="00E01350"/>
    <w:rsid w:val="00E014B6"/>
    <w:rsid w:val="00E01CE4"/>
    <w:rsid w:val="00E01D81"/>
    <w:rsid w:val="00E02304"/>
    <w:rsid w:val="00E025B1"/>
    <w:rsid w:val="00E02745"/>
    <w:rsid w:val="00E02B91"/>
    <w:rsid w:val="00E044D6"/>
    <w:rsid w:val="00E04A19"/>
    <w:rsid w:val="00E04D94"/>
    <w:rsid w:val="00E04FC1"/>
    <w:rsid w:val="00E0503B"/>
    <w:rsid w:val="00E056DF"/>
    <w:rsid w:val="00E05985"/>
    <w:rsid w:val="00E05BFD"/>
    <w:rsid w:val="00E060DF"/>
    <w:rsid w:val="00E06427"/>
    <w:rsid w:val="00E06502"/>
    <w:rsid w:val="00E06C6B"/>
    <w:rsid w:val="00E072D3"/>
    <w:rsid w:val="00E075E4"/>
    <w:rsid w:val="00E10355"/>
    <w:rsid w:val="00E10E72"/>
    <w:rsid w:val="00E1131C"/>
    <w:rsid w:val="00E118C2"/>
    <w:rsid w:val="00E11931"/>
    <w:rsid w:val="00E11971"/>
    <w:rsid w:val="00E11BC0"/>
    <w:rsid w:val="00E11E75"/>
    <w:rsid w:val="00E11F97"/>
    <w:rsid w:val="00E120D0"/>
    <w:rsid w:val="00E12367"/>
    <w:rsid w:val="00E12A3C"/>
    <w:rsid w:val="00E12C05"/>
    <w:rsid w:val="00E12EBD"/>
    <w:rsid w:val="00E13670"/>
    <w:rsid w:val="00E14752"/>
    <w:rsid w:val="00E147C5"/>
    <w:rsid w:val="00E149A4"/>
    <w:rsid w:val="00E15421"/>
    <w:rsid w:val="00E15444"/>
    <w:rsid w:val="00E15613"/>
    <w:rsid w:val="00E156E3"/>
    <w:rsid w:val="00E15AB2"/>
    <w:rsid w:val="00E15EDE"/>
    <w:rsid w:val="00E160DB"/>
    <w:rsid w:val="00E163D9"/>
    <w:rsid w:val="00E165C9"/>
    <w:rsid w:val="00E16857"/>
    <w:rsid w:val="00E16912"/>
    <w:rsid w:val="00E17B00"/>
    <w:rsid w:val="00E2027D"/>
    <w:rsid w:val="00E2091D"/>
    <w:rsid w:val="00E20BCE"/>
    <w:rsid w:val="00E20C17"/>
    <w:rsid w:val="00E213FD"/>
    <w:rsid w:val="00E2158C"/>
    <w:rsid w:val="00E21654"/>
    <w:rsid w:val="00E21744"/>
    <w:rsid w:val="00E21811"/>
    <w:rsid w:val="00E21818"/>
    <w:rsid w:val="00E21EC1"/>
    <w:rsid w:val="00E22042"/>
    <w:rsid w:val="00E229EF"/>
    <w:rsid w:val="00E22A95"/>
    <w:rsid w:val="00E22D21"/>
    <w:rsid w:val="00E23655"/>
    <w:rsid w:val="00E23B46"/>
    <w:rsid w:val="00E23B47"/>
    <w:rsid w:val="00E243FD"/>
    <w:rsid w:val="00E255A3"/>
    <w:rsid w:val="00E25674"/>
    <w:rsid w:val="00E25B1A"/>
    <w:rsid w:val="00E25DD1"/>
    <w:rsid w:val="00E26138"/>
    <w:rsid w:val="00E261A9"/>
    <w:rsid w:val="00E2634F"/>
    <w:rsid w:val="00E2672A"/>
    <w:rsid w:val="00E26E2F"/>
    <w:rsid w:val="00E273BE"/>
    <w:rsid w:val="00E27433"/>
    <w:rsid w:val="00E27A30"/>
    <w:rsid w:val="00E27A70"/>
    <w:rsid w:val="00E27C4B"/>
    <w:rsid w:val="00E27DA7"/>
    <w:rsid w:val="00E27FF9"/>
    <w:rsid w:val="00E30276"/>
    <w:rsid w:val="00E30341"/>
    <w:rsid w:val="00E306B7"/>
    <w:rsid w:val="00E30818"/>
    <w:rsid w:val="00E30D8F"/>
    <w:rsid w:val="00E30E83"/>
    <w:rsid w:val="00E31423"/>
    <w:rsid w:val="00E31930"/>
    <w:rsid w:val="00E31D0C"/>
    <w:rsid w:val="00E325A3"/>
    <w:rsid w:val="00E33657"/>
    <w:rsid w:val="00E33C25"/>
    <w:rsid w:val="00E33F68"/>
    <w:rsid w:val="00E33FA9"/>
    <w:rsid w:val="00E3469F"/>
    <w:rsid w:val="00E346F5"/>
    <w:rsid w:val="00E349A8"/>
    <w:rsid w:val="00E352FA"/>
    <w:rsid w:val="00E35565"/>
    <w:rsid w:val="00E35674"/>
    <w:rsid w:val="00E35753"/>
    <w:rsid w:val="00E35AC7"/>
    <w:rsid w:val="00E35CCB"/>
    <w:rsid w:val="00E3614B"/>
    <w:rsid w:val="00E367B8"/>
    <w:rsid w:val="00E36B81"/>
    <w:rsid w:val="00E3709A"/>
    <w:rsid w:val="00E37186"/>
    <w:rsid w:val="00E373B1"/>
    <w:rsid w:val="00E40B9A"/>
    <w:rsid w:val="00E41080"/>
    <w:rsid w:val="00E412DB"/>
    <w:rsid w:val="00E414ED"/>
    <w:rsid w:val="00E41994"/>
    <w:rsid w:val="00E41D72"/>
    <w:rsid w:val="00E42990"/>
    <w:rsid w:val="00E42BB9"/>
    <w:rsid w:val="00E43881"/>
    <w:rsid w:val="00E4389D"/>
    <w:rsid w:val="00E4419D"/>
    <w:rsid w:val="00E443EB"/>
    <w:rsid w:val="00E44AA7"/>
    <w:rsid w:val="00E4503D"/>
    <w:rsid w:val="00E45625"/>
    <w:rsid w:val="00E45DC6"/>
    <w:rsid w:val="00E460C3"/>
    <w:rsid w:val="00E4613E"/>
    <w:rsid w:val="00E474E2"/>
    <w:rsid w:val="00E50CFA"/>
    <w:rsid w:val="00E5129B"/>
    <w:rsid w:val="00E5144E"/>
    <w:rsid w:val="00E521C2"/>
    <w:rsid w:val="00E523DD"/>
    <w:rsid w:val="00E53189"/>
    <w:rsid w:val="00E53A1B"/>
    <w:rsid w:val="00E53DCD"/>
    <w:rsid w:val="00E542A9"/>
    <w:rsid w:val="00E54698"/>
    <w:rsid w:val="00E547DE"/>
    <w:rsid w:val="00E548D5"/>
    <w:rsid w:val="00E54B20"/>
    <w:rsid w:val="00E54DC6"/>
    <w:rsid w:val="00E55310"/>
    <w:rsid w:val="00E553B2"/>
    <w:rsid w:val="00E55645"/>
    <w:rsid w:val="00E55796"/>
    <w:rsid w:val="00E5595B"/>
    <w:rsid w:val="00E55984"/>
    <w:rsid w:val="00E55A8B"/>
    <w:rsid w:val="00E55B83"/>
    <w:rsid w:val="00E55BB1"/>
    <w:rsid w:val="00E55CA5"/>
    <w:rsid w:val="00E56390"/>
    <w:rsid w:val="00E5684C"/>
    <w:rsid w:val="00E568C6"/>
    <w:rsid w:val="00E56EF3"/>
    <w:rsid w:val="00E570E1"/>
    <w:rsid w:val="00E57937"/>
    <w:rsid w:val="00E57AF8"/>
    <w:rsid w:val="00E6012B"/>
    <w:rsid w:val="00E60236"/>
    <w:rsid w:val="00E60552"/>
    <w:rsid w:val="00E60866"/>
    <w:rsid w:val="00E619A4"/>
    <w:rsid w:val="00E619D8"/>
    <w:rsid w:val="00E61DF9"/>
    <w:rsid w:val="00E6229A"/>
    <w:rsid w:val="00E62C79"/>
    <w:rsid w:val="00E62C94"/>
    <w:rsid w:val="00E630AD"/>
    <w:rsid w:val="00E6326B"/>
    <w:rsid w:val="00E6354A"/>
    <w:rsid w:val="00E638A1"/>
    <w:rsid w:val="00E639B1"/>
    <w:rsid w:val="00E642A8"/>
    <w:rsid w:val="00E6445F"/>
    <w:rsid w:val="00E6457B"/>
    <w:rsid w:val="00E648A5"/>
    <w:rsid w:val="00E64CEB"/>
    <w:rsid w:val="00E65019"/>
    <w:rsid w:val="00E655DB"/>
    <w:rsid w:val="00E659A3"/>
    <w:rsid w:val="00E65BAC"/>
    <w:rsid w:val="00E665A4"/>
    <w:rsid w:val="00E66D40"/>
    <w:rsid w:val="00E66D6F"/>
    <w:rsid w:val="00E670EB"/>
    <w:rsid w:val="00E6729B"/>
    <w:rsid w:val="00E672B7"/>
    <w:rsid w:val="00E673FD"/>
    <w:rsid w:val="00E67781"/>
    <w:rsid w:val="00E7009F"/>
    <w:rsid w:val="00E70200"/>
    <w:rsid w:val="00E702AC"/>
    <w:rsid w:val="00E716F0"/>
    <w:rsid w:val="00E71873"/>
    <w:rsid w:val="00E71C43"/>
    <w:rsid w:val="00E72A93"/>
    <w:rsid w:val="00E72B14"/>
    <w:rsid w:val="00E72C08"/>
    <w:rsid w:val="00E730FA"/>
    <w:rsid w:val="00E73454"/>
    <w:rsid w:val="00E741F7"/>
    <w:rsid w:val="00E7446D"/>
    <w:rsid w:val="00E74D7D"/>
    <w:rsid w:val="00E75A67"/>
    <w:rsid w:val="00E75EB8"/>
    <w:rsid w:val="00E761B1"/>
    <w:rsid w:val="00E7642D"/>
    <w:rsid w:val="00E770D6"/>
    <w:rsid w:val="00E77235"/>
    <w:rsid w:val="00E773E7"/>
    <w:rsid w:val="00E80727"/>
    <w:rsid w:val="00E80974"/>
    <w:rsid w:val="00E809EA"/>
    <w:rsid w:val="00E80C20"/>
    <w:rsid w:val="00E80F2C"/>
    <w:rsid w:val="00E8159E"/>
    <w:rsid w:val="00E8192B"/>
    <w:rsid w:val="00E82211"/>
    <w:rsid w:val="00E8243A"/>
    <w:rsid w:val="00E82C62"/>
    <w:rsid w:val="00E82E2B"/>
    <w:rsid w:val="00E832E2"/>
    <w:rsid w:val="00E83940"/>
    <w:rsid w:val="00E83AF8"/>
    <w:rsid w:val="00E84026"/>
    <w:rsid w:val="00E841C9"/>
    <w:rsid w:val="00E84599"/>
    <w:rsid w:val="00E846CA"/>
    <w:rsid w:val="00E84FE8"/>
    <w:rsid w:val="00E8558E"/>
    <w:rsid w:val="00E8568C"/>
    <w:rsid w:val="00E856E5"/>
    <w:rsid w:val="00E860BD"/>
    <w:rsid w:val="00E86147"/>
    <w:rsid w:val="00E86387"/>
    <w:rsid w:val="00E86C11"/>
    <w:rsid w:val="00E86DD0"/>
    <w:rsid w:val="00E87096"/>
    <w:rsid w:val="00E87900"/>
    <w:rsid w:val="00E879ED"/>
    <w:rsid w:val="00E87BA0"/>
    <w:rsid w:val="00E87E2D"/>
    <w:rsid w:val="00E9026E"/>
    <w:rsid w:val="00E9070C"/>
    <w:rsid w:val="00E90BA5"/>
    <w:rsid w:val="00E90C51"/>
    <w:rsid w:val="00E90E5E"/>
    <w:rsid w:val="00E91D15"/>
    <w:rsid w:val="00E91F47"/>
    <w:rsid w:val="00E92781"/>
    <w:rsid w:val="00E92B0F"/>
    <w:rsid w:val="00E93133"/>
    <w:rsid w:val="00E938C7"/>
    <w:rsid w:val="00E93902"/>
    <w:rsid w:val="00E93FF1"/>
    <w:rsid w:val="00E9410A"/>
    <w:rsid w:val="00E94254"/>
    <w:rsid w:val="00E9472B"/>
    <w:rsid w:val="00E94832"/>
    <w:rsid w:val="00E94A5C"/>
    <w:rsid w:val="00E94B1F"/>
    <w:rsid w:val="00E94BFE"/>
    <w:rsid w:val="00E94FF6"/>
    <w:rsid w:val="00E9528B"/>
    <w:rsid w:val="00E955B5"/>
    <w:rsid w:val="00E957B5"/>
    <w:rsid w:val="00E9611E"/>
    <w:rsid w:val="00E962A2"/>
    <w:rsid w:val="00E96C95"/>
    <w:rsid w:val="00E96E20"/>
    <w:rsid w:val="00E975D4"/>
    <w:rsid w:val="00E97818"/>
    <w:rsid w:val="00EA02CE"/>
    <w:rsid w:val="00EA0FCE"/>
    <w:rsid w:val="00EA192C"/>
    <w:rsid w:val="00EA1BD6"/>
    <w:rsid w:val="00EA1FCE"/>
    <w:rsid w:val="00EA215F"/>
    <w:rsid w:val="00EA216A"/>
    <w:rsid w:val="00EA34ED"/>
    <w:rsid w:val="00EA3E99"/>
    <w:rsid w:val="00EA42A0"/>
    <w:rsid w:val="00EA47FB"/>
    <w:rsid w:val="00EA4BA2"/>
    <w:rsid w:val="00EA5C84"/>
    <w:rsid w:val="00EA77D5"/>
    <w:rsid w:val="00EA7E65"/>
    <w:rsid w:val="00EA7F1E"/>
    <w:rsid w:val="00EB0002"/>
    <w:rsid w:val="00EB05B8"/>
    <w:rsid w:val="00EB06BC"/>
    <w:rsid w:val="00EB09B2"/>
    <w:rsid w:val="00EB11C3"/>
    <w:rsid w:val="00EB15C5"/>
    <w:rsid w:val="00EB18B1"/>
    <w:rsid w:val="00EB1B99"/>
    <w:rsid w:val="00EB1CAA"/>
    <w:rsid w:val="00EB22FC"/>
    <w:rsid w:val="00EB234D"/>
    <w:rsid w:val="00EB2F18"/>
    <w:rsid w:val="00EB38EB"/>
    <w:rsid w:val="00EB3E7D"/>
    <w:rsid w:val="00EB41E3"/>
    <w:rsid w:val="00EB478F"/>
    <w:rsid w:val="00EB49FD"/>
    <w:rsid w:val="00EB4BB9"/>
    <w:rsid w:val="00EB55EA"/>
    <w:rsid w:val="00EB56D0"/>
    <w:rsid w:val="00EB5BFA"/>
    <w:rsid w:val="00EB6AA9"/>
    <w:rsid w:val="00EB7B4A"/>
    <w:rsid w:val="00EC0105"/>
    <w:rsid w:val="00EC047F"/>
    <w:rsid w:val="00EC1396"/>
    <w:rsid w:val="00EC1AF5"/>
    <w:rsid w:val="00EC1B08"/>
    <w:rsid w:val="00EC21BF"/>
    <w:rsid w:val="00EC2508"/>
    <w:rsid w:val="00EC2544"/>
    <w:rsid w:val="00EC264A"/>
    <w:rsid w:val="00EC2875"/>
    <w:rsid w:val="00EC3359"/>
    <w:rsid w:val="00EC3ABE"/>
    <w:rsid w:val="00EC3E17"/>
    <w:rsid w:val="00EC4542"/>
    <w:rsid w:val="00EC4B39"/>
    <w:rsid w:val="00EC4D5B"/>
    <w:rsid w:val="00EC5069"/>
    <w:rsid w:val="00EC520B"/>
    <w:rsid w:val="00EC524E"/>
    <w:rsid w:val="00EC528A"/>
    <w:rsid w:val="00EC5CE1"/>
    <w:rsid w:val="00EC614D"/>
    <w:rsid w:val="00EC619E"/>
    <w:rsid w:val="00EC67AB"/>
    <w:rsid w:val="00EC6C4E"/>
    <w:rsid w:val="00EC6EC6"/>
    <w:rsid w:val="00EC6F28"/>
    <w:rsid w:val="00EC7308"/>
    <w:rsid w:val="00EC7DE3"/>
    <w:rsid w:val="00ED01EC"/>
    <w:rsid w:val="00ED0A29"/>
    <w:rsid w:val="00ED0CBF"/>
    <w:rsid w:val="00ED1489"/>
    <w:rsid w:val="00ED14F4"/>
    <w:rsid w:val="00ED209D"/>
    <w:rsid w:val="00ED287D"/>
    <w:rsid w:val="00ED2A47"/>
    <w:rsid w:val="00ED2CC1"/>
    <w:rsid w:val="00ED37D3"/>
    <w:rsid w:val="00ED3C01"/>
    <w:rsid w:val="00ED3DA0"/>
    <w:rsid w:val="00ED3F7E"/>
    <w:rsid w:val="00ED41B6"/>
    <w:rsid w:val="00ED439D"/>
    <w:rsid w:val="00ED43E8"/>
    <w:rsid w:val="00ED43EA"/>
    <w:rsid w:val="00ED610D"/>
    <w:rsid w:val="00ED641A"/>
    <w:rsid w:val="00ED65FF"/>
    <w:rsid w:val="00ED6E78"/>
    <w:rsid w:val="00ED6F5D"/>
    <w:rsid w:val="00ED7693"/>
    <w:rsid w:val="00EE01F7"/>
    <w:rsid w:val="00EE0920"/>
    <w:rsid w:val="00EE0FA7"/>
    <w:rsid w:val="00EE1917"/>
    <w:rsid w:val="00EE2117"/>
    <w:rsid w:val="00EE2306"/>
    <w:rsid w:val="00EE36FD"/>
    <w:rsid w:val="00EE3A91"/>
    <w:rsid w:val="00EE3EA8"/>
    <w:rsid w:val="00EE3EFF"/>
    <w:rsid w:val="00EE3FB1"/>
    <w:rsid w:val="00EE401F"/>
    <w:rsid w:val="00EE4023"/>
    <w:rsid w:val="00EE4092"/>
    <w:rsid w:val="00EE45A1"/>
    <w:rsid w:val="00EE4A75"/>
    <w:rsid w:val="00EE4AC6"/>
    <w:rsid w:val="00EE4D54"/>
    <w:rsid w:val="00EE50FC"/>
    <w:rsid w:val="00EE511A"/>
    <w:rsid w:val="00EE525B"/>
    <w:rsid w:val="00EE5508"/>
    <w:rsid w:val="00EE64FC"/>
    <w:rsid w:val="00EE6962"/>
    <w:rsid w:val="00EE6D95"/>
    <w:rsid w:val="00EE758C"/>
    <w:rsid w:val="00EF02DC"/>
    <w:rsid w:val="00EF04BB"/>
    <w:rsid w:val="00EF08C8"/>
    <w:rsid w:val="00EF092D"/>
    <w:rsid w:val="00EF0ADD"/>
    <w:rsid w:val="00EF10CD"/>
    <w:rsid w:val="00EF1C44"/>
    <w:rsid w:val="00EF1CE6"/>
    <w:rsid w:val="00EF262C"/>
    <w:rsid w:val="00EF2B7F"/>
    <w:rsid w:val="00EF2C7D"/>
    <w:rsid w:val="00EF2D2E"/>
    <w:rsid w:val="00EF2E23"/>
    <w:rsid w:val="00EF2F16"/>
    <w:rsid w:val="00EF35C0"/>
    <w:rsid w:val="00EF38F5"/>
    <w:rsid w:val="00EF3ADD"/>
    <w:rsid w:val="00EF3FF1"/>
    <w:rsid w:val="00EF4D9C"/>
    <w:rsid w:val="00EF4EEC"/>
    <w:rsid w:val="00EF510B"/>
    <w:rsid w:val="00EF53A6"/>
    <w:rsid w:val="00EF5527"/>
    <w:rsid w:val="00EF5689"/>
    <w:rsid w:val="00EF5B87"/>
    <w:rsid w:val="00EF5ED9"/>
    <w:rsid w:val="00EF6641"/>
    <w:rsid w:val="00EF6656"/>
    <w:rsid w:val="00EF675F"/>
    <w:rsid w:val="00EF6A81"/>
    <w:rsid w:val="00EF73C0"/>
    <w:rsid w:val="00EF76AD"/>
    <w:rsid w:val="00EF7915"/>
    <w:rsid w:val="00F0013B"/>
    <w:rsid w:val="00F001A7"/>
    <w:rsid w:val="00F001EA"/>
    <w:rsid w:val="00F00966"/>
    <w:rsid w:val="00F00B17"/>
    <w:rsid w:val="00F0104B"/>
    <w:rsid w:val="00F01A0F"/>
    <w:rsid w:val="00F01A53"/>
    <w:rsid w:val="00F01AC3"/>
    <w:rsid w:val="00F020F2"/>
    <w:rsid w:val="00F02132"/>
    <w:rsid w:val="00F0298B"/>
    <w:rsid w:val="00F03452"/>
    <w:rsid w:val="00F03514"/>
    <w:rsid w:val="00F03726"/>
    <w:rsid w:val="00F03A89"/>
    <w:rsid w:val="00F03E3E"/>
    <w:rsid w:val="00F0418A"/>
    <w:rsid w:val="00F04EA0"/>
    <w:rsid w:val="00F053C7"/>
    <w:rsid w:val="00F053F2"/>
    <w:rsid w:val="00F05ED5"/>
    <w:rsid w:val="00F060EA"/>
    <w:rsid w:val="00F06EF8"/>
    <w:rsid w:val="00F07306"/>
    <w:rsid w:val="00F07378"/>
    <w:rsid w:val="00F0768E"/>
    <w:rsid w:val="00F079AA"/>
    <w:rsid w:val="00F07B74"/>
    <w:rsid w:val="00F101FF"/>
    <w:rsid w:val="00F10A4D"/>
    <w:rsid w:val="00F10A94"/>
    <w:rsid w:val="00F10ED0"/>
    <w:rsid w:val="00F110CD"/>
    <w:rsid w:val="00F11384"/>
    <w:rsid w:val="00F11670"/>
    <w:rsid w:val="00F11889"/>
    <w:rsid w:val="00F11A84"/>
    <w:rsid w:val="00F11E86"/>
    <w:rsid w:val="00F1251B"/>
    <w:rsid w:val="00F127BD"/>
    <w:rsid w:val="00F12808"/>
    <w:rsid w:val="00F12ACC"/>
    <w:rsid w:val="00F12BED"/>
    <w:rsid w:val="00F12C88"/>
    <w:rsid w:val="00F1318F"/>
    <w:rsid w:val="00F131DF"/>
    <w:rsid w:val="00F13326"/>
    <w:rsid w:val="00F13772"/>
    <w:rsid w:val="00F13C38"/>
    <w:rsid w:val="00F13F06"/>
    <w:rsid w:val="00F145FB"/>
    <w:rsid w:val="00F14C32"/>
    <w:rsid w:val="00F150BF"/>
    <w:rsid w:val="00F1565E"/>
    <w:rsid w:val="00F15990"/>
    <w:rsid w:val="00F15A09"/>
    <w:rsid w:val="00F16752"/>
    <w:rsid w:val="00F168BC"/>
    <w:rsid w:val="00F177C6"/>
    <w:rsid w:val="00F17BB5"/>
    <w:rsid w:val="00F202AC"/>
    <w:rsid w:val="00F204BA"/>
    <w:rsid w:val="00F2101B"/>
    <w:rsid w:val="00F217A1"/>
    <w:rsid w:val="00F21ACC"/>
    <w:rsid w:val="00F21AE6"/>
    <w:rsid w:val="00F2248F"/>
    <w:rsid w:val="00F232EF"/>
    <w:rsid w:val="00F23478"/>
    <w:rsid w:val="00F23BF1"/>
    <w:rsid w:val="00F244FC"/>
    <w:rsid w:val="00F247BA"/>
    <w:rsid w:val="00F24960"/>
    <w:rsid w:val="00F249C3"/>
    <w:rsid w:val="00F24AA1"/>
    <w:rsid w:val="00F24C05"/>
    <w:rsid w:val="00F24EF5"/>
    <w:rsid w:val="00F250D8"/>
    <w:rsid w:val="00F252A7"/>
    <w:rsid w:val="00F25423"/>
    <w:rsid w:val="00F255E0"/>
    <w:rsid w:val="00F259E6"/>
    <w:rsid w:val="00F26212"/>
    <w:rsid w:val="00F26728"/>
    <w:rsid w:val="00F26D17"/>
    <w:rsid w:val="00F26F06"/>
    <w:rsid w:val="00F27066"/>
    <w:rsid w:val="00F2741F"/>
    <w:rsid w:val="00F2798E"/>
    <w:rsid w:val="00F27C37"/>
    <w:rsid w:val="00F30588"/>
    <w:rsid w:val="00F3058D"/>
    <w:rsid w:val="00F30AA8"/>
    <w:rsid w:val="00F30C0D"/>
    <w:rsid w:val="00F3102D"/>
    <w:rsid w:val="00F31488"/>
    <w:rsid w:val="00F3163C"/>
    <w:rsid w:val="00F31C17"/>
    <w:rsid w:val="00F31C98"/>
    <w:rsid w:val="00F31CE4"/>
    <w:rsid w:val="00F32117"/>
    <w:rsid w:val="00F3293D"/>
    <w:rsid w:val="00F32D92"/>
    <w:rsid w:val="00F32F3A"/>
    <w:rsid w:val="00F34AB7"/>
    <w:rsid w:val="00F35014"/>
    <w:rsid w:val="00F35249"/>
    <w:rsid w:val="00F357DE"/>
    <w:rsid w:val="00F35B91"/>
    <w:rsid w:val="00F360E0"/>
    <w:rsid w:val="00F36214"/>
    <w:rsid w:val="00F3696D"/>
    <w:rsid w:val="00F36AE1"/>
    <w:rsid w:val="00F374E7"/>
    <w:rsid w:val="00F401A2"/>
    <w:rsid w:val="00F403C6"/>
    <w:rsid w:val="00F4081D"/>
    <w:rsid w:val="00F413A6"/>
    <w:rsid w:val="00F421A1"/>
    <w:rsid w:val="00F4234A"/>
    <w:rsid w:val="00F42435"/>
    <w:rsid w:val="00F42575"/>
    <w:rsid w:val="00F42599"/>
    <w:rsid w:val="00F425A9"/>
    <w:rsid w:val="00F425FD"/>
    <w:rsid w:val="00F42A62"/>
    <w:rsid w:val="00F43204"/>
    <w:rsid w:val="00F43C4A"/>
    <w:rsid w:val="00F4459D"/>
    <w:rsid w:val="00F44A43"/>
    <w:rsid w:val="00F44BF6"/>
    <w:rsid w:val="00F450F7"/>
    <w:rsid w:val="00F451F4"/>
    <w:rsid w:val="00F4537C"/>
    <w:rsid w:val="00F462F4"/>
    <w:rsid w:val="00F4669F"/>
    <w:rsid w:val="00F466E0"/>
    <w:rsid w:val="00F46ADD"/>
    <w:rsid w:val="00F46D03"/>
    <w:rsid w:val="00F46E30"/>
    <w:rsid w:val="00F46EAD"/>
    <w:rsid w:val="00F4730C"/>
    <w:rsid w:val="00F47341"/>
    <w:rsid w:val="00F47EEE"/>
    <w:rsid w:val="00F47FDC"/>
    <w:rsid w:val="00F50587"/>
    <w:rsid w:val="00F50D64"/>
    <w:rsid w:val="00F50FB7"/>
    <w:rsid w:val="00F51136"/>
    <w:rsid w:val="00F5133D"/>
    <w:rsid w:val="00F517A8"/>
    <w:rsid w:val="00F518C0"/>
    <w:rsid w:val="00F52C33"/>
    <w:rsid w:val="00F52D88"/>
    <w:rsid w:val="00F52F75"/>
    <w:rsid w:val="00F53A19"/>
    <w:rsid w:val="00F53A64"/>
    <w:rsid w:val="00F540EA"/>
    <w:rsid w:val="00F54885"/>
    <w:rsid w:val="00F54B12"/>
    <w:rsid w:val="00F54E96"/>
    <w:rsid w:val="00F554A1"/>
    <w:rsid w:val="00F55740"/>
    <w:rsid w:val="00F55D68"/>
    <w:rsid w:val="00F56D75"/>
    <w:rsid w:val="00F57A70"/>
    <w:rsid w:val="00F57FF6"/>
    <w:rsid w:val="00F6020E"/>
    <w:rsid w:val="00F60564"/>
    <w:rsid w:val="00F6088B"/>
    <w:rsid w:val="00F60F1A"/>
    <w:rsid w:val="00F61637"/>
    <w:rsid w:val="00F61E9A"/>
    <w:rsid w:val="00F62015"/>
    <w:rsid w:val="00F62535"/>
    <w:rsid w:val="00F62950"/>
    <w:rsid w:val="00F63115"/>
    <w:rsid w:val="00F63250"/>
    <w:rsid w:val="00F639AB"/>
    <w:rsid w:val="00F63E5F"/>
    <w:rsid w:val="00F64053"/>
    <w:rsid w:val="00F643E0"/>
    <w:rsid w:val="00F64564"/>
    <w:rsid w:val="00F6473D"/>
    <w:rsid w:val="00F64879"/>
    <w:rsid w:val="00F64C43"/>
    <w:rsid w:val="00F65158"/>
    <w:rsid w:val="00F65160"/>
    <w:rsid w:val="00F6596C"/>
    <w:rsid w:val="00F65C84"/>
    <w:rsid w:val="00F66000"/>
    <w:rsid w:val="00F661C1"/>
    <w:rsid w:val="00F664B8"/>
    <w:rsid w:val="00F6658B"/>
    <w:rsid w:val="00F67224"/>
    <w:rsid w:val="00F67434"/>
    <w:rsid w:val="00F67778"/>
    <w:rsid w:val="00F6791E"/>
    <w:rsid w:val="00F67A3D"/>
    <w:rsid w:val="00F67BD0"/>
    <w:rsid w:val="00F67F82"/>
    <w:rsid w:val="00F70552"/>
    <w:rsid w:val="00F710B2"/>
    <w:rsid w:val="00F71346"/>
    <w:rsid w:val="00F71424"/>
    <w:rsid w:val="00F72258"/>
    <w:rsid w:val="00F72A43"/>
    <w:rsid w:val="00F73725"/>
    <w:rsid w:val="00F738C3"/>
    <w:rsid w:val="00F73A3C"/>
    <w:rsid w:val="00F73AE1"/>
    <w:rsid w:val="00F73C19"/>
    <w:rsid w:val="00F73ED3"/>
    <w:rsid w:val="00F74600"/>
    <w:rsid w:val="00F7470C"/>
    <w:rsid w:val="00F74975"/>
    <w:rsid w:val="00F75678"/>
    <w:rsid w:val="00F7576E"/>
    <w:rsid w:val="00F75E53"/>
    <w:rsid w:val="00F76686"/>
    <w:rsid w:val="00F778C9"/>
    <w:rsid w:val="00F779B1"/>
    <w:rsid w:val="00F80AB5"/>
    <w:rsid w:val="00F80D3F"/>
    <w:rsid w:val="00F811FE"/>
    <w:rsid w:val="00F818B1"/>
    <w:rsid w:val="00F81F93"/>
    <w:rsid w:val="00F8204C"/>
    <w:rsid w:val="00F8205F"/>
    <w:rsid w:val="00F82189"/>
    <w:rsid w:val="00F824F5"/>
    <w:rsid w:val="00F82626"/>
    <w:rsid w:val="00F82651"/>
    <w:rsid w:val="00F826E7"/>
    <w:rsid w:val="00F83055"/>
    <w:rsid w:val="00F83254"/>
    <w:rsid w:val="00F83322"/>
    <w:rsid w:val="00F836CB"/>
    <w:rsid w:val="00F83E7C"/>
    <w:rsid w:val="00F83ECC"/>
    <w:rsid w:val="00F83FF8"/>
    <w:rsid w:val="00F84293"/>
    <w:rsid w:val="00F844A9"/>
    <w:rsid w:val="00F84878"/>
    <w:rsid w:val="00F84C90"/>
    <w:rsid w:val="00F84F56"/>
    <w:rsid w:val="00F85246"/>
    <w:rsid w:val="00F858D0"/>
    <w:rsid w:val="00F861B3"/>
    <w:rsid w:val="00F861CD"/>
    <w:rsid w:val="00F86874"/>
    <w:rsid w:val="00F8702B"/>
    <w:rsid w:val="00F872B2"/>
    <w:rsid w:val="00F8764A"/>
    <w:rsid w:val="00F9038B"/>
    <w:rsid w:val="00F90EEC"/>
    <w:rsid w:val="00F910FF"/>
    <w:rsid w:val="00F9118B"/>
    <w:rsid w:val="00F91540"/>
    <w:rsid w:val="00F919C6"/>
    <w:rsid w:val="00F91B23"/>
    <w:rsid w:val="00F91D63"/>
    <w:rsid w:val="00F9227C"/>
    <w:rsid w:val="00F922B6"/>
    <w:rsid w:val="00F9238F"/>
    <w:rsid w:val="00F92FC9"/>
    <w:rsid w:val="00F93070"/>
    <w:rsid w:val="00F934A7"/>
    <w:rsid w:val="00F936C9"/>
    <w:rsid w:val="00F93993"/>
    <w:rsid w:val="00F94109"/>
    <w:rsid w:val="00F942B3"/>
    <w:rsid w:val="00F958B1"/>
    <w:rsid w:val="00F95EE9"/>
    <w:rsid w:val="00F95F12"/>
    <w:rsid w:val="00F95F93"/>
    <w:rsid w:val="00F962BE"/>
    <w:rsid w:val="00F963B1"/>
    <w:rsid w:val="00F975B1"/>
    <w:rsid w:val="00F978EF"/>
    <w:rsid w:val="00F97A6B"/>
    <w:rsid w:val="00F97DCD"/>
    <w:rsid w:val="00FA073A"/>
    <w:rsid w:val="00FA0C29"/>
    <w:rsid w:val="00FA17FF"/>
    <w:rsid w:val="00FA1854"/>
    <w:rsid w:val="00FA25CC"/>
    <w:rsid w:val="00FA2B84"/>
    <w:rsid w:val="00FA2C7A"/>
    <w:rsid w:val="00FA30C7"/>
    <w:rsid w:val="00FA32E7"/>
    <w:rsid w:val="00FA350C"/>
    <w:rsid w:val="00FA4217"/>
    <w:rsid w:val="00FA44FA"/>
    <w:rsid w:val="00FA4B5E"/>
    <w:rsid w:val="00FA537A"/>
    <w:rsid w:val="00FA5813"/>
    <w:rsid w:val="00FA5818"/>
    <w:rsid w:val="00FA5D82"/>
    <w:rsid w:val="00FA630E"/>
    <w:rsid w:val="00FA65BC"/>
    <w:rsid w:val="00FA6F3B"/>
    <w:rsid w:val="00FA755C"/>
    <w:rsid w:val="00FA76E6"/>
    <w:rsid w:val="00FA7A4F"/>
    <w:rsid w:val="00FA7E08"/>
    <w:rsid w:val="00FA7FBD"/>
    <w:rsid w:val="00FB05CA"/>
    <w:rsid w:val="00FB0638"/>
    <w:rsid w:val="00FB0686"/>
    <w:rsid w:val="00FB19E2"/>
    <w:rsid w:val="00FB1A94"/>
    <w:rsid w:val="00FB1FFF"/>
    <w:rsid w:val="00FB2238"/>
    <w:rsid w:val="00FB24F6"/>
    <w:rsid w:val="00FB2B0E"/>
    <w:rsid w:val="00FB2BA8"/>
    <w:rsid w:val="00FB35C5"/>
    <w:rsid w:val="00FB3ED5"/>
    <w:rsid w:val="00FB3FAB"/>
    <w:rsid w:val="00FB40DB"/>
    <w:rsid w:val="00FB426F"/>
    <w:rsid w:val="00FB42BD"/>
    <w:rsid w:val="00FB4596"/>
    <w:rsid w:val="00FB473E"/>
    <w:rsid w:val="00FB5538"/>
    <w:rsid w:val="00FB611E"/>
    <w:rsid w:val="00FB63DE"/>
    <w:rsid w:val="00FB6903"/>
    <w:rsid w:val="00FB6A59"/>
    <w:rsid w:val="00FB74BC"/>
    <w:rsid w:val="00FB788E"/>
    <w:rsid w:val="00FC099F"/>
    <w:rsid w:val="00FC0A0A"/>
    <w:rsid w:val="00FC0E96"/>
    <w:rsid w:val="00FC1536"/>
    <w:rsid w:val="00FC1573"/>
    <w:rsid w:val="00FC17EC"/>
    <w:rsid w:val="00FC1C4E"/>
    <w:rsid w:val="00FC24F3"/>
    <w:rsid w:val="00FC3030"/>
    <w:rsid w:val="00FC30EC"/>
    <w:rsid w:val="00FC3ADE"/>
    <w:rsid w:val="00FC3CD8"/>
    <w:rsid w:val="00FC3D60"/>
    <w:rsid w:val="00FC3E62"/>
    <w:rsid w:val="00FC3FB8"/>
    <w:rsid w:val="00FC4260"/>
    <w:rsid w:val="00FC48B1"/>
    <w:rsid w:val="00FC5225"/>
    <w:rsid w:val="00FC5347"/>
    <w:rsid w:val="00FC5A11"/>
    <w:rsid w:val="00FC604A"/>
    <w:rsid w:val="00FC6057"/>
    <w:rsid w:val="00FC67AB"/>
    <w:rsid w:val="00FC6B63"/>
    <w:rsid w:val="00FC6EC8"/>
    <w:rsid w:val="00FC6F63"/>
    <w:rsid w:val="00FC722A"/>
    <w:rsid w:val="00FC7AE2"/>
    <w:rsid w:val="00FD045E"/>
    <w:rsid w:val="00FD07CA"/>
    <w:rsid w:val="00FD1352"/>
    <w:rsid w:val="00FD1A4A"/>
    <w:rsid w:val="00FD1C5E"/>
    <w:rsid w:val="00FD1D17"/>
    <w:rsid w:val="00FD2A01"/>
    <w:rsid w:val="00FD2A93"/>
    <w:rsid w:val="00FD2BA6"/>
    <w:rsid w:val="00FD33C8"/>
    <w:rsid w:val="00FD3813"/>
    <w:rsid w:val="00FD3911"/>
    <w:rsid w:val="00FD3A6A"/>
    <w:rsid w:val="00FD3C60"/>
    <w:rsid w:val="00FD3DC9"/>
    <w:rsid w:val="00FD3F1B"/>
    <w:rsid w:val="00FD52C3"/>
    <w:rsid w:val="00FD54DF"/>
    <w:rsid w:val="00FD5E08"/>
    <w:rsid w:val="00FD7BC5"/>
    <w:rsid w:val="00FE03D7"/>
    <w:rsid w:val="00FE0441"/>
    <w:rsid w:val="00FE0608"/>
    <w:rsid w:val="00FE06EC"/>
    <w:rsid w:val="00FE0754"/>
    <w:rsid w:val="00FE1506"/>
    <w:rsid w:val="00FE171C"/>
    <w:rsid w:val="00FE1957"/>
    <w:rsid w:val="00FE2170"/>
    <w:rsid w:val="00FE2250"/>
    <w:rsid w:val="00FE355B"/>
    <w:rsid w:val="00FE3976"/>
    <w:rsid w:val="00FE3F80"/>
    <w:rsid w:val="00FE4AEC"/>
    <w:rsid w:val="00FE596B"/>
    <w:rsid w:val="00FE5C14"/>
    <w:rsid w:val="00FE5E5D"/>
    <w:rsid w:val="00FE68F5"/>
    <w:rsid w:val="00FE6B2D"/>
    <w:rsid w:val="00FE6C90"/>
    <w:rsid w:val="00FE6D8E"/>
    <w:rsid w:val="00FE7555"/>
    <w:rsid w:val="00FE7EB2"/>
    <w:rsid w:val="00FF06D4"/>
    <w:rsid w:val="00FF07B5"/>
    <w:rsid w:val="00FF0AB8"/>
    <w:rsid w:val="00FF12EB"/>
    <w:rsid w:val="00FF1802"/>
    <w:rsid w:val="00FF1A4B"/>
    <w:rsid w:val="00FF1AC7"/>
    <w:rsid w:val="00FF1AE1"/>
    <w:rsid w:val="00FF1F67"/>
    <w:rsid w:val="00FF23D4"/>
    <w:rsid w:val="00FF33E1"/>
    <w:rsid w:val="00FF38C6"/>
    <w:rsid w:val="00FF39F5"/>
    <w:rsid w:val="00FF3A60"/>
    <w:rsid w:val="00FF3DBE"/>
    <w:rsid w:val="00FF46B5"/>
    <w:rsid w:val="00FF4CA4"/>
    <w:rsid w:val="00FF51AE"/>
    <w:rsid w:val="00FF53E4"/>
    <w:rsid w:val="00FF5A35"/>
    <w:rsid w:val="00FF6B1D"/>
    <w:rsid w:val="00FF7A2A"/>
    <w:rsid w:val="00FF7D4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3536C"/>
  <w15:docId w15:val="{126499F1-22E8-4BFA-ADF6-7A03EEF56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594C58"/>
    <w:rPr>
      <w:sz w:val="24"/>
      <w:szCs w:val="24"/>
    </w:rPr>
  </w:style>
  <w:style w:type="paragraph" w:styleId="Nagwek1">
    <w:name w:val="heading 1"/>
    <w:basedOn w:val="Normalny"/>
    <w:next w:val="Body"/>
    <w:link w:val="Nagwek1Znak"/>
    <w:uiPriority w:val="9"/>
    <w:qFormat/>
    <w:rsid w:val="008E3B94"/>
    <w:pPr>
      <w:keepNext/>
      <w:keepLines/>
      <w:pageBreakBefore/>
      <w:numPr>
        <w:numId w:val="8"/>
      </w:numPr>
      <w:spacing w:before="480" w:line="276" w:lineRule="auto"/>
      <w:ind w:left="431" w:hanging="431"/>
      <w:outlineLvl w:val="0"/>
    </w:pPr>
    <w:rPr>
      <w:rFonts w:ascii="Sansation" w:eastAsiaTheme="majorEastAsia" w:hAnsi="Sansation" w:cstheme="majorBidi"/>
      <w:b/>
      <w:bCs/>
      <w:sz w:val="28"/>
      <w:szCs w:val="28"/>
    </w:rPr>
  </w:style>
  <w:style w:type="paragraph" w:styleId="Nagwek2">
    <w:name w:val="heading 2"/>
    <w:basedOn w:val="Normalny"/>
    <w:next w:val="Body"/>
    <w:link w:val="Nagwek2Znak"/>
    <w:uiPriority w:val="9"/>
    <w:unhideWhenUsed/>
    <w:qFormat/>
    <w:rsid w:val="007F3A74"/>
    <w:pPr>
      <w:keepNext/>
      <w:keepLines/>
      <w:numPr>
        <w:ilvl w:val="1"/>
        <w:numId w:val="8"/>
      </w:numPr>
      <w:spacing w:before="240" w:line="276" w:lineRule="auto"/>
      <w:ind w:left="794" w:hanging="794"/>
      <w:outlineLvl w:val="1"/>
    </w:pPr>
    <w:rPr>
      <w:rFonts w:ascii="Sansation" w:eastAsiaTheme="majorEastAsia" w:hAnsi="Sansation" w:cstheme="majorBidi"/>
      <w:b/>
      <w:bCs/>
      <w:szCs w:val="26"/>
    </w:rPr>
  </w:style>
  <w:style w:type="paragraph" w:styleId="Nagwek3">
    <w:name w:val="heading 3"/>
    <w:basedOn w:val="Normalny"/>
    <w:next w:val="Body"/>
    <w:link w:val="Nagwek3Znak"/>
    <w:uiPriority w:val="9"/>
    <w:unhideWhenUsed/>
    <w:qFormat/>
    <w:rsid w:val="007F3A74"/>
    <w:pPr>
      <w:keepNext/>
      <w:keepLines/>
      <w:numPr>
        <w:ilvl w:val="2"/>
        <w:numId w:val="8"/>
      </w:numPr>
      <w:spacing w:before="200" w:line="276" w:lineRule="auto"/>
      <w:ind w:left="907" w:hanging="907"/>
      <w:outlineLvl w:val="2"/>
    </w:pPr>
    <w:rPr>
      <w:rFonts w:ascii="Sansation" w:eastAsiaTheme="majorEastAsia" w:hAnsi="Sansation" w:cstheme="majorBidi"/>
      <w:b/>
      <w:bCs/>
      <w:sz w:val="22"/>
      <w:szCs w:val="22"/>
    </w:rPr>
  </w:style>
  <w:style w:type="paragraph" w:styleId="Nagwek4">
    <w:name w:val="heading 4"/>
    <w:basedOn w:val="Normalny"/>
    <w:next w:val="Body"/>
    <w:link w:val="Nagwek4Znak"/>
    <w:uiPriority w:val="9"/>
    <w:unhideWhenUsed/>
    <w:qFormat/>
    <w:rsid w:val="00F95F12"/>
    <w:pPr>
      <w:keepNext/>
      <w:keepLines/>
      <w:numPr>
        <w:ilvl w:val="3"/>
        <w:numId w:val="8"/>
      </w:numPr>
      <w:spacing w:before="200" w:line="276" w:lineRule="auto"/>
      <w:ind w:left="1077" w:hanging="1077"/>
      <w:outlineLvl w:val="3"/>
    </w:pPr>
    <w:rPr>
      <w:rFonts w:ascii="Sansation" w:eastAsiaTheme="majorEastAsia" w:hAnsi="Sansation" w:cstheme="majorBidi"/>
      <w:b/>
      <w:bCs/>
      <w:i/>
      <w:iCs/>
      <w:sz w:val="22"/>
      <w:szCs w:val="22"/>
    </w:rPr>
  </w:style>
  <w:style w:type="paragraph" w:styleId="Nagwek5">
    <w:name w:val="heading 5"/>
    <w:basedOn w:val="Normalny"/>
    <w:next w:val="Normalny"/>
    <w:link w:val="Nagwek5Znak"/>
    <w:uiPriority w:val="9"/>
    <w:unhideWhenUsed/>
    <w:rsid w:val="00F95F12"/>
    <w:pPr>
      <w:keepNext/>
      <w:keepLines/>
      <w:numPr>
        <w:ilvl w:val="4"/>
        <w:numId w:val="8"/>
      </w:numPr>
      <w:spacing w:before="200" w:line="276" w:lineRule="auto"/>
      <w:outlineLvl w:val="4"/>
    </w:pPr>
    <w:rPr>
      <w:rFonts w:ascii="Sansation" w:eastAsiaTheme="majorEastAsia" w:hAnsi="Sansation" w:cstheme="majorBidi"/>
      <w:sz w:val="22"/>
      <w:szCs w:val="22"/>
    </w:rPr>
  </w:style>
  <w:style w:type="paragraph" w:styleId="Nagwek6">
    <w:name w:val="heading 6"/>
    <w:basedOn w:val="Normalny"/>
    <w:next w:val="Normalny"/>
    <w:link w:val="Nagwek6Znak"/>
    <w:uiPriority w:val="9"/>
    <w:unhideWhenUsed/>
    <w:rsid w:val="00F95F12"/>
    <w:pPr>
      <w:keepNext/>
      <w:keepLines/>
      <w:numPr>
        <w:ilvl w:val="5"/>
        <w:numId w:val="8"/>
      </w:numPr>
      <w:spacing w:before="200" w:line="276" w:lineRule="auto"/>
      <w:outlineLvl w:val="5"/>
    </w:pPr>
    <w:rPr>
      <w:rFonts w:ascii="Sansation" w:eastAsiaTheme="majorEastAsia" w:hAnsi="Sansation" w:cstheme="majorBidi"/>
      <w:i/>
      <w:iCs/>
      <w:sz w:val="22"/>
      <w:szCs w:val="22"/>
    </w:rPr>
  </w:style>
  <w:style w:type="paragraph" w:styleId="Nagwek7">
    <w:name w:val="heading 7"/>
    <w:basedOn w:val="Normalny"/>
    <w:next w:val="Body"/>
    <w:link w:val="Nagwek7Znak"/>
    <w:rsid w:val="00F95F12"/>
    <w:pPr>
      <w:keepNext/>
      <w:numPr>
        <w:ilvl w:val="6"/>
        <w:numId w:val="8"/>
      </w:numPr>
      <w:tabs>
        <w:tab w:val="left" w:pos="2160"/>
      </w:tabs>
      <w:spacing w:before="240" w:after="60"/>
      <w:outlineLvl w:val="6"/>
    </w:pPr>
    <w:rPr>
      <w:rFonts w:ascii="Sansation" w:hAnsi="Sansation"/>
      <w:sz w:val="20"/>
    </w:rPr>
  </w:style>
  <w:style w:type="paragraph" w:styleId="Nagwek8">
    <w:name w:val="heading 8"/>
    <w:basedOn w:val="Normalny"/>
    <w:next w:val="Body"/>
    <w:rsid w:val="00F95F12"/>
    <w:pPr>
      <w:keepNext/>
      <w:keepLines/>
      <w:numPr>
        <w:ilvl w:val="7"/>
        <w:numId w:val="8"/>
      </w:numPr>
      <w:spacing w:before="240" w:after="120"/>
      <w:outlineLvl w:val="7"/>
    </w:pPr>
    <w:rPr>
      <w:rFonts w:ascii="Sansation" w:hAnsi="Sansation"/>
      <w:i/>
      <w:sz w:val="20"/>
    </w:rPr>
  </w:style>
  <w:style w:type="paragraph" w:styleId="Nagwek9">
    <w:name w:val="heading 9"/>
    <w:basedOn w:val="Normalny"/>
    <w:next w:val="Body"/>
    <w:rsid w:val="00F95F12"/>
    <w:pPr>
      <w:keepNext/>
      <w:keepLines/>
      <w:numPr>
        <w:ilvl w:val="8"/>
        <w:numId w:val="8"/>
      </w:numPr>
      <w:spacing w:before="240" w:after="120"/>
      <w:outlineLvl w:val="8"/>
    </w:pPr>
    <w:rPr>
      <w:rFonts w:ascii="Sansation" w:hAnsi="Sansation"/>
      <w:sz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Body">
    <w:name w:val="Body"/>
    <w:basedOn w:val="Normalny"/>
    <w:link w:val="BodyChar"/>
    <w:qFormat/>
    <w:rsid w:val="00784F9D"/>
    <w:pPr>
      <w:spacing w:before="240"/>
      <w:jc w:val="both"/>
    </w:pPr>
  </w:style>
  <w:style w:type="paragraph" w:styleId="Spisilustracji">
    <w:name w:val="table of figures"/>
    <w:basedOn w:val="Normalny"/>
    <w:next w:val="Normalny"/>
    <w:uiPriority w:val="99"/>
    <w:rsid w:val="00DE20E6"/>
    <w:pPr>
      <w:ind w:left="480" w:hanging="480"/>
    </w:pPr>
  </w:style>
  <w:style w:type="paragraph" w:customStyle="1" w:styleId="Tableheading">
    <w:name w:val="Table heading"/>
    <w:basedOn w:val="Normalny"/>
    <w:qFormat/>
    <w:rsid w:val="00F145FB"/>
    <w:pPr>
      <w:keepNext/>
    </w:pPr>
    <w:rPr>
      <w:b/>
    </w:rPr>
  </w:style>
  <w:style w:type="paragraph" w:customStyle="1" w:styleId="Tablecell">
    <w:name w:val="Table cell"/>
    <w:basedOn w:val="Normalny"/>
    <w:link w:val="TablecellChar"/>
    <w:qFormat/>
    <w:rsid w:val="00381013"/>
  </w:style>
  <w:style w:type="numbering" w:customStyle="1" w:styleId="Bullet">
    <w:name w:val="Bullet"/>
    <w:basedOn w:val="Bezlisty"/>
    <w:rsid w:val="001200A4"/>
    <w:pPr>
      <w:numPr>
        <w:numId w:val="14"/>
      </w:numPr>
    </w:pPr>
  </w:style>
  <w:style w:type="paragraph" w:styleId="Spistreci1">
    <w:name w:val="toc 1"/>
    <w:basedOn w:val="Normalny"/>
    <w:next w:val="Normalny"/>
    <w:autoRedefine/>
    <w:uiPriority w:val="39"/>
    <w:rsid w:val="00D93F51"/>
    <w:pPr>
      <w:tabs>
        <w:tab w:val="left" w:pos="600"/>
        <w:tab w:val="right" w:leader="dot" w:pos="9350"/>
      </w:tabs>
      <w:spacing w:before="120" w:after="120"/>
    </w:pPr>
    <w:rPr>
      <w:b/>
      <w:bCs/>
    </w:rPr>
  </w:style>
  <w:style w:type="paragraph" w:styleId="Spistreci2">
    <w:name w:val="toc 2"/>
    <w:basedOn w:val="Normalny"/>
    <w:next w:val="Normalny"/>
    <w:autoRedefine/>
    <w:uiPriority w:val="39"/>
    <w:rsid w:val="00011E92"/>
    <w:pPr>
      <w:tabs>
        <w:tab w:val="left" w:pos="800"/>
        <w:tab w:val="right" w:leader="dot" w:pos="9350"/>
      </w:tabs>
      <w:ind w:left="200"/>
    </w:pPr>
    <w:rPr>
      <w:noProof/>
    </w:rPr>
  </w:style>
  <w:style w:type="paragraph" w:styleId="Spistreci3">
    <w:name w:val="toc 3"/>
    <w:basedOn w:val="Normalny"/>
    <w:next w:val="Normalny"/>
    <w:autoRedefine/>
    <w:uiPriority w:val="39"/>
    <w:rsid w:val="00D70E82"/>
    <w:pPr>
      <w:tabs>
        <w:tab w:val="left" w:pos="1200"/>
        <w:tab w:val="right" w:leader="dot" w:pos="9350"/>
      </w:tabs>
      <w:ind w:left="400"/>
    </w:pPr>
    <w:rPr>
      <w:iCs/>
      <w:noProof/>
      <w:sz w:val="22"/>
    </w:rPr>
  </w:style>
  <w:style w:type="paragraph" w:styleId="Nagwek">
    <w:name w:val="header"/>
    <w:basedOn w:val="Normalny"/>
    <w:autoRedefine/>
    <w:rsid w:val="00CD5C0B"/>
    <w:pPr>
      <w:keepNext/>
      <w:keepLines/>
      <w:pBdr>
        <w:bottom w:val="single" w:sz="4" w:space="1" w:color="auto"/>
      </w:pBdr>
      <w:tabs>
        <w:tab w:val="right" w:pos="-3960"/>
        <w:tab w:val="center" w:pos="4680"/>
        <w:tab w:val="right" w:pos="9360"/>
      </w:tabs>
      <w:spacing w:after="120"/>
    </w:pPr>
    <w:rPr>
      <w:b/>
      <w:bCs/>
      <w:noProof/>
      <w:sz w:val="20"/>
    </w:rPr>
  </w:style>
  <w:style w:type="character" w:styleId="Numerstrony">
    <w:name w:val="page number"/>
    <w:basedOn w:val="Domylnaczcionkaakapitu"/>
  </w:style>
  <w:style w:type="paragraph" w:styleId="Stopka">
    <w:name w:val="footer"/>
    <w:basedOn w:val="Normalny"/>
    <w:pPr>
      <w:keepNext/>
      <w:keepLines/>
      <w:pBdr>
        <w:top w:val="single" w:sz="2" w:space="0" w:color="auto"/>
      </w:pBdr>
      <w:tabs>
        <w:tab w:val="center" w:pos="4680"/>
        <w:tab w:val="right" w:pos="9360"/>
      </w:tabs>
      <w:spacing w:after="120"/>
    </w:pPr>
    <w:rPr>
      <w:b/>
      <w:sz w:val="20"/>
    </w:rPr>
  </w:style>
  <w:style w:type="paragraph" w:styleId="Legenda">
    <w:name w:val="caption"/>
    <w:basedOn w:val="Normalny"/>
    <w:next w:val="Body"/>
    <w:link w:val="LegendaZnak"/>
    <w:qFormat/>
    <w:rsid w:val="00365D00"/>
    <w:pPr>
      <w:spacing w:before="120" w:after="120"/>
      <w:jc w:val="center"/>
    </w:pPr>
    <w:rPr>
      <w:b/>
      <w:bCs/>
    </w:rPr>
  </w:style>
  <w:style w:type="character" w:styleId="Numerwiersza">
    <w:name w:val="line number"/>
    <w:rsid w:val="00B77F74"/>
    <w:rPr>
      <w:sz w:val="18"/>
    </w:rPr>
  </w:style>
  <w:style w:type="character" w:styleId="Hipercze">
    <w:name w:val="Hyperlink"/>
    <w:uiPriority w:val="99"/>
    <w:rPr>
      <w:color w:val="0000FF"/>
      <w:u w:val="single"/>
    </w:rPr>
  </w:style>
  <w:style w:type="numbering" w:customStyle="1" w:styleId="Numbered">
    <w:name w:val="Numbered"/>
    <w:basedOn w:val="Bezlisty"/>
    <w:rsid w:val="00C016A5"/>
    <w:pPr>
      <w:numPr>
        <w:numId w:val="15"/>
      </w:numPr>
    </w:pPr>
  </w:style>
  <w:style w:type="paragraph" w:customStyle="1" w:styleId="DocumentTitle">
    <w:name w:val="Document Title"/>
    <w:basedOn w:val="Normalny"/>
    <w:autoRedefine/>
    <w:rsid w:val="00154B22"/>
    <w:pPr>
      <w:spacing w:before="120" w:after="120"/>
      <w:jc w:val="center"/>
    </w:pPr>
    <w:rPr>
      <w:rFonts w:ascii="Sansation" w:hAnsi="Sansation"/>
      <w:b/>
      <w:noProof/>
      <w:sz w:val="44"/>
      <w:szCs w:val="44"/>
    </w:rPr>
  </w:style>
  <w:style w:type="paragraph" w:styleId="Spistreci4">
    <w:name w:val="toc 4"/>
    <w:basedOn w:val="Normalny"/>
    <w:next w:val="Normalny"/>
    <w:autoRedefine/>
    <w:uiPriority w:val="39"/>
    <w:rsid w:val="001C29FC"/>
    <w:pPr>
      <w:tabs>
        <w:tab w:val="left" w:pos="1400"/>
        <w:tab w:val="right" w:leader="dot" w:pos="9350"/>
      </w:tabs>
      <w:ind w:left="600"/>
    </w:pPr>
    <w:rPr>
      <w:i/>
      <w:noProof/>
      <w:sz w:val="22"/>
      <w:szCs w:val="22"/>
    </w:rPr>
  </w:style>
  <w:style w:type="paragraph" w:styleId="Spistreci5">
    <w:name w:val="toc 5"/>
    <w:basedOn w:val="Normalny"/>
    <w:next w:val="Normalny"/>
    <w:autoRedefine/>
    <w:uiPriority w:val="39"/>
    <w:pPr>
      <w:ind w:left="800"/>
    </w:pPr>
    <w:rPr>
      <w:sz w:val="18"/>
      <w:szCs w:val="18"/>
    </w:rPr>
  </w:style>
  <w:style w:type="paragraph" w:styleId="Spistreci6">
    <w:name w:val="toc 6"/>
    <w:basedOn w:val="Normalny"/>
    <w:next w:val="Normalny"/>
    <w:autoRedefine/>
    <w:uiPriority w:val="39"/>
    <w:pPr>
      <w:ind w:left="1000"/>
    </w:pPr>
    <w:rPr>
      <w:sz w:val="18"/>
      <w:szCs w:val="18"/>
    </w:rPr>
  </w:style>
  <w:style w:type="paragraph" w:styleId="Spistreci7">
    <w:name w:val="toc 7"/>
    <w:basedOn w:val="Normalny"/>
    <w:next w:val="Normalny"/>
    <w:autoRedefine/>
    <w:uiPriority w:val="39"/>
    <w:rsid w:val="00C611EE"/>
    <w:pPr>
      <w:spacing w:before="120" w:after="120"/>
    </w:pPr>
    <w:rPr>
      <w:b/>
      <w:szCs w:val="18"/>
    </w:rPr>
  </w:style>
  <w:style w:type="paragraph" w:styleId="Spistreci8">
    <w:name w:val="toc 8"/>
    <w:basedOn w:val="Spistreci2"/>
    <w:next w:val="Normalny"/>
    <w:autoRedefine/>
    <w:uiPriority w:val="39"/>
    <w:rsid w:val="00FB473E"/>
    <w:pPr>
      <w:ind w:left="202"/>
    </w:pPr>
    <w:rPr>
      <w:szCs w:val="18"/>
    </w:rPr>
  </w:style>
  <w:style w:type="paragraph" w:styleId="Spistreci9">
    <w:name w:val="toc 9"/>
    <w:basedOn w:val="Spistreci3"/>
    <w:next w:val="Normalny"/>
    <w:autoRedefine/>
    <w:uiPriority w:val="39"/>
    <w:rsid w:val="00FB473E"/>
    <w:pPr>
      <w:ind w:left="403"/>
    </w:pPr>
    <w:rPr>
      <w:szCs w:val="18"/>
    </w:rPr>
  </w:style>
  <w:style w:type="character" w:styleId="Odwoanieprzypisudolnego">
    <w:name w:val="footnote reference"/>
    <w:semiHidden/>
    <w:rPr>
      <w:vertAlign w:val="superscript"/>
    </w:rPr>
  </w:style>
  <w:style w:type="paragraph" w:styleId="Tekstprzypisudolnego">
    <w:name w:val="footnote text"/>
    <w:aliases w:val="Footnote Text Char2,Footnote Text Char Char1,Footnote Text Char1 Char Char,Footnote Text Char Char Char Char,Footnote Text Char1 Char Char Char Char,Footnote Text Char Char Char Char Char Char,Footnote Text Char1"/>
    <w:basedOn w:val="Normalny"/>
    <w:link w:val="TekstprzypisudolnegoZnak"/>
    <w:semiHidden/>
    <w:rPr>
      <w:sz w:val="20"/>
    </w:rPr>
  </w:style>
  <w:style w:type="character" w:customStyle="1" w:styleId="TekstprzypisudolnegoZnak">
    <w:name w:val="Tekst przypisu dolnego Znak"/>
    <w:aliases w:val="Footnote Text Char2 Znak,Footnote Text Char Char1 Znak,Footnote Text Char1 Char Char Znak,Footnote Text Char Char Char Char Znak,Footnote Text Char1 Char Char Char Char Znak,Footnote Text Char Char Char Char Char Char Znak"/>
    <w:link w:val="Tekstprzypisudolnego"/>
    <w:rsid w:val="007444AC"/>
    <w:rPr>
      <w:lang w:val="en-US" w:eastAsia="en-US" w:bidi="ar-SA"/>
    </w:rPr>
  </w:style>
  <w:style w:type="paragraph" w:customStyle="1" w:styleId="referencelist">
    <w:name w:val="reference list"/>
    <w:basedOn w:val="Body"/>
    <w:qFormat/>
    <w:rsid w:val="00E27A70"/>
    <w:pPr>
      <w:numPr>
        <w:numId w:val="1"/>
      </w:numPr>
      <w:tabs>
        <w:tab w:val="clear" w:pos="720"/>
        <w:tab w:val="num" w:pos="900"/>
      </w:tabs>
      <w:ind w:left="900" w:hanging="540"/>
      <w:jc w:val="left"/>
    </w:pPr>
  </w:style>
  <w:style w:type="character" w:styleId="Odwoaniedokomentarza">
    <w:name w:val="annotation reference"/>
    <w:semiHidden/>
    <w:rPr>
      <w:sz w:val="16"/>
      <w:szCs w:val="16"/>
    </w:rPr>
  </w:style>
  <w:style w:type="paragraph" w:styleId="Tekstkomentarza">
    <w:name w:val="annotation text"/>
    <w:basedOn w:val="Normalny"/>
    <w:link w:val="TekstkomentarzaZnak"/>
    <w:semiHidden/>
    <w:rPr>
      <w:sz w:val="20"/>
    </w:rPr>
  </w:style>
  <w:style w:type="paragraph" w:styleId="Tekstdymka">
    <w:name w:val="Balloon Text"/>
    <w:basedOn w:val="Normalny"/>
    <w:link w:val="TekstdymkaZnak"/>
    <w:semiHidden/>
    <w:rPr>
      <w:rFonts w:ascii="Tahoma" w:hAnsi="Tahoma" w:cs="Tahoma"/>
      <w:sz w:val="16"/>
      <w:szCs w:val="16"/>
    </w:rPr>
  </w:style>
  <w:style w:type="paragraph" w:styleId="Tematkomentarza">
    <w:name w:val="annotation subject"/>
    <w:basedOn w:val="Tekstkomentarza"/>
    <w:next w:val="Tekstkomentarza"/>
    <w:semiHidden/>
    <w:rPr>
      <w:b/>
      <w:bCs/>
    </w:rPr>
  </w:style>
  <w:style w:type="table" w:styleId="Tabela-Siatka">
    <w:name w:val="Table Grid"/>
    <w:basedOn w:val="Standardowy"/>
    <w:rsid w:val="00425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ny"/>
    <w:rsid w:val="007F3A74"/>
    <w:pPr>
      <w:keepNext/>
      <w:keepLines/>
      <w:spacing w:after="120"/>
      <w:jc w:val="center"/>
    </w:pPr>
    <w:rPr>
      <w:rFonts w:ascii="Sansation" w:hAnsi="Sansation"/>
      <w:b/>
      <w:sz w:val="28"/>
      <w:szCs w:val="28"/>
    </w:rPr>
  </w:style>
  <w:style w:type="paragraph" w:customStyle="1" w:styleId="MandatoryRequirement">
    <w:name w:val="Mandatory Requirement"/>
    <w:basedOn w:val="Body"/>
    <w:next w:val="Body"/>
    <w:qFormat/>
    <w:rsid w:val="00932202"/>
    <w:pPr>
      <w:numPr>
        <w:numId w:val="2"/>
      </w:numPr>
    </w:pPr>
  </w:style>
  <w:style w:type="paragraph" w:customStyle="1" w:styleId="OptionalRequirement">
    <w:name w:val="Optional Requirement"/>
    <w:basedOn w:val="Body"/>
    <w:next w:val="Body"/>
    <w:qFormat/>
    <w:rsid w:val="00505753"/>
    <w:pPr>
      <w:numPr>
        <w:numId w:val="3"/>
      </w:numPr>
      <w:tabs>
        <w:tab w:val="clear" w:pos="1800"/>
        <w:tab w:val="left" w:pos="1837"/>
      </w:tabs>
      <w:ind w:left="1832" w:hanging="930"/>
    </w:pPr>
  </w:style>
  <w:style w:type="paragraph" w:customStyle="1" w:styleId="DesirableRequirement">
    <w:name w:val="Desirable Requirement"/>
    <w:basedOn w:val="Body"/>
    <w:next w:val="Body"/>
    <w:qFormat/>
    <w:rsid w:val="00DA11C1"/>
    <w:pPr>
      <w:numPr>
        <w:numId w:val="4"/>
      </w:numPr>
      <w:tabs>
        <w:tab w:val="clear" w:pos="1800"/>
        <w:tab w:val="left" w:pos="1837"/>
      </w:tabs>
      <w:ind w:left="1838" w:hanging="936"/>
    </w:pPr>
  </w:style>
  <w:style w:type="paragraph" w:customStyle="1" w:styleId="Figure">
    <w:name w:val="Figure"/>
    <w:basedOn w:val="Normalny"/>
    <w:next w:val="Legenda"/>
    <w:qFormat/>
    <w:rsid w:val="003112F3"/>
    <w:pPr>
      <w:keepNext/>
      <w:spacing w:before="240"/>
      <w:jc w:val="center"/>
    </w:pPr>
  </w:style>
  <w:style w:type="paragraph" w:customStyle="1" w:styleId="EditorNote">
    <w:name w:val="Editor Note"/>
    <w:basedOn w:val="Body"/>
    <w:qFormat/>
    <w:rsid w:val="00F57A70"/>
    <w:pPr>
      <w:numPr>
        <w:numId w:val="5"/>
      </w:numPr>
    </w:pPr>
    <w:rPr>
      <w:i/>
    </w:rPr>
  </w:style>
  <w:style w:type="character" w:customStyle="1" w:styleId="LegendaZnak">
    <w:name w:val="Legenda Znak"/>
    <w:link w:val="Legenda"/>
    <w:locked/>
    <w:rsid w:val="00365D00"/>
    <w:rPr>
      <w:b/>
      <w:bCs/>
      <w:sz w:val="24"/>
    </w:rPr>
  </w:style>
  <w:style w:type="character" w:customStyle="1" w:styleId="Nagwek7Znak">
    <w:name w:val="Nagłówek 7 Znak"/>
    <w:link w:val="Nagwek7"/>
    <w:rsid w:val="00F95F12"/>
    <w:rPr>
      <w:rFonts w:ascii="Sansation" w:hAnsi="Sansation"/>
      <w:szCs w:val="24"/>
    </w:rPr>
  </w:style>
  <w:style w:type="paragraph" w:styleId="HTML-wstpniesformatowany">
    <w:name w:val="HTML Preformatted"/>
    <w:aliases w:val="Preformatted"/>
    <w:basedOn w:val="Normalny"/>
    <w:qFormat/>
    <w:rsid w:val="000E5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Nagwek1Znak">
    <w:name w:val="Nagłówek 1 Znak"/>
    <w:basedOn w:val="Domylnaczcionkaakapitu"/>
    <w:link w:val="Nagwek1"/>
    <w:uiPriority w:val="9"/>
    <w:locked/>
    <w:rsid w:val="008E3B94"/>
    <w:rPr>
      <w:rFonts w:ascii="Sansation" w:eastAsiaTheme="majorEastAsia" w:hAnsi="Sansation" w:cstheme="majorBidi"/>
      <w:b/>
      <w:bCs/>
      <w:sz w:val="28"/>
      <w:szCs w:val="28"/>
    </w:rPr>
  </w:style>
  <w:style w:type="character" w:customStyle="1" w:styleId="TekstdymkaZnak">
    <w:name w:val="Tekst dymka Znak"/>
    <w:link w:val="Tekstdymka"/>
    <w:semiHidden/>
    <w:locked/>
    <w:rsid w:val="00F64879"/>
    <w:rPr>
      <w:rFonts w:ascii="Tahoma" w:hAnsi="Tahoma" w:cs="Tahoma"/>
      <w:sz w:val="16"/>
      <w:szCs w:val="16"/>
      <w:lang w:val="en-US" w:eastAsia="en-US" w:bidi="ar-SA"/>
    </w:rPr>
  </w:style>
  <w:style w:type="paragraph" w:customStyle="1" w:styleId="ConditionalOptionalRequirement">
    <w:name w:val="Conditional Optional Requirement"/>
    <w:basedOn w:val="Body"/>
    <w:next w:val="Body"/>
    <w:qFormat/>
    <w:rsid w:val="002D4C7F"/>
    <w:pPr>
      <w:numPr>
        <w:ilvl w:val="1"/>
        <w:numId w:val="7"/>
      </w:numPr>
      <w:tabs>
        <w:tab w:val="left" w:pos="2552"/>
      </w:tabs>
      <w:ind w:left="2552" w:hanging="1650"/>
    </w:pPr>
  </w:style>
  <w:style w:type="paragraph" w:customStyle="1" w:styleId="ConditionalMandatoryRequirement">
    <w:name w:val="Conditional Mandatory Requirement"/>
    <w:basedOn w:val="Normalny"/>
    <w:next w:val="Body"/>
    <w:qFormat/>
    <w:rsid w:val="002D4C7F"/>
    <w:pPr>
      <w:numPr>
        <w:numId w:val="10"/>
      </w:numPr>
      <w:tabs>
        <w:tab w:val="left" w:pos="2552"/>
      </w:tabs>
      <w:spacing w:before="240"/>
      <w:jc w:val="both"/>
    </w:pPr>
  </w:style>
  <w:style w:type="paragraph" w:customStyle="1" w:styleId="ConditionalDesirableRequirement">
    <w:name w:val="Conditional Desirable Requirement"/>
    <w:basedOn w:val="Body"/>
    <w:next w:val="Body"/>
    <w:qFormat/>
    <w:rsid w:val="002D4C7F"/>
    <w:pPr>
      <w:numPr>
        <w:numId w:val="7"/>
      </w:numPr>
      <w:tabs>
        <w:tab w:val="left" w:pos="2552"/>
      </w:tabs>
    </w:pPr>
  </w:style>
  <w:style w:type="character" w:customStyle="1" w:styleId="Nagwek2Znak">
    <w:name w:val="Nagłówek 2 Znak"/>
    <w:basedOn w:val="Domylnaczcionkaakapitu"/>
    <w:link w:val="Nagwek2"/>
    <w:uiPriority w:val="9"/>
    <w:rsid w:val="007F3A74"/>
    <w:rPr>
      <w:rFonts w:ascii="Sansation" w:eastAsiaTheme="majorEastAsia" w:hAnsi="Sansation" w:cstheme="majorBidi"/>
      <w:b/>
      <w:bCs/>
      <w:sz w:val="24"/>
      <w:szCs w:val="26"/>
    </w:rPr>
  </w:style>
  <w:style w:type="character" w:customStyle="1" w:styleId="Nagwek3Znak">
    <w:name w:val="Nagłówek 3 Znak"/>
    <w:basedOn w:val="Domylnaczcionkaakapitu"/>
    <w:link w:val="Nagwek3"/>
    <w:uiPriority w:val="9"/>
    <w:rsid w:val="007F3A74"/>
    <w:rPr>
      <w:rFonts w:ascii="Sansation" w:eastAsiaTheme="majorEastAsia" w:hAnsi="Sansation" w:cstheme="majorBidi"/>
      <w:b/>
      <w:bCs/>
      <w:sz w:val="22"/>
      <w:szCs w:val="22"/>
    </w:rPr>
  </w:style>
  <w:style w:type="character" w:customStyle="1" w:styleId="Nagwek4Znak">
    <w:name w:val="Nagłówek 4 Znak"/>
    <w:basedOn w:val="Domylnaczcionkaakapitu"/>
    <w:link w:val="Nagwek4"/>
    <w:uiPriority w:val="9"/>
    <w:rsid w:val="00F95F12"/>
    <w:rPr>
      <w:rFonts w:ascii="Sansation" w:eastAsiaTheme="majorEastAsia" w:hAnsi="Sansation" w:cstheme="majorBidi"/>
      <w:b/>
      <w:bCs/>
      <w:i/>
      <w:iCs/>
      <w:sz w:val="22"/>
      <w:szCs w:val="22"/>
    </w:rPr>
  </w:style>
  <w:style w:type="character" w:customStyle="1" w:styleId="Nagwek5Znak">
    <w:name w:val="Nagłówek 5 Znak"/>
    <w:basedOn w:val="Domylnaczcionkaakapitu"/>
    <w:link w:val="Nagwek5"/>
    <w:uiPriority w:val="9"/>
    <w:rsid w:val="00F95F12"/>
    <w:rPr>
      <w:rFonts w:ascii="Sansation" w:eastAsiaTheme="majorEastAsia" w:hAnsi="Sansation" w:cstheme="majorBidi"/>
      <w:sz w:val="22"/>
      <w:szCs w:val="22"/>
    </w:rPr>
  </w:style>
  <w:style w:type="character" w:customStyle="1" w:styleId="Nagwek6Znak">
    <w:name w:val="Nagłówek 6 Znak"/>
    <w:basedOn w:val="Domylnaczcionkaakapitu"/>
    <w:link w:val="Nagwek6"/>
    <w:uiPriority w:val="9"/>
    <w:rsid w:val="00F95F12"/>
    <w:rPr>
      <w:rFonts w:ascii="Sansation" w:eastAsiaTheme="majorEastAsia" w:hAnsi="Sansation" w:cstheme="majorBidi"/>
      <w:i/>
      <w:iCs/>
      <w:sz w:val="22"/>
      <w:szCs w:val="22"/>
    </w:rPr>
  </w:style>
  <w:style w:type="numbering" w:customStyle="1" w:styleId="Style1">
    <w:name w:val="Style1"/>
    <w:uiPriority w:val="99"/>
    <w:rsid w:val="00104F78"/>
    <w:pPr>
      <w:numPr>
        <w:numId w:val="9"/>
      </w:numPr>
    </w:pPr>
  </w:style>
  <w:style w:type="paragraph" w:customStyle="1" w:styleId="AppendixH1">
    <w:name w:val="Appendix H1"/>
    <w:basedOn w:val="Body"/>
    <w:next w:val="Body"/>
    <w:qFormat/>
    <w:rsid w:val="007F3A74"/>
    <w:pPr>
      <w:numPr>
        <w:numId w:val="13"/>
      </w:numPr>
      <w:tabs>
        <w:tab w:val="clear" w:pos="1440"/>
        <w:tab w:val="num" w:pos="1980"/>
      </w:tabs>
      <w:ind w:left="1979" w:hanging="1979"/>
      <w:outlineLvl w:val="0"/>
    </w:pPr>
    <w:rPr>
      <w:rFonts w:ascii="Sansation" w:hAnsi="Sansation"/>
      <w:b/>
      <w:sz w:val="28"/>
    </w:rPr>
  </w:style>
  <w:style w:type="paragraph" w:customStyle="1" w:styleId="AppendixH2">
    <w:name w:val="Appendix H2"/>
    <w:basedOn w:val="Body"/>
    <w:next w:val="Body"/>
    <w:qFormat/>
    <w:rsid w:val="007F3A74"/>
    <w:pPr>
      <w:keepNext/>
      <w:numPr>
        <w:ilvl w:val="1"/>
        <w:numId w:val="13"/>
      </w:numPr>
      <w:outlineLvl w:val="1"/>
    </w:pPr>
    <w:rPr>
      <w:rFonts w:ascii="Sansation" w:hAnsi="Sansation"/>
      <w:b/>
    </w:rPr>
  </w:style>
  <w:style w:type="paragraph" w:customStyle="1" w:styleId="AppendixH3">
    <w:name w:val="Appendix H3"/>
    <w:basedOn w:val="Body"/>
    <w:next w:val="Body"/>
    <w:qFormat/>
    <w:rsid w:val="007F3A74"/>
    <w:pPr>
      <w:keepNext/>
      <w:numPr>
        <w:ilvl w:val="2"/>
        <w:numId w:val="13"/>
      </w:numPr>
      <w:tabs>
        <w:tab w:val="clear" w:pos="3960"/>
        <w:tab w:val="num" w:pos="720"/>
      </w:tabs>
      <w:ind w:left="720"/>
      <w:outlineLvl w:val="2"/>
    </w:pPr>
    <w:rPr>
      <w:rFonts w:ascii="Sansation" w:hAnsi="Sansation"/>
      <w:b/>
      <w:sz w:val="22"/>
    </w:rPr>
  </w:style>
  <w:style w:type="numbering" w:customStyle="1" w:styleId="AppendixHeadings">
    <w:name w:val="Appendix Headings"/>
    <w:uiPriority w:val="99"/>
    <w:rsid w:val="003C2347"/>
    <w:pPr>
      <w:numPr>
        <w:numId w:val="11"/>
      </w:numPr>
    </w:pPr>
  </w:style>
  <w:style w:type="numbering" w:customStyle="1" w:styleId="AppendixList">
    <w:name w:val="Appendix List"/>
    <w:uiPriority w:val="99"/>
    <w:rsid w:val="002A3048"/>
    <w:pPr>
      <w:numPr>
        <w:numId w:val="12"/>
      </w:numPr>
    </w:pPr>
  </w:style>
  <w:style w:type="character" w:styleId="UyteHipercze">
    <w:name w:val="FollowedHyperlink"/>
    <w:basedOn w:val="Domylnaczcionkaakapitu"/>
    <w:rsid w:val="005F31B0"/>
    <w:rPr>
      <w:color w:val="800080" w:themeColor="followedHyperlink"/>
      <w:u w:val="single"/>
    </w:rPr>
  </w:style>
  <w:style w:type="paragraph" w:styleId="Akapitzlist">
    <w:name w:val="List Paragraph"/>
    <w:basedOn w:val="Normalny"/>
    <w:link w:val="AkapitzlistZnak"/>
    <w:uiPriority w:val="34"/>
    <w:qFormat/>
    <w:rsid w:val="003261DF"/>
    <w:pPr>
      <w:spacing w:before="240"/>
      <w:ind w:left="720"/>
      <w:contextualSpacing/>
    </w:pPr>
  </w:style>
  <w:style w:type="table" w:customStyle="1" w:styleId="TableGridMEF">
    <w:name w:val="Table Grid MEF"/>
    <w:basedOn w:val="Standardowy"/>
    <w:uiPriority w:val="99"/>
    <w:rsid w:val="00154B22"/>
    <w:pPr>
      <w:keepNext/>
      <w:keepLines/>
    </w:pPr>
    <w:tblPr>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rPr>
      <w:cantSplit/>
      <w:jc w:val="center"/>
    </w:trPr>
    <w:tblStylePr w:type="firstRow">
      <w:tblPr/>
      <w:tcPr>
        <w:tcBorders>
          <w:top w:val="single" w:sz="12" w:space="0" w:color="auto"/>
          <w:left w:val="single" w:sz="12" w:space="0" w:color="auto"/>
          <w:bottom w:val="single" w:sz="12" w:space="0" w:color="auto"/>
          <w:right w:val="single" w:sz="12" w:space="0" w:color="auto"/>
          <w:insideH w:val="nil"/>
          <w:insideV w:val="single" w:sz="4" w:space="0" w:color="auto"/>
          <w:tl2br w:val="nil"/>
          <w:tr2bl w:val="nil"/>
        </w:tcBorders>
      </w:tcPr>
    </w:tblStylePr>
  </w:style>
  <w:style w:type="character" w:styleId="Tekstzastpczy">
    <w:name w:val="Placeholder Text"/>
    <w:basedOn w:val="Domylnaczcionkaakapitu"/>
    <w:uiPriority w:val="99"/>
    <w:semiHidden/>
    <w:rsid w:val="00414F89"/>
    <w:rPr>
      <w:color w:val="808080"/>
    </w:rPr>
  </w:style>
  <w:style w:type="paragraph" w:styleId="Poprawka">
    <w:name w:val="Revision"/>
    <w:hidden/>
    <w:uiPriority w:val="99"/>
    <w:semiHidden/>
    <w:rsid w:val="00762040"/>
    <w:rPr>
      <w:sz w:val="24"/>
    </w:rPr>
  </w:style>
  <w:style w:type="paragraph" w:customStyle="1" w:styleId="AppendixH4">
    <w:name w:val="Appendix H4"/>
    <w:basedOn w:val="Body"/>
    <w:next w:val="Body"/>
    <w:qFormat/>
    <w:rsid w:val="00F95F12"/>
    <w:pPr>
      <w:numPr>
        <w:ilvl w:val="3"/>
        <w:numId w:val="16"/>
      </w:numPr>
      <w:outlineLvl w:val="3"/>
    </w:pPr>
    <w:rPr>
      <w:rFonts w:ascii="Sansation" w:hAnsi="Sansation"/>
      <w:b/>
      <w:i/>
      <w:sz w:val="22"/>
    </w:rPr>
  </w:style>
  <w:style w:type="numbering" w:customStyle="1" w:styleId="TableBullet1">
    <w:name w:val="Table Bullet 1"/>
    <w:basedOn w:val="Bezlisty"/>
    <w:rsid w:val="00D20352"/>
    <w:pPr>
      <w:numPr>
        <w:numId w:val="17"/>
      </w:numPr>
    </w:pPr>
  </w:style>
  <w:style w:type="character" w:customStyle="1" w:styleId="Instructions">
    <w:name w:val="Instructions"/>
    <w:uiPriority w:val="1"/>
    <w:rsid w:val="0046109C"/>
    <w:rPr>
      <w:i/>
      <w:color w:val="76923C" w:themeColor="accent3" w:themeShade="BF"/>
    </w:rPr>
  </w:style>
  <w:style w:type="character" w:styleId="Nierozpoznanawzmianka">
    <w:name w:val="Unresolved Mention"/>
    <w:basedOn w:val="Domylnaczcionkaakapitu"/>
    <w:uiPriority w:val="99"/>
    <w:semiHidden/>
    <w:unhideWhenUsed/>
    <w:rsid w:val="003D031F"/>
    <w:rPr>
      <w:color w:val="605E5C"/>
      <w:shd w:val="clear" w:color="auto" w:fill="E1DFDD"/>
    </w:rPr>
  </w:style>
  <w:style w:type="character" w:customStyle="1" w:styleId="AkapitzlistZnak">
    <w:name w:val="Akapit z listą Znak"/>
    <w:basedOn w:val="Domylnaczcionkaakapitu"/>
    <w:link w:val="Akapitzlist"/>
    <w:uiPriority w:val="34"/>
    <w:rsid w:val="00530DFB"/>
    <w:rPr>
      <w:sz w:val="24"/>
      <w:szCs w:val="24"/>
    </w:rPr>
  </w:style>
  <w:style w:type="character" w:customStyle="1" w:styleId="BodyChar">
    <w:name w:val="Body Char"/>
    <w:basedOn w:val="Domylnaczcionkaakapitu"/>
    <w:link w:val="Body"/>
    <w:rsid w:val="00530DFB"/>
    <w:rPr>
      <w:sz w:val="24"/>
      <w:szCs w:val="24"/>
    </w:rPr>
  </w:style>
  <w:style w:type="character" w:customStyle="1" w:styleId="TablecellChar">
    <w:name w:val="Table cell Char"/>
    <w:basedOn w:val="Domylnaczcionkaakapitu"/>
    <w:link w:val="Tablecell"/>
    <w:rsid w:val="00530DFB"/>
    <w:rPr>
      <w:sz w:val="24"/>
      <w:szCs w:val="24"/>
    </w:rPr>
  </w:style>
  <w:style w:type="character" w:customStyle="1" w:styleId="jlqj4b">
    <w:name w:val="jlqj4b"/>
    <w:basedOn w:val="Domylnaczcionkaakapitu"/>
    <w:rsid w:val="00707CA4"/>
  </w:style>
  <w:style w:type="paragraph" w:styleId="NormalnyWeb">
    <w:name w:val="Normal (Web)"/>
    <w:basedOn w:val="Normalny"/>
    <w:uiPriority w:val="99"/>
    <w:unhideWhenUsed/>
    <w:rsid w:val="00A87A53"/>
    <w:pPr>
      <w:spacing w:before="100" w:beforeAutospacing="1" w:after="100" w:afterAutospacing="1"/>
    </w:pPr>
  </w:style>
  <w:style w:type="character" w:customStyle="1" w:styleId="numcapt-name">
    <w:name w:val="numcapt-name"/>
    <w:basedOn w:val="Domylnaczcionkaakapitu"/>
    <w:rsid w:val="00B653C7"/>
  </w:style>
  <w:style w:type="character" w:customStyle="1" w:styleId="numcapt-number">
    <w:name w:val="numcapt-number"/>
    <w:basedOn w:val="Domylnaczcionkaakapitu"/>
    <w:rsid w:val="00B653C7"/>
  </w:style>
  <w:style w:type="character" w:customStyle="1" w:styleId="numcapt-text">
    <w:name w:val="numcapt-text"/>
    <w:basedOn w:val="Domylnaczcionkaakapitu"/>
    <w:rsid w:val="00B653C7"/>
  </w:style>
  <w:style w:type="character" w:customStyle="1" w:styleId="TekstkomentarzaZnak">
    <w:name w:val="Tekst komentarza Znak"/>
    <w:basedOn w:val="Domylnaczcionkaakapitu"/>
    <w:link w:val="Tekstkomentarza"/>
    <w:semiHidden/>
    <w:rsid w:val="004D0D16"/>
    <w:rPr>
      <w:szCs w:val="24"/>
    </w:rPr>
  </w:style>
  <w:style w:type="character" w:styleId="Pogrubienie">
    <w:name w:val="Strong"/>
    <w:basedOn w:val="Domylnaczcionkaakapitu"/>
    <w:uiPriority w:val="22"/>
    <w:qFormat/>
    <w:rsid w:val="004D0D16"/>
    <w:rPr>
      <w:b/>
      <w:bCs/>
    </w:rPr>
  </w:style>
  <w:style w:type="paragraph" w:customStyle="1" w:styleId="CellBody">
    <w:name w:val="CellBody"/>
    <w:basedOn w:val="Normalny"/>
    <w:rsid w:val="000D2985"/>
    <w:pPr>
      <w:spacing w:after="160" w:line="259" w:lineRule="auto"/>
      <w:jc w:val="both"/>
    </w:pPr>
    <w:rPr>
      <w:rFonts w:asciiTheme="minorHAnsi" w:eastAsia="Arial" w:hAnsi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349">
      <w:bodyDiv w:val="1"/>
      <w:marLeft w:val="0"/>
      <w:marRight w:val="0"/>
      <w:marTop w:val="0"/>
      <w:marBottom w:val="0"/>
      <w:divBdr>
        <w:top w:val="none" w:sz="0" w:space="0" w:color="auto"/>
        <w:left w:val="none" w:sz="0" w:space="0" w:color="auto"/>
        <w:bottom w:val="none" w:sz="0" w:space="0" w:color="auto"/>
        <w:right w:val="none" w:sz="0" w:space="0" w:color="auto"/>
      </w:divBdr>
      <w:divsChild>
        <w:div w:id="158498141">
          <w:marLeft w:val="0"/>
          <w:marRight w:val="0"/>
          <w:marTop w:val="0"/>
          <w:marBottom w:val="0"/>
          <w:divBdr>
            <w:top w:val="none" w:sz="0" w:space="0" w:color="auto"/>
            <w:left w:val="none" w:sz="0" w:space="0" w:color="auto"/>
            <w:bottom w:val="none" w:sz="0" w:space="0" w:color="auto"/>
            <w:right w:val="none" w:sz="0" w:space="0" w:color="auto"/>
          </w:divBdr>
        </w:div>
      </w:divsChild>
    </w:div>
    <w:div w:id="6299497">
      <w:bodyDiv w:val="1"/>
      <w:marLeft w:val="0"/>
      <w:marRight w:val="0"/>
      <w:marTop w:val="0"/>
      <w:marBottom w:val="0"/>
      <w:divBdr>
        <w:top w:val="none" w:sz="0" w:space="0" w:color="auto"/>
        <w:left w:val="none" w:sz="0" w:space="0" w:color="auto"/>
        <w:bottom w:val="none" w:sz="0" w:space="0" w:color="auto"/>
        <w:right w:val="none" w:sz="0" w:space="0" w:color="auto"/>
      </w:divBdr>
    </w:div>
    <w:div w:id="11689232">
      <w:bodyDiv w:val="1"/>
      <w:marLeft w:val="0"/>
      <w:marRight w:val="0"/>
      <w:marTop w:val="0"/>
      <w:marBottom w:val="0"/>
      <w:divBdr>
        <w:top w:val="none" w:sz="0" w:space="0" w:color="auto"/>
        <w:left w:val="none" w:sz="0" w:space="0" w:color="auto"/>
        <w:bottom w:val="none" w:sz="0" w:space="0" w:color="auto"/>
        <w:right w:val="none" w:sz="0" w:space="0" w:color="auto"/>
      </w:divBdr>
    </w:div>
    <w:div w:id="15159190">
      <w:bodyDiv w:val="1"/>
      <w:marLeft w:val="0"/>
      <w:marRight w:val="0"/>
      <w:marTop w:val="0"/>
      <w:marBottom w:val="0"/>
      <w:divBdr>
        <w:top w:val="none" w:sz="0" w:space="0" w:color="auto"/>
        <w:left w:val="none" w:sz="0" w:space="0" w:color="auto"/>
        <w:bottom w:val="none" w:sz="0" w:space="0" w:color="auto"/>
        <w:right w:val="none" w:sz="0" w:space="0" w:color="auto"/>
      </w:divBdr>
    </w:div>
    <w:div w:id="20203084">
      <w:bodyDiv w:val="1"/>
      <w:marLeft w:val="0"/>
      <w:marRight w:val="0"/>
      <w:marTop w:val="0"/>
      <w:marBottom w:val="0"/>
      <w:divBdr>
        <w:top w:val="none" w:sz="0" w:space="0" w:color="auto"/>
        <w:left w:val="none" w:sz="0" w:space="0" w:color="auto"/>
        <w:bottom w:val="none" w:sz="0" w:space="0" w:color="auto"/>
        <w:right w:val="none" w:sz="0" w:space="0" w:color="auto"/>
      </w:divBdr>
    </w:div>
    <w:div w:id="20207668">
      <w:bodyDiv w:val="1"/>
      <w:marLeft w:val="0"/>
      <w:marRight w:val="0"/>
      <w:marTop w:val="0"/>
      <w:marBottom w:val="0"/>
      <w:divBdr>
        <w:top w:val="none" w:sz="0" w:space="0" w:color="auto"/>
        <w:left w:val="none" w:sz="0" w:space="0" w:color="auto"/>
        <w:bottom w:val="none" w:sz="0" w:space="0" w:color="auto"/>
        <w:right w:val="none" w:sz="0" w:space="0" w:color="auto"/>
      </w:divBdr>
    </w:div>
    <w:div w:id="29650888">
      <w:bodyDiv w:val="1"/>
      <w:marLeft w:val="0"/>
      <w:marRight w:val="0"/>
      <w:marTop w:val="0"/>
      <w:marBottom w:val="0"/>
      <w:divBdr>
        <w:top w:val="none" w:sz="0" w:space="0" w:color="auto"/>
        <w:left w:val="none" w:sz="0" w:space="0" w:color="auto"/>
        <w:bottom w:val="none" w:sz="0" w:space="0" w:color="auto"/>
        <w:right w:val="none" w:sz="0" w:space="0" w:color="auto"/>
      </w:divBdr>
      <w:divsChild>
        <w:div w:id="727143603">
          <w:marLeft w:val="0"/>
          <w:marRight w:val="0"/>
          <w:marTop w:val="0"/>
          <w:marBottom w:val="0"/>
          <w:divBdr>
            <w:top w:val="none" w:sz="0" w:space="0" w:color="auto"/>
            <w:left w:val="none" w:sz="0" w:space="0" w:color="auto"/>
            <w:bottom w:val="none" w:sz="0" w:space="0" w:color="auto"/>
            <w:right w:val="none" w:sz="0" w:space="0" w:color="auto"/>
          </w:divBdr>
        </w:div>
      </w:divsChild>
    </w:div>
    <w:div w:id="35737733">
      <w:bodyDiv w:val="1"/>
      <w:marLeft w:val="0"/>
      <w:marRight w:val="0"/>
      <w:marTop w:val="0"/>
      <w:marBottom w:val="0"/>
      <w:divBdr>
        <w:top w:val="none" w:sz="0" w:space="0" w:color="auto"/>
        <w:left w:val="none" w:sz="0" w:space="0" w:color="auto"/>
        <w:bottom w:val="none" w:sz="0" w:space="0" w:color="auto"/>
        <w:right w:val="none" w:sz="0" w:space="0" w:color="auto"/>
      </w:divBdr>
      <w:divsChild>
        <w:div w:id="300695913">
          <w:marLeft w:val="0"/>
          <w:marRight w:val="0"/>
          <w:marTop w:val="0"/>
          <w:marBottom w:val="0"/>
          <w:divBdr>
            <w:top w:val="none" w:sz="0" w:space="0" w:color="auto"/>
            <w:left w:val="none" w:sz="0" w:space="0" w:color="auto"/>
            <w:bottom w:val="none" w:sz="0" w:space="0" w:color="auto"/>
            <w:right w:val="none" w:sz="0" w:space="0" w:color="auto"/>
          </w:divBdr>
          <w:divsChild>
            <w:div w:id="14112958">
              <w:marLeft w:val="0"/>
              <w:marRight w:val="0"/>
              <w:marTop w:val="0"/>
              <w:marBottom w:val="0"/>
              <w:divBdr>
                <w:top w:val="none" w:sz="0" w:space="0" w:color="auto"/>
                <w:left w:val="none" w:sz="0" w:space="0" w:color="auto"/>
                <w:bottom w:val="none" w:sz="0" w:space="0" w:color="auto"/>
                <w:right w:val="none" w:sz="0" w:space="0" w:color="auto"/>
              </w:divBdr>
            </w:div>
            <w:div w:id="120657311">
              <w:marLeft w:val="0"/>
              <w:marRight w:val="0"/>
              <w:marTop w:val="0"/>
              <w:marBottom w:val="0"/>
              <w:divBdr>
                <w:top w:val="none" w:sz="0" w:space="0" w:color="auto"/>
                <w:left w:val="none" w:sz="0" w:space="0" w:color="auto"/>
                <w:bottom w:val="none" w:sz="0" w:space="0" w:color="auto"/>
                <w:right w:val="none" w:sz="0" w:space="0" w:color="auto"/>
              </w:divBdr>
            </w:div>
            <w:div w:id="195434546">
              <w:marLeft w:val="0"/>
              <w:marRight w:val="0"/>
              <w:marTop w:val="0"/>
              <w:marBottom w:val="0"/>
              <w:divBdr>
                <w:top w:val="none" w:sz="0" w:space="0" w:color="auto"/>
                <w:left w:val="none" w:sz="0" w:space="0" w:color="auto"/>
                <w:bottom w:val="none" w:sz="0" w:space="0" w:color="auto"/>
                <w:right w:val="none" w:sz="0" w:space="0" w:color="auto"/>
              </w:divBdr>
            </w:div>
            <w:div w:id="536166895">
              <w:marLeft w:val="0"/>
              <w:marRight w:val="0"/>
              <w:marTop w:val="0"/>
              <w:marBottom w:val="0"/>
              <w:divBdr>
                <w:top w:val="none" w:sz="0" w:space="0" w:color="auto"/>
                <w:left w:val="none" w:sz="0" w:space="0" w:color="auto"/>
                <w:bottom w:val="none" w:sz="0" w:space="0" w:color="auto"/>
                <w:right w:val="none" w:sz="0" w:space="0" w:color="auto"/>
              </w:divBdr>
            </w:div>
            <w:div w:id="1013603881">
              <w:marLeft w:val="0"/>
              <w:marRight w:val="0"/>
              <w:marTop w:val="0"/>
              <w:marBottom w:val="0"/>
              <w:divBdr>
                <w:top w:val="none" w:sz="0" w:space="0" w:color="auto"/>
                <w:left w:val="none" w:sz="0" w:space="0" w:color="auto"/>
                <w:bottom w:val="none" w:sz="0" w:space="0" w:color="auto"/>
                <w:right w:val="none" w:sz="0" w:space="0" w:color="auto"/>
              </w:divBdr>
            </w:div>
            <w:div w:id="1162163177">
              <w:marLeft w:val="0"/>
              <w:marRight w:val="0"/>
              <w:marTop w:val="0"/>
              <w:marBottom w:val="0"/>
              <w:divBdr>
                <w:top w:val="none" w:sz="0" w:space="0" w:color="auto"/>
                <w:left w:val="none" w:sz="0" w:space="0" w:color="auto"/>
                <w:bottom w:val="none" w:sz="0" w:space="0" w:color="auto"/>
                <w:right w:val="none" w:sz="0" w:space="0" w:color="auto"/>
              </w:divBdr>
            </w:div>
            <w:div w:id="1291665456">
              <w:marLeft w:val="0"/>
              <w:marRight w:val="0"/>
              <w:marTop w:val="0"/>
              <w:marBottom w:val="0"/>
              <w:divBdr>
                <w:top w:val="none" w:sz="0" w:space="0" w:color="auto"/>
                <w:left w:val="none" w:sz="0" w:space="0" w:color="auto"/>
                <w:bottom w:val="none" w:sz="0" w:space="0" w:color="auto"/>
                <w:right w:val="none" w:sz="0" w:space="0" w:color="auto"/>
              </w:divBdr>
            </w:div>
            <w:div w:id="1358891761">
              <w:marLeft w:val="0"/>
              <w:marRight w:val="0"/>
              <w:marTop w:val="0"/>
              <w:marBottom w:val="0"/>
              <w:divBdr>
                <w:top w:val="none" w:sz="0" w:space="0" w:color="auto"/>
                <w:left w:val="none" w:sz="0" w:space="0" w:color="auto"/>
                <w:bottom w:val="none" w:sz="0" w:space="0" w:color="auto"/>
                <w:right w:val="none" w:sz="0" w:space="0" w:color="auto"/>
              </w:divBdr>
            </w:div>
            <w:div w:id="1533035822">
              <w:marLeft w:val="0"/>
              <w:marRight w:val="0"/>
              <w:marTop w:val="0"/>
              <w:marBottom w:val="0"/>
              <w:divBdr>
                <w:top w:val="none" w:sz="0" w:space="0" w:color="auto"/>
                <w:left w:val="none" w:sz="0" w:space="0" w:color="auto"/>
                <w:bottom w:val="none" w:sz="0" w:space="0" w:color="auto"/>
                <w:right w:val="none" w:sz="0" w:space="0" w:color="auto"/>
              </w:divBdr>
            </w:div>
            <w:div w:id="2086494443">
              <w:marLeft w:val="0"/>
              <w:marRight w:val="0"/>
              <w:marTop w:val="0"/>
              <w:marBottom w:val="0"/>
              <w:divBdr>
                <w:top w:val="none" w:sz="0" w:space="0" w:color="auto"/>
                <w:left w:val="none" w:sz="0" w:space="0" w:color="auto"/>
                <w:bottom w:val="none" w:sz="0" w:space="0" w:color="auto"/>
                <w:right w:val="none" w:sz="0" w:space="0" w:color="auto"/>
              </w:divBdr>
            </w:div>
            <w:div w:id="208995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8324">
      <w:bodyDiv w:val="1"/>
      <w:marLeft w:val="0"/>
      <w:marRight w:val="0"/>
      <w:marTop w:val="0"/>
      <w:marBottom w:val="0"/>
      <w:divBdr>
        <w:top w:val="none" w:sz="0" w:space="0" w:color="auto"/>
        <w:left w:val="none" w:sz="0" w:space="0" w:color="auto"/>
        <w:bottom w:val="none" w:sz="0" w:space="0" w:color="auto"/>
        <w:right w:val="none" w:sz="0" w:space="0" w:color="auto"/>
      </w:divBdr>
      <w:divsChild>
        <w:div w:id="1960528214">
          <w:marLeft w:val="0"/>
          <w:marRight w:val="0"/>
          <w:marTop w:val="0"/>
          <w:marBottom w:val="0"/>
          <w:divBdr>
            <w:top w:val="none" w:sz="0" w:space="0" w:color="auto"/>
            <w:left w:val="none" w:sz="0" w:space="0" w:color="auto"/>
            <w:bottom w:val="none" w:sz="0" w:space="0" w:color="auto"/>
            <w:right w:val="none" w:sz="0" w:space="0" w:color="auto"/>
          </w:divBdr>
          <w:divsChild>
            <w:div w:id="60643622">
              <w:marLeft w:val="0"/>
              <w:marRight w:val="0"/>
              <w:marTop w:val="0"/>
              <w:marBottom w:val="0"/>
              <w:divBdr>
                <w:top w:val="none" w:sz="0" w:space="0" w:color="auto"/>
                <w:left w:val="none" w:sz="0" w:space="0" w:color="auto"/>
                <w:bottom w:val="none" w:sz="0" w:space="0" w:color="auto"/>
                <w:right w:val="none" w:sz="0" w:space="0" w:color="auto"/>
              </w:divBdr>
            </w:div>
            <w:div w:id="78795711">
              <w:marLeft w:val="0"/>
              <w:marRight w:val="0"/>
              <w:marTop w:val="0"/>
              <w:marBottom w:val="0"/>
              <w:divBdr>
                <w:top w:val="none" w:sz="0" w:space="0" w:color="auto"/>
                <w:left w:val="none" w:sz="0" w:space="0" w:color="auto"/>
                <w:bottom w:val="none" w:sz="0" w:space="0" w:color="auto"/>
                <w:right w:val="none" w:sz="0" w:space="0" w:color="auto"/>
              </w:divBdr>
            </w:div>
            <w:div w:id="95058829">
              <w:marLeft w:val="0"/>
              <w:marRight w:val="0"/>
              <w:marTop w:val="0"/>
              <w:marBottom w:val="0"/>
              <w:divBdr>
                <w:top w:val="none" w:sz="0" w:space="0" w:color="auto"/>
                <w:left w:val="none" w:sz="0" w:space="0" w:color="auto"/>
                <w:bottom w:val="none" w:sz="0" w:space="0" w:color="auto"/>
                <w:right w:val="none" w:sz="0" w:space="0" w:color="auto"/>
              </w:divBdr>
            </w:div>
            <w:div w:id="137766648">
              <w:marLeft w:val="0"/>
              <w:marRight w:val="0"/>
              <w:marTop w:val="0"/>
              <w:marBottom w:val="0"/>
              <w:divBdr>
                <w:top w:val="none" w:sz="0" w:space="0" w:color="auto"/>
                <w:left w:val="none" w:sz="0" w:space="0" w:color="auto"/>
                <w:bottom w:val="none" w:sz="0" w:space="0" w:color="auto"/>
                <w:right w:val="none" w:sz="0" w:space="0" w:color="auto"/>
              </w:divBdr>
            </w:div>
            <w:div w:id="343360860">
              <w:marLeft w:val="0"/>
              <w:marRight w:val="0"/>
              <w:marTop w:val="0"/>
              <w:marBottom w:val="0"/>
              <w:divBdr>
                <w:top w:val="none" w:sz="0" w:space="0" w:color="auto"/>
                <w:left w:val="none" w:sz="0" w:space="0" w:color="auto"/>
                <w:bottom w:val="none" w:sz="0" w:space="0" w:color="auto"/>
                <w:right w:val="none" w:sz="0" w:space="0" w:color="auto"/>
              </w:divBdr>
            </w:div>
            <w:div w:id="372538291">
              <w:marLeft w:val="0"/>
              <w:marRight w:val="0"/>
              <w:marTop w:val="0"/>
              <w:marBottom w:val="0"/>
              <w:divBdr>
                <w:top w:val="none" w:sz="0" w:space="0" w:color="auto"/>
                <w:left w:val="none" w:sz="0" w:space="0" w:color="auto"/>
                <w:bottom w:val="none" w:sz="0" w:space="0" w:color="auto"/>
                <w:right w:val="none" w:sz="0" w:space="0" w:color="auto"/>
              </w:divBdr>
            </w:div>
            <w:div w:id="411975544">
              <w:marLeft w:val="0"/>
              <w:marRight w:val="0"/>
              <w:marTop w:val="0"/>
              <w:marBottom w:val="0"/>
              <w:divBdr>
                <w:top w:val="none" w:sz="0" w:space="0" w:color="auto"/>
                <w:left w:val="none" w:sz="0" w:space="0" w:color="auto"/>
                <w:bottom w:val="none" w:sz="0" w:space="0" w:color="auto"/>
                <w:right w:val="none" w:sz="0" w:space="0" w:color="auto"/>
              </w:divBdr>
            </w:div>
            <w:div w:id="508907606">
              <w:marLeft w:val="0"/>
              <w:marRight w:val="0"/>
              <w:marTop w:val="0"/>
              <w:marBottom w:val="0"/>
              <w:divBdr>
                <w:top w:val="none" w:sz="0" w:space="0" w:color="auto"/>
                <w:left w:val="none" w:sz="0" w:space="0" w:color="auto"/>
                <w:bottom w:val="none" w:sz="0" w:space="0" w:color="auto"/>
                <w:right w:val="none" w:sz="0" w:space="0" w:color="auto"/>
              </w:divBdr>
            </w:div>
            <w:div w:id="598484104">
              <w:marLeft w:val="0"/>
              <w:marRight w:val="0"/>
              <w:marTop w:val="0"/>
              <w:marBottom w:val="0"/>
              <w:divBdr>
                <w:top w:val="none" w:sz="0" w:space="0" w:color="auto"/>
                <w:left w:val="none" w:sz="0" w:space="0" w:color="auto"/>
                <w:bottom w:val="none" w:sz="0" w:space="0" w:color="auto"/>
                <w:right w:val="none" w:sz="0" w:space="0" w:color="auto"/>
              </w:divBdr>
            </w:div>
            <w:div w:id="768231772">
              <w:marLeft w:val="0"/>
              <w:marRight w:val="0"/>
              <w:marTop w:val="0"/>
              <w:marBottom w:val="0"/>
              <w:divBdr>
                <w:top w:val="none" w:sz="0" w:space="0" w:color="auto"/>
                <w:left w:val="none" w:sz="0" w:space="0" w:color="auto"/>
                <w:bottom w:val="none" w:sz="0" w:space="0" w:color="auto"/>
                <w:right w:val="none" w:sz="0" w:space="0" w:color="auto"/>
              </w:divBdr>
            </w:div>
            <w:div w:id="768425720">
              <w:marLeft w:val="0"/>
              <w:marRight w:val="0"/>
              <w:marTop w:val="0"/>
              <w:marBottom w:val="0"/>
              <w:divBdr>
                <w:top w:val="none" w:sz="0" w:space="0" w:color="auto"/>
                <w:left w:val="none" w:sz="0" w:space="0" w:color="auto"/>
                <w:bottom w:val="none" w:sz="0" w:space="0" w:color="auto"/>
                <w:right w:val="none" w:sz="0" w:space="0" w:color="auto"/>
              </w:divBdr>
            </w:div>
            <w:div w:id="926235412">
              <w:marLeft w:val="0"/>
              <w:marRight w:val="0"/>
              <w:marTop w:val="0"/>
              <w:marBottom w:val="0"/>
              <w:divBdr>
                <w:top w:val="none" w:sz="0" w:space="0" w:color="auto"/>
                <w:left w:val="none" w:sz="0" w:space="0" w:color="auto"/>
                <w:bottom w:val="none" w:sz="0" w:space="0" w:color="auto"/>
                <w:right w:val="none" w:sz="0" w:space="0" w:color="auto"/>
              </w:divBdr>
            </w:div>
            <w:div w:id="1197964734">
              <w:marLeft w:val="0"/>
              <w:marRight w:val="0"/>
              <w:marTop w:val="0"/>
              <w:marBottom w:val="0"/>
              <w:divBdr>
                <w:top w:val="none" w:sz="0" w:space="0" w:color="auto"/>
                <w:left w:val="none" w:sz="0" w:space="0" w:color="auto"/>
                <w:bottom w:val="none" w:sz="0" w:space="0" w:color="auto"/>
                <w:right w:val="none" w:sz="0" w:space="0" w:color="auto"/>
              </w:divBdr>
            </w:div>
            <w:div w:id="1382483163">
              <w:marLeft w:val="0"/>
              <w:marRight w:val="0"/>
              <w:marTop w:val="0"/>
              <w:marBottom w:val="0"/>
              <w:divBdr>
                <w:top w:val="none" w:sz="0" w:space="0" w:color="auto"/>
                <w:left w:val="none" w:sz="0" w:space="0" w:color="auto"/>
                <w:bottom w:val="none" w:sz="0" w:space="0" w:color="auto"/>
                <w:right w:val="none" w:sz="0" w:space="0" w:color="auto"/>
              </w:divBdr>
            </w:div>
            <w:div w:id="1443498661">
              <w:marLeft w:val="0"/>
              <w:marRight w:val="0"/>
              <w:marTop w:val="0"/>
              <w:marBottom w:val="0"/>
              <w:divBdr>
                <w:top w:val="none" w:sz="0" w:space="0" w:color="auto"/>
                <w:left w:val="none" w:sz="0" w:space="0" w:color="auto"/>
                <w:bottom w:val="none" w:sz="0" w:space="0" w:color="auto"/>
                <w:right w:val="none" w:sz="0" w:space="0" w:color="auto"/>
              </w:divBdr>
            </w:div>
            <w:div w:id="1483499215">
              <w:marLeft w:val="0"/>
              <w:marRight w:val="0"/>
              <w:marTop w:val="0"/>
              <w:marBottom w:val="0"/>
              <w:divBdr>
                <w:top w:val="none" w:sz="0" w:space="0" w:color="auto"/>
                <w:left w:val="none" w:sz="0" w:space="0" w:color="auto"/>
                <w:bottom w:val="none" w:sz="0" w:space="0" w:color="auto"/>
                <w:right w:val="none" w:sz="0" w:space="0" w:color="auto"/>
              </w:divBdr>
            </w:div>
            <w:div w:id="1812748177">
              <w:marLeft w:val="0"/>
              <w:marRight w:val="0"/>
              <w:marTop w:val="0"/>
              <w:marBottom w:val="0"/>
              <w:divBdr>
                <w:top w:val="none" w:sz="0" w:space="0" w:color="auto"/>
                <w:left w:val="none" w:sz="0" w:space="0" w:color="auto"/>
                <w:bottom w:val="none" w:sz="0" w:space="0" w:color="auto"/>
                <w:right w:val="none" w:sz="0" w:space="0" w:color="auto"/>
              </w:divBdr>
            </w:div>
            <w:div w:id="1918588003">
              <w:marLeft w:val="0"/>
              <w:marRight w:val="0"/>
              <w:marTop w:val="0"/>
              <w:marBottom w:val="0"/>
              <w:divBdr>
                <w:top w:val="none" w:sz="0" w:space="0" w:color="auto"/>
                <w:left w:val="none" w:sz="0" w:space="0" w:color="auto"/>
                <w:bottom w:val="none" w:sz="0" w:space="0" w:color="auto"/>
                <w:right w:val="none" w:sz="0" w:space="0" w:color="auto"/>
              </w:divBdr>
            </w:div>
            <w:div w:id="1929650665">
              <w:marLeft w:val="0"/>
              <w:marRight w:val="0"/>
              <w:marTop w:val="0"/>
              <w:marBottom w:val="0"/>
              <w:divBdr>
                <w:top w:val="none" w:sz="0" w:space="0" w:color="auto"/>
                <w:left w:val="none" w:sz="0" w:space="0" w:color="auto"/>
                <w:bottom w:val="none" w:sz="0" w:space="0" w:color="auto"/>
                <w:right w:val="none" w:sz="0" w:space="0" w:color="auto"/>
              </w:divBdr>
            </w:div>
            <w:div w:id="1988704738">
              <w:marLeft w:val="0"/>
              <w:marRight w:val="0"/>
              <w:marTop w:val="0"/>
              <w:marBottom w:val="0"/>
              <w:divBdr>
                <w:top w:val="none" w:sz="0" w:space="0" w:color="auto"/>
                <w:left w:val="none" w:sz="0" w:space="0" w:color="auto"/>
                <w:bottom w:val="none" w:sz="0" w:space="0" w:color="auto"/>
                <w:right w:val="none" w:sz="0" w:space="0" w:color="auto"/>
              </w:divBdr>
            </w:div>
            <w:div w:id="20358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8611">
      <w:bodyDiv w:val="1"/>
      <w:marLeft w:val="0"/>
      <w:marRight w:val="0"/>
      <w:marTop w:val="0"/>
      <w:marBottom w:val="0"/>
      <w:divBdr>
        <w:top w:val="none" w:sz="0" w:space="0" w:color="auto"/>
        <w:left w:val="none" w:sz="0" w:space="0" w:color="auto"/>
        <w:bottom w:val="none" w:sz="0" w:space="0" w:color="auto"/>
        <w:right w:val="none" w:sz="0" w:space="0" w:color="auto"/>
      </w:divBdr>
      <w:divsChild>
        <w:div w:id="1700086081">
          <w:marLeft w:val="0"/>
          <w:marRight w:val="0"/>
          <w:marTop w:val="0"/>
          <w:marBottom w:val="0"/>
          <w:divBdr>
            <w:top w:val="none" w:sz="0" w:space="0" w:color="auto"/>
            <w:left w:val="none" w:sz="0" w:space="0" w:color="auto"/>
            <w:bottom w:val="none" w:sz="0" w:space="0" w:color="auto"/>
            <w:right w:val="none" w:sz="0" w:space="0" w:color="auto"/>
          </w:divBdr>
        </w:div>
      </w:divsChild>
    </w:div>
    <w:div w:id="157159306">
      <w:bodyDiv w:val="1"/>
      <w:marLeft w:val="0"/>
      <w:marRight w:val="0"/>
      <w:marTop w:val="0"/>
      <w:marBottom w:val="0"/>
      <w:divBdr>
        <w:top w:val="none" w:sz="0" w:space="0" w:color="auto"/>
        <w:left w:val="none" w:sz="0" w:space="0" w:color="auto"/>
        <w:bottom w:val="none" w:sz="0" w:space="0" w:color="auto"/>
        <w:right w:val="none" w:sz="0" w:space="0" w:color="auto"/>
      </w:divBdr>
    </w:div>
    <w:div w:id="186263132">
      <w:bodyDiv w:val="1"/>
      <w:marLeft w:val="0"/>
      <w:marRight w:val="0"/>
      <w:marTop w:val="0"/>
      <w:marBottom w:val="0"/>
      <w:divBdr>
        <w:top w:val="none" w:sz="0" w:space="0" w:color="auto"/>
        <w:left w:val="none" w:sz="0" w:space="0" w:color="auto"/>
        <w:bottom w:val="none" w:sz="0" w:space="0" w:color="auto"/>
        <w:right w:val="none" w:sz="0" w:space="0" w:color="auto"/>
      </w:divBdr>
    </w:div>
    <w:div w:id="194584810">
      <w:bodyDiv w:val="1"/>
      <w:marLeft w:val="0"/>
      <w:marRight w:val="0"/>
      <w:marTop w:val="0"/>
      <w:marBottom w:val="0"/>
      <w:divBdr>
        <w:top w:val="none" w:sz="0" w:space="0" w:color="auto"/>
        <w:left w:val="none" w:sz="0" w:space="0" w:color="auto"/>
        <w:bottom w:val="none" w:sz="0" w:space="0" w:color="auto"/>
        <w:right w:val="none" w:sz="0" w:space="0" w:color="auto"/>
      </w:divBdr>
      <w:divsChild>
        <w:div w:id="2119983017">
          <w:marLeft w:val="0"/>
          <w:marRight w:val="0"/>
          <w:marTop w:val="0"/>
          <w:marBottom w:val="0"/>
          <w:divBdr>
            <w:top w:val="none" w:sz="0" w:space="0" w:color="auto"/>
            <w:left w:val="none" w:sz="0" w:space="0" w:color="auto"/>
            <w:bottom w:val="none" w:sz="0" w:space="0" w:color="auto"/>
            <w:right w:val="none" w:sz="0" w:space="0" w:color="auto"/>
          </w:divBdr>
        </w:div>
      </w:divsChild>
    </w:div>
    <w:div w:id="195705440">
      <w:bodyDiv w:val="1"/>
      <w:marLeft w:val="0"/>
      <w:marRight w:val="0"/>
      <w:marTop w:val="0"/>
      <w:marBottom w:val="0"/>
      <w:divBdr>
        <w:top w:val="none" w:sz="0" w:space="0" w:color="auto"/>
        <w:left w:val="none" w:sz="0" w:space="0" w:color="auto"/>
        <w:bottom w:val="none" w:sz="0" w:space="0" w:color="auto"/>
        <w:right w:val="none" w:sz="0" w:space="0" w:color="auto"/>
      </w:divBdr>
    </w:div>
    <w:div w:id="202711214">
      <w:bodyDiv w:val="1"/>
      <w:marLeft w:val="0"/>
      <w:marRight w:val="0"/>
      <w:marTop w:val="0"/>
      <w:marBottom w:val="0"/>
      <w:divBdr>
        <w:top w:val="none" w:sz="0" w:space="0" w:color="auto"/>
        <w:left w:val="none" w:sz="0" w:space="0" w:color="auto"/>
        <w:bottom w:val="none" w:sz="0" w:space="0" w:color="auto"/>
        <w:right w:val="none" w:sz="0" w:space="0" w:color="auto"/>
      </w:divBdr>
    </w:div>
    <w:div w:id="207227172">
      <w:bodyDiv w:val="1"/>
      <w:marLeft w:val="0"/>
      <w:marRight w:val="0"/>
      <w:marTop w:val="0"/>
      <w:marBottom w:val="0"/>
      <w:divBdr>
        <w:top w:val="none" w:sz="0" w:space="0" w:color="auto"/>
        <w:left w:val="none" w:sz="0" w:space="0" w:color="auto"/>
        <w:bottom w:val="none" w:sz="0" w:space="0" w:color="auto"/>
        <w:right w:val="none" w:sz="0" w:space="0" w:color="auto"/>
      </w:divBdr>
    </w:div>
    <w:div w:id="223487826">
      <w:bodyDiv w:val="1"/>
      <w:marLeft w:val="0"/>
      <w:marRight w:val="0"/>
      <w:marTop w:val="0"/>
      <w:marBottom w:val="0"/>
      <w:divBdr>
        <w:top w:val="none" w:sz="0" w:space="0" w:color="auto"/>
        <w:left w:val="none" w:sz="0" w:space="0" w:color="auto"/>
        <w:bottom w:val="none" w:sz="0" w:space="0" w:color="auto"/>
        <w:right w:val="none" w:sz="0" w:space="0" w:color="auto"/>
      </w:divBdr>
    </w:div>
    <w:div w:id="233585538">
      <w:bodyDiv w:val="1"/>
      <w:marLeft w:val="0"/>
      <w:marRight w:val="0"/>
      <w:marTop w:val="0"/>
      <w:marBottom w:val="0"/>
      <w:divBdr>
        <w:top w:val="none" w:sz="0" w:space="0" w:color="auto"/>
        <w:left w:val="none" w:sz="0" w:space="0" w:color="auto"/>
        <w:bottom w:val="none" w:sz="0" w:space="0" w:color="auto"/>
        <w:right w:val="none" w:sz="0" w:space="0" w:color="auto"/>
      </w:divBdr>
      <w:divsChild>
        <w:div w:id="943536893">
          <w:marLeft w:val="0"/>
          <w:marRight w:val="0"/>
          <w:marTop w:val="0"/>
          <w:marBottom w:val="0"/>
          <w:divBdr>
            <w:top w:val="none" w:sz="0" w:space="0" w:color="auto"/>
            <w:left w:val="none" w:sz="0" w:space="0" w:color="auto"/>
            <w:bottom w:val="none" w:sz="0" w:space="0" w:color="auto"/>
            <w:right w:val="none" w:sz="0" w:space="0" w:color="auto"/>
          </w:divBdr>
        </w:div>
      </w:divsChild>
    </w:div>
    <w:div w:id="321396286">
      <w:bodyDiv w:val="1"/>
      <w:marLeft w:val="0"/>
      <w:marRight w:val="0"/>
      <w:marTop w:val="0"/>
      <w:marBottom w:val="0"/>
      <w:divBdr>
        <w:top w:val="none" w:sz="0" w:space="0" w:color="auto"/>
        <w:left w:val="none" w:sz="0" w:space="0" w:color="auto"/>
        <w:bottom w:val="none" w:sz="0" w:space="0" w:color="auto"/>
        <w:right w:val="none" w:sz="0" w:space="0" w:color="auto"/>
      </w:divBdr>
    </w:div>
    <w:div w:id="348527520">
      <w:bodyDiv w:val="1"/>
      <w:marLeft w:val="0"/>
      <w:marRight w:val="0"/>
      <w:marTop w:val="0"/>
      <w:marBottom w:val="0"/>
      <w:divBdr>
        <w:top w:val="none" w:sz="0" w:space="0" w:color="auto"/>
        <w:left w:val="none" w:sz="0" w:space="0" w:color="auto"/>
        <w:bottom w:val="none" w:sz="0" w:space="0" w:color="auto"/>
        <w:right w:val="none" w:sz="0" w:space="0" w:color="auto"/>
      </w:divBdr>
    </w:div>
    <w:div w:id="357389142">
      <w:bodyDiv w:val="1"/>
      <w:marLeft w:val="0"/>
      <w:marRight w:val="0"/>
      <w:marTop w:val="0"/>
      <w:marBottom w:val="0"/>
      <w:divBdr>
        <w:top w:val="none" w:sz="0" w:space="0" w:color="auto"/>
        <w:left w:val="none" w:sz="0" w:space="0" w:color="auto"/>
        <w:bottom w:val="none" w:sz="0" w:space="0" w:color="auto"/>
        <w:right w:val="none" w:sz="0" w:space="0" w:color="auto"/>
      </w:divBdr>
      <w:divsChild>
        <w:div w:id="17513380">
          <w:marLeft w:val="0"/>
          <w:marRight w:val="0"/>
          <w:marTop w:val="0"/>
          <w:marBottom w:val="0"/>
          <w:divBdr>
            <w:top w:val="none" w:sz="0" w:space="0" w:color="auto"/>
            <w:left w:val="none" w:sz="0" w:space="0" w:color="auto"/>
            <w:bottom w:val="none" w:sz="0" w:space="0" w:color="auto"/>
            <w:right w:val="none" w:sz="0" w:space="0" w:color="auto"/>
          </w:divBdr>
        </w:div>
      </w:divsChild>
    </w:div>
    <w:div w:id="391199243">
      <w:bodyDiv w:val="1"/>
      <w:marLeft w:val="0"/>
      <w:marRight w:val="0"/>
      <w:marTop w:val="0"/>
      <w:marBottom w:val="0"/>
      <w:divBdr>
        <w:top w:val="none" w:sz="0" w:space="0" w:color="auto"/>
        <w:left w:val="none" w:sz="0" w:space="0" w:color="auto"/>
        <w:bottom w:val="none" w:sz="0" w:space="0" w:color="auto"/>
        <w:right w:val="none" w:sz="0" w:space="0" w:color="auto"/>
      </w:divBdr>
    </w:div>
    <w:div w:id="406608508">
      <w:bodyDiv w:val="1"/>
      <w:marLeft w:val="0"/>
      <w:marRight w:val="0"/>
      <w:marTop w:val="0"/>
      <w:marBottom w:val="0"/>
      <w:divBdr>
        <w:top w:val="none" w:sz="0" w:space="0" w:color="auto"/>
        <w:left w:val="none" w:sz="0" w:space="0" w:color="auto"/>
        <w:bottom w:val="none" w:sz="0" w:space="0" w:color="auto"/>
        <w:right w:val="none" w:sz="0" w:space="0" w:color="auto"/>
      </w:divBdr>
      <w:divsChild>
        <w:div w:id="1086146532">
          <w:marLeft w:val="0"/>
          <w:marRight w:val="0"/>
          <w:marTop w:val="0"/>
          <w:marBottom w:val="0"/>
          <w:divBdr>
            <w:top w:val="none" w:sz="0" w:space="0" w:color="auto"/>
            <w:left w:val="none" w:sz="0" w:space="0" w:color="auto"/>
            <w:bottom w:val="none" w:sz="0" w:space="0" w:color="auto"/>
            <w:right w:val="none" w:sz="0" w:space="0" w:color="auto"/>
          </w:divBdr>
        </w:div>
      </w:divsChild>
    </w:div>
    <w:div w:id="410615704">
      <w:bodyDiv w:val="1"/>
      <w:marLeft w:val="0"/>
      <w:marRight w:val="0"/>
      <w:marTop w:val="0"/>
      <w:marBottom w:val="0"/>
      <w:divBdr>
        <w:top w:val="none" w:sz="0" w:space="0" w:color="auto"/>
        <w:left w:val="none" w:sz="0" w:space="0" w:color="auto"/>
        <w:bottom w:val="none" w:sz="0" w:space="0" w:color="auto"/>
        <w:right w:val="none" w:sz="0" w:space="0" w:color="auto"/>
      </w:divBdr>
    </w:div>
    <w:div w:id="416176641">
      <w:bodyDiv w:val="1"/>
      <w:marLeft w:val="0"/>
      <w:marRight w:val="0"/>
      <w:marTop w:val="0"/>
      <w:marBottom w:val="0"/>
      <w:divBdr>
        <w:top w:val="none" w:sz="0" w:space="0" w:color="auto"/>
        <w:left w:val="none" w:sz="0" w:space="0" w:color="auto"/>
        <w:bottom w:val="none" w:sz="0" w:space="0" w:color="auto"/>
        <w:right w:val="none" w:sz="0" w:space="0" w:color="auto"/>
      </w:divBdr>
    </w:div>
    <w:div w:id="417217389">
      <w:bodyDiv w:val="1"/>
      <w:marLeft w:val="0"/>
      <w:marRight w:val="0"/>
      <w:marTop w:val="0"/>
      <w:marBottom w:val="0"/>
      <w:divBdr>
        <w:top w:val="none" w:sz="0" w:space="0" w:color="auto"/>
        <w:left w:val="none" w:sz="0" w:space="0" w:color="auto"/>
        <w:bottom w:val="none" w:sz="0" w:space="0" w:color="auto"/>
        <w:right w:val="none" w:sz="0" w:space="0" w:color="auto"/>
      </w:divBdr>
      <w:divsChild>
        <w:div w:id="2138183192">
          <w:marLeft w:val="0"/>
          <w:marRight w:val="0"/>
          <w:marTop w:val="0"/>
          <w:marBottom w:val="0"/>
          <w:divBdr>
            <w:top w:val="none" w:sz="0" w:space="0" w:color="auto"/>
            <w:left w:val="none" w:sz="0" w:space="0" w:color="auto"/>
            <w:bottom w:val="none" w:sz="0" w:space="0" w:color="auto"/>
            <w:right w:val="none" w:sz="0" w:space="0" w:color="auto"/>
          </w:divBdr>
          <w:divsChild>
            <w:div w:id="8902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9937">
      <w:bodyDiv w:val="1"/>
      <w:marLeft w:val="0"/>
      <w:marRight w:val="0"/>
      <w:marTop w:val="0"/>
      <w:marBottom w:val="0"/>
      <w:divBdr>
        <w:top w:val="none" w:sz="0" w:space="0" w:color="auto"/>
        <w:left w:val="none" w:sz="0" w:space="0" w:color="auto"/>
        <w:bottom w:val="none" w:sz="0" w:space="0" w:color="auto"/>
        <w:right w:val="none" w:sz="0" w:space="0" w:color="auto"/>
      </w:divBdr>
    </w:div>
    <w:div w:id="455680767">
      <w:bodyDiv w:val="1"/>
      <w:marLeft w:val="0"/>
      <w:marRight w:val="0"/>
      <w:marTop w:val="0"/>
      <w:marBottom w:val="0"/>
      <w:divBdr>
        <w:top w:val="none" w:sz="0" w:space="0" w:color="auto"/>
        <w:left w:val="none" w:sz="0" w:space="0" w:color="auto"/>
        <w:bottom w:val="none" w:sz="0" w:space="0" w:color="auto"/>
        <w:right w:val="none" w:sz="0" w:space="0" w:color="auto"/>
      </w:divBdr>
    </w:div>
    <w:div w:id="495847320">
      <w:bodyDiv w:val="1"/>
      <w:marLeft w:val="0"/>
      <w:marRight w:val="0"/>
      <w:marTop w:val="0"/>
      <w:marBottom w:val="0"/>
      <w:divBdr>
        <w:top w:val="none" w:sz="0" w:space="0" w:color="auto"/>
        <w:left w:val="none" w:sz="0" w:space="0" w:color="auto"/>
        <w:bottom w:val="none" w:sz="0" w:space="0" w:color="auto"/>
        <w:right w:val="none" w:sz="0" w:space="0" w:color="auto"/>
      </w:divBdr>
    </w:div>
    <w:div w:id="540939099">
      <w:bodyDiv w:val="1"/>
      <w:marLeft w:val="0"/>
      <w:marRight w:val="0"/>
      <w:marTop w:val="0"/>
      <w:marBottom w:val="0"/>
      <w:divBdr>
        <w:top w:val="none" w:sz="0" w:space="0" w:color="auto"/>
        <w:left w:val="none" w:sz="0" w:space="0" w:color="auto"/>
        <w:bottom w:val="none" w:sz="0" w:space="0" w:color="auto"/>
        <w:right w:val="none" w:sz="0" w:space="0" w:color="auto"/>
      </w:divBdr>
    </w:div>
    <w:div w:id="563033312">
      <w:bodyDiv w:val="1"/>
      <w:marLeft w:val="0"/>
      <w:marRight w:val="0"/>
      <w:marTop w:val="0"/>
      <w:marBottom w:val="0"/>
      <w:divBdr>
        <w:top w:val="none" w:sz="0" w:space="0" w:color="auto"/>
        <w:left w:val="none" w:sz="0" w:space="0" w:color="auto"/>
        <w:bottom w:val="none" w:sz="0" w:space="0" w:color="auto"/>
        <w:right w:val="none" w:sz="0" w:space="0" w:color="auto"/>
      </w:divBdr>
    </w:div>
    <w:div w:id="566309363">
      <w:bodyDiv w:val="1"/>
      <w:marLeft w:val="0"/>
      <w:marRight w:val="0"/>
      <w:marTop w:val="0"/>
      <w:marBottom w:val="0"/>
      <w:divBdr>
        <w:top w:val="none" w:sz="0" w:space="0" w:color="auto"/>
        <w:left w:val="none" w:sz="0" w:space="0" w:color="auto"/>
        <w:bottom w:val="none" w:sz="0" w:space="0" w:color="auto"/>
        <w:right w:val="none" w:sz="0" w:space="0" w:color="auto"/>
      </w:divBdr>
      <w:divsChild>
        <w:div w:id="352418679">
          <w:marLeft w:val="0"/>
          <w:marRight w:val="0"/>
          <w:marTop w:val="0"/>
          <w:marBottom w:val="0"/>
          <w:divBdr>
            <w:top w:val="none" w:sz="0" w:space="0" w:color="auto"/>
            <w:left w:val="none" w:sz="0" w:space="0" w:color="auto"/>
            <w:bottom w:val="none" w:sz="0" w:space="0" w:color="auto"/>
            <w:right w:val="none" w:sz="0" w:space="0" w:color="auto"/>
          </w:divBdr>
          <w:divsChild>
            <w:div w:id="388040923">
              <w:marLeft w:val="0"/>
              <w:marRight w:val="0"/>
              <w:marTop w:val="0"/>
              <w:marBottom w:val="0"/>
              <w:divBdr>
                <w:top w:val="none" w:sz="0" w:space="0" w:color="auto"/>
                <w:left w:val="none" w:sz="0" w:space="0" w:color="auto"/>
                <w:bottom w:val="none" w:sz="0" w:space="0" w:color="auto"/>
                <w:right w:val="none" w:sz="0" w:space="0" w:color="auto"/>
              </w:divBdr>
            </w:div>
            <w:div w:id="1115516182">
              <w:marLeft w:val="0"/>
              <w:marRight w:val="0"/>
              <w:marTop w:val="0"/>
              <w:marBottom w:val="0"/>
              <w:divBdr>
                <w:top w:val="none" w:sz="0" w:space="0" w:color="auto"/>
                <w:left w:val="none" w:sz="0" w:space="0" w:color="auto"/>
                <w:bottom w:val="none" w:sz="0" w:space="0" w:color="auto"/>
                <w:right w:val="none" w:sz="0" w:space="0" w:color="auto"/>
              </w:divBdr>
            </w:div>
            <w:div w:id="1422263614">
              <w:marLeft w:val="0"/>
              <w:marRight w:val="0"/>
              <w:marTop w:val="0"/>
              <w:marBottom w:val="0"/>
              <w:divBdr>
                <w:top w:val="none" w:sz="0" w:space="0" w:color="auto"/>
                <w:left w:val="none" w:sz="0" w:space="0" w:color="auto"/>
                <w:bottom w:val="none" w:sz="0" w:space="0" w:color="auto"/>
                <w:right w:val="none" w:sz="0" w:space="0" w:color="auto"/>
              </w:divBdr>
            </w:div>
            <w:div w:id="20651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691827">
      <w:bodyDiv w:val="1"/>
      <w:marLeft w:val="0"/>
      <w:marRight w:val="0"/>
      <w:marTop w:val="0"/>
      <w:marBottom w:val="0"/>
      <w:divBdr>
        <w:top w:val="none" w:sz="0" w:space="0" w:color="auto"/>
        <w:left w:val="none" w:sz="0" w:space="0" w:color="auto"/>
        <w:bottom w:val="none" w:sz="0" w:space="0" w:color="auto"/>
        <w:right w:val="none" w:sz="0" w:space="0" w:color="auto"/>
      </w:divBdr>
    </w:div>
    <w:div w:id="636834739">
      <w:bodyDiv w:val="1"/>
      <w:marLeft w:val="0"/>
      <w:marRight w:val="0"/>
      <w:marTop w:val="0"/>
      <w:marBottom w:val="0"/>
      <w:divBdr>
        <w:top w:val="none" w:sz="0" w:space="0" w:color="auto"/>
        <w:left w:val="none" w:sz="0" w:space="0" w:color="auto"/>
        <w:bottom w:val="none" w:sz="0" w:space="0" w:color="auto"/>
        <w:right w:val="none" w:sz="0" w:space="0" w:color="auto"/>
      </w:divBdr>
    </w:div>
    <w:div w:id="684747645">
      <w:bodyDiv w:val="1"/>
      <w:marLeft w:val="0"/>
      <w:marRight w:val="0"/>
      <w:marTop w:val="0"/>
      <w:marBottom w:val="0"/>
      <w:divBdr>
        <w:top w:val="none" w:sz="0" w:space="0" w:color="auto"/>
        <w:left w:val="none" w:sz="0" w:space="0" w:color="auto"/>
        <w:bottom w:val="none" w:sz="0" w:space="0" w:color="auto"/>
        <w:right w:val="none" w:sz="0" w:space="0" w:color="auto"/>
      </w:divBdr>
      <w:divsChild>
        <w:div w:id="604003008">
          <w:marLeft w:val="0"/>
          <w:marRight w:val="0"/>
          <w:marTop w:val="0"/>
          <w:marBottom w:val="0"/>
          <w:divBdr>
            <w:top w:val="none" w:sz="0" w:space="0" w:color="auto"/>
            <w:left w:val="none" w:sz="0" w:space="0" w:color="auto"/>
            <w:bottom w:val="none" w:sz="0" w:space="0" w:color="auto"/>
            <w:right w:val="none" w:sz="0" w:space="0" w:color="auto"/>
          </w:divBdr>
          <w:divsChild>
            <w:div w:id="13378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4174">
      <w:bodyDiv w:val="1"/>
      <w:marLeft w:val="0"/>
      <w:marRight w:val="0"/>
      <w:marTop w:val="0"/>
      <w:marBottom w:val="0"/>
      <w:divBdr>
        <w:top w:val="none" w:sz="0" w:space="0" w:color="auto"/>
        <w:left w:val="none" w:sz="0" w:space="0" w:color="auto"/>
        <w:bottom w:val="none" w:sz="0" w:space="0" w:color="auto"/>
        <w:right w:val="none" w:sz="0" w:space="0" w:color="auto"/>
      </w:divBdr>
      <w:divsChild>
        <w:div w:id="1032002199">
          <w:marLeft w:val="0"/>
          <w:marRight w:val="0"/>
          <w:marTop w:val="0"/>
          <w:marBottom w:val="0"/>
          <w:divBdr>
            <w:top w:val="none" w:sz="0" w:space="0" w:color="auto"/>
            <w:left w:val="none" w:sz="0" w:space="0" w:color="auto"/>
            <w:bottom w:val="none" w:sz="0" w:space="0" w:color="auto"/>
            <w:right w:val="none" w:sz="0" w:space="0" w:color="auto"/>
          </w:divBdr>
          <w:divsChild>
            <w:div w:id="12248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88664">
      <w:bodyDiv w:val="1"/>
      <w:marLeft w:val="0"/>
      <w:marRight w:val="0"/>
      <w:marTop w:val="0"/>
      <w:marBottom w:val="0"/>
      <w:divBdr>
        <w:top w:val="none" w:sz="0" w:space="0" w:color="auto"/>
        <w:left w:val="none" w:sz="0" w:space="0" w:color="auto"/>
        <w:bottom w:val="none" w:sz="0" w:space="0" w:color="auto"/>
        <w:right w:val="none" w:sz="0" w:space="0" w:color="auto"/>
      </w:divBdr>
      <w:divsChild>
        <w:div w:id="1471243392">
          <w:marLeft w:val="0"/>
          <w:marRight w:val="0"/>
          <w:marTop w:val="0"/>
          <w:marBottom w:val="0"/>
          <w:divBdr>
            <w:top w:val="none" w:sz="0" w:space="0" w:color="auto"/>
            <w:left w:val="none" w:sz="0" w:space="0" w:color="auto"/>
            <w:bottom w:val="none" w:sz="0" w:space="0" w:color="auto"/>
            <w:right w:val="none" w:sz="0" w:space="0" w:color="auto"/>
          </w:divBdr>
          <w:divsChild>
            <w:div w:id="19401369">
              <w:marLeft w:val="0"/>
              <w:marRight w:val="0"/>
              <w:marTop w:val="0"/>
              <w:marBottom w:val="0"/>
              <w:divBdr>
                <w:top w:val="none" w:sz="0" w:space="0" w:color="auto"/>
                <w:left w:val="none" w:sz="0" w:space="0" w:color="auto"/>
                <w:bottom w:val="none" w:sz="0" w:space="0" w:color="auto"/>
                <w:right w:val="none" w:sz="0" w:space="0" w:color="auto"/>
              </w:divBdr>
            </w:div>
            <w:div w:id="76101173">
              <w:marLeft w:val="0"/>
              <w:marRight w:val="0"/>
              <w:marTop w:val="0"/>
              <w:marBottom w:val="0"/>
              <w:divBdr>
                <w:top w:val="none" w:sz="0" w:space="0" w:color="auto"/>
                <w:left w:val="none" w:sz="0" w:space="0" w:color="auto"/>
                <w:bottom w:val="none" w:sz="0" w:space="0" w:color="auto"/>
                <w:right w:val="none" w:sz="0" w:space="0" w:color="auto"/>
              </w:divBdr>
            </w:div>
            <w:div w:id="77792278">
              <w:marLeft w:val="0"/>
              <w:marRight w:val="0"/>
              <w:marTop w:val="0"/>
              <w:marBottom w:val="0"/>
              <w:divBdr>
                <w:top w:val="none" w:sz="0" w:space="0" w:color="auto"/>
                <w:left w:val="none" w:sz="0" w:space="0" w:color="auto"/>
                <w:bottom w:val="none" w:sz="0" w:space="0" w:color="auto"/>
                <w:right w:val="none" w:sz="0" w:space="0" w:color="auto"/>
              </w:divBdr>
            </w:div>
            <w:div w:id="276759410">
              <w:marLeft w:val="0"/>
              <w:marRight w:val="0"/>
              <w:marTop w:val="0"/>
              <w:marBottom w:val="0"/>
              <w:divBdr>
                <w:top w:val="none" w:sz="0" w:space="0" w:color="auto"/>
                <w:left w:val="none" w:sz="0" w:space="0" w:color="auto"/>
                <w:bottom w:val="none" w:sz="0" w:space="0" w:color="auto"/>
                <w:right w:val="none" w:sz="0" w:space="0" w:color="auto"/>
              </w:divBdr>
            </w:div>
            <w:div w:id="484199850">
              <w:marLeft w:val="0"/>
              <w:marRight w:val="0"/>
              <w:marTop w:val="0"/>
              <w:marBottom w:val="0"/>
              <w:divBdr>
                <w:top w:val="none" w:sz="0" w:space="0" w:color="auto"/>
                <w:left w:val="none" w:sz="0" w:space="0" w:color="auto"/>
                <w:bottom w:val="none" w:sz="0" w:space="0" w:color="auto"/>
                <w:right w:val="none" w:sz="0" w:space="0" w:color="auto"/>
              </w:divBdr>
            </w:div>
            <w:div w:id="493760987">
              <w:marLeft w:val="0"/>
              <w:marRight w:val="0"/>
              <w:marTop w:val="0"/>
              <w:marBottom w:val="0"/>
              <w:divBdr>
                <w:top w:val="none" w:sz="0" w:space="0" w:color="auto"/>
                <w:left w:val="none" w:sz="0" w:space="0" w:color="auto"/>
                <w:bottom w:val="none" w:sz="0" w:space="0" w:color="auto"/>
                <w:right w:val="none" w:sz="0" w:space="0" w:color="auto"/>
              </w:divBdr>
            </w:div>
            <w:div w:id="562566784">
              <w:marLeft w:val="0"/>
              <w:marRight w:val="0"/>
              <w:marTop w:val="0"/>
              <w:marBottom w:val="0"/>
              <w:divBdr>
                <w:top w:val="none" w:sz="0" w:space="0" w:color="auto"/>
                <w:left w:val="none" w:sz="0" w:space="0" w:color="auto"/>
                <w:bottom w:val="none" w:sz="0" w:space="0" w:color="auto"/>
                <w:right w:val="none" w:sz="0" w:space="0" w:color="auto"/>
              </w:divBdr>
            </w:div>
            <w:div w:id="670261782">
              <w:marLeft w:val="0"/>
              <w:marRight w:val="0"/>
              <w:marTop w:val="0"/>
              <w:marBottom w:val="0"/>
              <w:divBdr>
                <w:top w:val="none" w:sz="0" w:space="0" w:color="auto"/>
                <w:left w:val="none" w:sz="0" w:space="0" w:color="auto"/>
                <w:bottom w:val="none" w:sz="0" w:space="0" w:color="auto"/>
                <w:right w:val="none" w:sz="0" w:space="0" w:color="auto"/>
              </w:divBdr>
            </w:div>
            <w:div w:id="675228238">
              <w:marLeft w:val="0"/>
              <w:marRight w:val="0"/>
              <w:marTop w:val="0"/>
              <w:marBottom w:val="0"/>
              <w:divBdr>
                <w:top w:val="none" w:sz="0" w:space="0" w:color="auto"/>
                <w:left w:val="none" w:sz="0" w:space="0" w:color="auto"/>
                <w:bottom w:val="none" w:sz="0" w:space="0" w:color="auto"/>
                <w:right w:val="none" w:sz="0" w:space="0" w:color="auto"/>
              </w:divBdr>
            </w:div>
            <w:div w:id="714354894">
              <w:marLeft w:val="0"/>
              <w:marRight w:val="0"/>
              <w:marTop w:val="0"/>
              <w:marBottom w:val="0"/>
              <w:divBdr>
                <w:top w:val="none" w:sz="0" w:space="0" w:color="auto"/>
                <w:left w:val="none" w:sz="0" w:space="0" w:color="auto"/>
                <w:bottom w:val="none" w:sz="0" w:space="0" w:color="auto"/>
                <w:right w:val="none" w:sz="0" w:space="0" w:color="auto"/>
              </w:divBdr>
            </w:div>
            <w:div w:id="913660891">
              <w:marLeft w:val="0"/>
              <w:marRight w:val="0"/>
              <w:marTop w:val="0"/>
              <w:marBottom w:val="0"/>
              <w:divBdr>
                <w:top w:val="none" w:sz="0" w:space="0" w:color="auto"/>
                <w:left w:val="none" w:sz="0" w:space="0" w:color="auto"/>
                <w:bottom w:val="none" w:sz="0" w:space="0" w:color="auto"/>
                <w:right w:val="none" w:sz="0" w:space="0" w:color="auto"/>
              </w:divBdr>
            </w:div>
            <w:div w:id="950631819">
              <w:marLeft w:val="0"/>
              <w:marRight w:val="0"/>
              <w:marTop w:val="0"/>
              <w:marBottom w:val="0"/>
              <w:divBdr>
                <w:top w:val="none" w:sz="0" w:space="0" w:color="auto"/>
                <w:left w:val="none" w:sz="0" w:space="0" w:color="auto"/>
                <w:bottom w:val="none" w:sz="0" w:space="0" w:color="auto"/>
                <w:right w:val="none" w:sz="0" w:space="0" w:color="auto"/>
              </w:divBdr>
            </w:div>
            <w:div w:id="981546862">
              <w:marLeft w:val="0"/>
              <w:marRight w:val="0"/>
              <w:marTop w:val="0"/>
              <w:marBottom w:val="0"/>
              <w:divBdr>
                <w:top w:val="none" w:sz="0" w:space="0" w:color="auto"/>
                <w:left w:val="none" w:sz="0" w:space="0" w:color="auto"/>
                <w:bottom w:val="none" w:sz="0" w:space="0" w:color="auto"/>
                <w:right w:val="none" w:sz="0" w:space="0" w:color="auto"/>
              </w:divBdr>
            </w:div>
            <w:div w:id="1069577319">
              <w:marLeft w:val="0"/>
              <w:marRight w:val="0"/>
              <w:marTop w:val="0"/>
              <w:marBottom w:val="0"/>
              <w:divBdr>
                <w:top w:val="none" w:sz="0" w:space="0" w:color="auto"/>
                <w:left w:val="none" w:sz="0" w:space="0" w:color="auto"/>
                <w:bottom w:val="none" w:sz="0" w:space="0" w:color="auto"/>
                <w:right w:val="none" w:sz="0" w:space="0" w:color="auto"/>
              </w:divBdr>
            </w:div>
            <w:div w:id="1089159486">
              <w:marLeft w:val="0"/>
              <w:marRight w:val="0"/>
              <w:marTop w:val="0"/>
              <w:marBottom w:val="0"/>
              <w:divBdr>
                <w:top w:val="none" w:sz="0" w:space="0" w:color="auto"/>
                <w:left w:val="none" w:sz="0" w:space="0" w:color="auto"/>
                <w:bottom w:val="none" w:sz="0" w:space="0" w:color="auto"/>
                <w:right w:val="none" w:sz="0" w:space="0" w:color="auto"/>
              </w:divBdr>
            </w:div>
            <w:div w:id="1123695996">
              <w:marLeft w:val="0"/>
              <w:marRight w:val="0"/>
              <w:marTop w:val="0"/>
              <w:marBottom w:val="0"/>
              <w:divBdr>
                <w:top w:val="none" w:sz="0" w:space="0" w:color="auto"/>
                <w:left w:val="none" w:sz="0" w:space="0" w:color="auto"/>
                <w:bottom w:val="none" w:sz="0" w:space="0" w:color="auto"/>
                <w:right w:val="none" w:sz="0" w:space="0" w:color="auto"/>
              </w:divBdr>
            </w:div>
            <w:div w:id="1135105609">
              <w:marLeft w:val="0"/>
              <w:marRight w:val="0"/>
              <w:marTop w:val="0"/>
              <w:marBottom w:val="0"/>
              <w:divBdr>
                <w:top w:val="none" w:sz="0" w:space="0" w:color="auto"/>
                <w:left w:val="none" w:sz="0" w:space="0" w:color="auto"/>
                <w:bottom w:val="none" w:sz="0" w:space="0" w:color="auto"/>
                <w:right w:val="none" w:sz="0" w:space="0" w:color="auto"/>
              </w:divBdr>
            </w:div>
            <w:div w:id="1140920243">
              <w:marLeft w:val="0"/>
              <w:marRight w:val="0"/>
              <w:marTop w:val="0"/>
              <w:marBottom w:val="0"/>
              <w:divBdr>
                <w:top w:val="none" w:sz="0" w:space="0" w:color="auto"/>
                <w:left w:val="none" w:sz="0" w:space="0" w:color="auto"/>
                <w:bottom w:val="none" w:sz="0" w:space="0" w:color="auto"/>
                <w:right w:val="none" w:sz="0" w:space="0" w:color="auto"/>
              </w:divBdr>
            </w:div>
            <w:div w:id="1273704344">
              <w:marLeft w:val="0"/>
              <w:marRight w:val="0"/>
              <w:marTop w:val="0"/>
              <w:marBottom w:val="0"/>
              <w:divBdr>
                <w:top w:val="none" w:sz="0" w:space="0" w:color="auto"/>
                <w:left w:val="none" w:sz="0" w:space="0" w:color="auto"/>
                <w:bottom w:val="none" w:sz="0" w:space="0" w:color="auto"/>
                <w:right w:val="none" w:sz="0" w:space="0" w:color="auto"/>
              </w:divBdr>
            </w:div>
            <w:div w:id="1406804655">
              <w:marLeft w:val="0"/>
              <w:marRight w:val="0"/>
              <w:marTop w:val="0"/>
              <w:marBottom w:val="0"/>
              <w:divBdr>
                <w:top w:val="none" w:sz="0" w:space="0" w:color="auto"/>
                <w:left w:val="none" w:sz="0" w:space="0" w:color="auto"/>
                <w:bottom w:val="none" w:sz="0" w:space="0" w:color="auto"/>
                <w:right w:val="none" w:sz="0" w:space="0" w:color="auto"/>
              </w:divBdr>
            </w:div>
            <w:div w:id="1505626985">
              <w:marLeft w:val="0"/>
              <w:marRight w:val="0"/>
              <w:marTop w:val="0"/>
              <w:marBottom w:val="0"/>
              <w:divBdr>
                <w:top w:val="none" w:sz="0" w:space="0" w:color="auto"/>
                <w:left w:val="none" w:sz="0" w:space="0" w:color="auto"/>
                <w:bottom w:val="none" w:sz="0" w:space="0" w:color="auto"/>
                <w:right w:val="none" w:sz="0" w:space="0" w:color="auto"/>
              </w:divBdr>
            </w:div>
            <w:div w:id="1527137918">
              <w:marLeft w:val="0"/>
              <w:marRight w:val="0"/>
              <w:marTop w:val="0"/>
              <w:marBottom w:val="0"/>
              <w:divBdr>
                <w:top w:val="none" w:sz="0" w:space="0" w:color="auto"/>
                <w:left w:val="none" w:sz="0" w:space="0" w:color="auto"/>
                <w:bottom w:val="none" w:sz="0" w:space="0" w:color="auto"/>
                <w:right w:val="none" w:sz="0" w:space="0" w:color="auto"/>
              </w:divBdr>
            </w:div>
            <w:div w:id="1632783894">
              <w:marLeft w:val="0"/>
              <w:marRight w:val="0"/>
              <w:marTop w:val="0"/>
              <w:marBottom w:val="0"/>
              <w:divBdr>
                <w:top w:val="none" w:sz="0" w:space="0" w:color="auto"/>
                <w:left w:val="none" w:sz="0" w:space="0" w:color="auto"/>
                <w:bottom w:val="none" w:sz="0" w:space="0" w:color="auto"/>
                <w:right w:val="none" w:sz="0" w:space="0" w:color="auto"/>
              </w:divBdr>
            </w:div>
            <w:div w:id="1640526245">
              <w:marLeft w:val="0"/>
              <w:marRight w:val="0"/>
              <w:marTop w:val="0"/>
              <w:marBottom w:val="0"/>
              <w:divBdr>
                <w:top w:val="none" w:sz="0" w:space="0" w:color="auto"/>
                <w:left w:val="none" w:sz="0" w:space="0" w:color="auto"/>
                <w:bottom w:val="none" w:sz="0" w:space="0" w:color="auto"/>
                <w:right w:val="none" w:sz="0" w:space="0" w:color="auto"/>
              </w:divBdr>
            </w:div>
            <w:div w:id="1725374859">
              <w:marLeft w:val="0"/>
              <w:marRight w:val="0"/>
              <w:marTop w:val="0"/>
              <w:marBottom w:val="0"/>
              <w:divBdr>
                <w:top w:val="none" w:sz="0" w:space="0" w:color="auto"/>
                <w:left w:val="none" w:sz="0" w:space="0" w:color="auto"/>
                <w:bottom w:val="none" w:sz="0" w:space="0" w:color="auto"/>
                <w:right w:val="none" w:sz="0" w:space="0" w:color="auto"/>
              </w:divBdr>
            </w:div>
            <w:div w:id="1749764367">
              <w:marLeft w:val="0"/>
              <w:marRight w:val="0"/>
              <w:marTop w:val="0"/>
              <w:marBottom w:val="0"/>
              <w:divBdr>
                <w:top w:val="none" w:sz="0" w:space="0" w:color="auto"/>
                <w:left w:val="none" w:sz="0" w:space="0" w:color="auto"/>
                <w:bottom w:val="none" w:sz="0" w:space="0" w:color="auto"/>
                <w:right w:val="none" w:sz="0" w:space="0" w:color="auto"/>
              </w:divBdr>
            </w:div>
            <w:div w:id="1783763355">
              <w:marLeft w:val="0"/>
              <w:marRight w:val="0"/>
              <w:marTop w:val="0"/>
              <w:marBottom w:val="0"/>
              <w:divBdr>
                <w:top w:val="none" w:sz="0" w:space="0" w:color="auto"/>
                <w:left w:val="none" w:sz="0" w:space="0" w:color="auto"/>
                <w:bottom w:val="none" w:sz="0" w:space="0" w:color="auto"/>
                <w:right w:val="none" w:sz="0" w:space="0" w:color="auto"/>
              </w:divBdr>
            </w:div>
            <w:div w:id="1818298513">
              <w:marLeft w:val="0"/>
              <w:marRight w:val="0"/>
              <w:marTop w:val="0"/>
              <w:marBottom w:val="0"/>
              <w:divBdr>
                <w:top w:val="none" w:sz="0" w:space="0" w:color="auto"/>
                <w:left w:val="none" w:sz="0" w:space="0" w:color="auto"/>
                <w:bottom w:val="none" w:sz="0" w:space="0" w:color="auto"/>
                <w:right w:val="none" w:sz="0" w:space="0" w:color="auto"/>
              </w:divBdr>
            </w:div>
            <w:div w:id="1849830739">
              <w:marLeft w:val="0"/>
              <w:marRight w:val="0"/>
              <w:marTop w:val="0"/>
              <w:marBottom w:val="0"/>
              <w:divBdr>
                <w:top w:val="none" w:sz="0" w:space="0" w:color="auto"/>
                <w:left w:val="none" w:sz="0" w:space="0" w:color="auto"/>
                <w:bottom w:val="none" w:sz="0" w:space="0" w:color="auto"/>
                <w:right w:val="none" w:sz="0" w:space="0" w:color="auto"/>
              </w:divBdr>
            </w:div>
            <w:div w:id="1896357467">
              <w:marLeft w:val="0"/>
              <w:marRight w:val="0"/>
              <w:marTop w:val="0"/>
              <w:marBottom w:val="0"/>
              <w:divBdr>
                <w:top w:val="none" w:sz="0" w:space="0" w:color="auto"/>
                <w:left w:val="none" w:sz="0" w:space="0" w:color="auto"/>
                <w:bottom w:val="none" w:sz="0" w:space="0" w:color="auto"/>
                <w:right w:val="none" w:sz="0" w:space="0" w:color="auto"/>
              </w:divBdr>
            </w:div>
            <w:div w:id="20151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1772">
      <w:bodyDiv w:val="1"/>
      <w:marLeft w:val="0"/>
      <w:marRight w:val="0"/>
      <w:marTop w:val="0"/>
      <w:marBottom w:val="0"/>
      <w:divBdr>
        <w:top w:val="none" w:sz="0" w:space="0" w:color="auto"/>
        <w:left w:val="none" w:sz="0" w:space="0" w:color="auto"/>
        <w:bottom w:val="none" w:sz="0" w:space="0" w:color="auto"/>
        <w:right w:val="none" w:sz="0" w:space="0" w:color="auto"/>
      </w:divBdr>
    </w:div>
    <w:div w:id="764544484">
      <w:bodyDiv w:val="1"/>
      <w:marLeft w:val="0"/>
      <w:marRight w:val="0"/>
      <w:marTop w:val="0"/>
      <w:marBottom w:val="0"/>
      <w:divBdr>
        <w:top w:val="none" w:sz="0" w:space="0" w:color="auto"/>
        <w:left w:val="none" w:sz="0" w:space="0" w:color="auto"/>
        <w:bottom w:val="none" w:sz="0" w:space="0" w:color="auto"/>
        <w:right w:val="none" w:sz="0" w:space="0" w:color="auto"/>
      </w:divBdr>
    </w:div>
    <w:div w:id="780034727">
      <w:bodyDiv w:val="1"/>
      <w:marLeft w:val="0"/>
      <w:marRight w:val="0"/>
      <w:marTop w:val="0"/>
      <w:marBottom w:val="0"/>
      <w:divBdr>
        <w:top w:val="none" w:sz="0" w:space="0" w:color="auto"/>
        <w:left w:val="none" w:sz="0" w:space="0" w:color="auto"/>
        <w:bottom w:val="none" w:sz="0" w:space="0" w:color="auto"/>
        <w:right w:val="none" w:sz="0" w:space="0" w:color="auto"/>
      </w:divBdr>
    </w:div>
    <w:div w:id="809248387">
      <w:bodyDiv w:val="1"/>
      <w:marLeft w:val="0"/>
      <w:marRight w:val="0"/>
      <w:marTop w:val="0"/>
      <w:marBottom w:val="0"/>
      <w:divBdr>
        <w:top w:val="none" w:sz="0" w:space="0" w:color="auto"/>
        <w:left w:val="none" w:sz="0" w:space="0" w:color="auto"/>
        <w:bottom w:val="none" w:sz="0" w:space="0" w:color="auto"/>
        <w:right w:val="none" w:sz="0" w:space="0" w:color="auto"/>
      </w:divBdr>
    </w:div>
    <w:div w:id="812451893">
      <w:bodyDiv w:val="1"/>
      <w:marLeft w:val="0"/>
      <w:marRight w:val="0"/>
      <w:marTop w:val="0"/>
      <w:marBottom w:val="0"/>
      <w:divBdr>
        <w:top w:val="none" w:sz="0" w:space="0" w:color="auto"/>
        <w:left w:val="none" w:sz="0" w:space="0" w:color="auto"/>
        <w:bottom w:val="none" w:sz="0" w:space="0" w:color="auto"/>
        <w:right w:val="none" w:sz="0" w:space="0" w:color="auto"/>
      </w:divBdr>
    </w:div>
    <w:div w:id="840660227">
      <w:bodyDiv w:val="1"/>
      <w:marLeft w:val="0"/>
      <w:marRight w:val="0"/>
      <w:marTop w:val="0"/>
      <w:marBottom w:val="0"/>
      <w:divBdr>
        <w:top w:val="none" w:sz="0" w:space="0" w:color="auto"/>
        <w:left w:val="none" w:sz="0" w:space="0" w:color="auto"/>
        <w:bottom w:val="none" w:sz="0" w:space="0" w:color="auto"/>
        <w:right w:val="none" w:sz="0" w:space="0" w:color="auto"/>
      </w:divBdr>
    </w:div>
    <w:div w:id="862325291">
      <w:bodyDiv w:val="1"/>
      <w:marLeft w:val="0"/>
      <w:marRight w:val="0"/>
      <w:marTop w:val="0"/>
      <w:marBottom w:val="0"/>
      <w:divBdr>
        <w:top w:val="none" w:sz="0" w:space="0" w:color="auto"/>
        <w:left w:val="none" w:sz="0" w:space="0" w:color="auto"/>
        <w:bottom w:val="none" w:sz="0" w:space="0" w:color="auto"/>
        <w:right w:val="none" w:sz="0" w:space="0" w:color="auto"/>
      </w:divBdr>
      <w:divsChild>
        <w:div w:id="1354457349">
          <w:marLeft w:val="0"/>
          <w:marRight w:val="0"/>
          <w:marTop w:val="0"/>
          <w:marBottom w:val="0"/>
          <w:divBdr>
            <w:top w:val="none" w:sz="0" w:space="0" w:color="auto"/>
            <w:left w:val="none" w:sz="0" w:space="0" w:color="auto"/>
            <w:bottom w:val="none" w:sz="0" w:space="0" w:color="auto"/>
            <w:right w:val="none" w:sz="0" w:space="0" w:color="auto"/>
          </w:divBdr>
          <w:divsChild>
            <w:div w:id="5150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0480">
      <w:bodyDiv w:val="1"/>
      <w:marLeft w:val="0"/>
      <w:marRight w:val="0"/>
      <w:marTop w:val="0"/>
      <w:marBottom w:val="0"/>
      <w:divBdr>
        <w:top w:val="none" w:sz="0" w:space="0" w:color="auto"/>
        <w:left w:val="none" w:sz="0" w:space="0" w:color="auto"/>
        <w:bottom w:val="none" w:sz="0" w:space="0" w:color="auto"/>
        <w:right w:val="none" w:sz="0" w:space="0" w:color="auto"/>
      </w:divBdr>
    </w:div>
    <w:div w:id="951936481">
      <w:bodyDiv w:val="1"/>
      <w:marLeft w:val="0"/>
      <w:marRight w:val="0"/>
      <w:marTop w:val="0"/>
      <w:marBottom w:val="0"/>
      <w:divBdr>
        <w:top w:val="none" w:sz="0" w:space="0" w:color="auto"/>
        <w:left w:val="none" w:sz="0" w:space="0" w:color="auto"/>
        <w:bottom w:val="none" w:sz="0" w:space="0" w:color="auto"/>
        <w:right w:val="none" w:sz="0" w:space="0" w:color="auto"/>
      </w:divBdr>
      <w:divsChild>
        <w:div w:id="415791324">
          <w:marLeft w:val="0"/>
          <w:marRight w:val="0"/>
          <w:marTop w:val="0"/>
          <w:marBottom w:val="0"/>
          <w:divBdr>
            <w:top w:val="none" w:sz="0" w:space="0" w:color="auto"/>
            <w:left w:val="none" w:sz="0" w:space="0" w:color="auto"/>
            <w:bottom w:val="none" w:sz="0" w:space="0" w:color="auto"/>
            <w:right w:val="none" w:sz="0" w:space="0" w:color="auto"/>
          </w:divBdr>
          <w:divsChild>
            <w:div w:id="186424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7225">
      <w:bodyDiv w:val="1"/>
      <w:marLeft w:val="0"/>
      <w:marRight w:val="0"/>
      <w:marTop w:val="0"/>
      <w:marBottom w:val="0"/>
      <w:divBdr>
        <w:top w:val="none" w:sz="0" w:space="0" w:color="auto"/>
        <w:left w:val="none" w:sz="0" w:space="0" w:color="auto"/>
        <w:bottom w:val="none" w:sz="0" w:space="0" w:color="auto"/>
        <w:right w:val="none" w:sz="0" w:space="0" w:color="auto"/>
      </w:divBdr>
    </w:div>
    <w:div w:id="999846955">
      <w:bodyDiv w:val="1"/>
      <w:marLeft w:val="0"/>
      <w:marRight w:val="0"/>
      <w:marTop w:val="0"/>
      <w:marBottom w:val="0"/>
      <w:divBdr>
        <w:top w:val="none" w:sz="0" w:space="0" w:color="auto"/>
        <w:left w:val="none" w:sz="0" w:space="0" w:color="auto"/>
        <w:bottom w:val="none" w:sz="0" w:space="0" w:color="auto"/>
        <w:right w:val="none" w:sz="0" w:space="0" w:color="auto"/>
      </w:divBdr>
    </w:div>
    <w:div w:id="1004627345">
      <w:bodyDiv w:val="1"/>
      <w:marLeft w:val="0"/>
      <w:marRight w:val="0"/>
      <w:marTop w:val="0"/>
      <w:marBottom w:val="0"/>
      <w:divBdr>
        <w:top w:val="none" w:sz="0" w:space="0" w:color="auto"/>
        <w:left w:val="none" w:sz="0" w:space="0" w:color="auto"/>
        <w:bottom w:val="none" w:sz="0" w:space="0" w:color="auto"/>
        <w:right w:val="none" w:sz="0" w:space="0" w:color="auto"/>
      </w:divBdr>
    </w:div>
    <w:div w:id="1022899106">
      <w:bodyDiv w:val="1"/>
      <w:marLeft w:val="0"/>
      <w:marRight w:val="0"/>
      <w:marTop w:val="0"/>
      <w:marBottom w:val="0"/>
      <w:divBdr>
        <w:top w:val="none" w:sz="0" w:space="0" w:color="auto"/>
        <w:left w:val="none" w:sz="0" w:space="0" w:color="auto"/>
        <w:bottom w:val="none" w:sz="0" w:space="0" w:color="auto"/>
        <w:right w:val="none" w:sz="0" w:space="0" w:color="auto"/>
      </w:divBdr>
      <w:divsChild>
        <w:div w:id="433785545">
          <w:marLeft w:val="0"/>
          <w:marRight w:val="0"/>
          <w:marTop w:val="0"/>
          <w:marBottom w:val="0"/>
          <w:divBdr>
            <w:top w:val="none" w:sz="0" w:space="0" w:color="auto"/>
            <w:left w:val="none" w:sz="0" w:space="0" w:color="auto"/>
            <w:bottom w:val="none" w:sz="0" w:space="0" w:color="auto"/>
            <w:right w:val="none" w:sz="0" w:space="0" w:color="auto"/>
          </w:divBdr>
        </w:div>
      </w:divsChild>
    </w:div>
    <w:div w:id="1027683752">
      <w:bodyDiv w:val="1"/>
      <w:marLeft w:val="0"/>
      <w:marRight w:val="0"/>
      <w:marTop w:val="0"/>
      <w:marBottom w:val="0"/>
      <w:divBdr>
        <w:top w:val="none" w:sz="0" w:space="0" w:color="auto"/>
        <w:left w:val="none" w:sz="0" w:space="0" w:color="auto"/>
        <w:bottom w:val="none" w:sz="0" w:space="0" w:color="auto"/>
        <w:right w:val="none" w:sz="0" w:space="0" w:color="auto"/>
      </w:divBdr>
      <w:divsChild>
        <w:div w:id="1945720930">
          <w:marLeft w:val="0"/>
          <w:marRight w:val="0"/>
          <w:marTop w:val="0"/>
          <w:marBottom w:val="0"/>
          <w:divBdr>
            <w:top w:val="none" w:sz="0" w:space="0" w:color="auto"/>
            <w:left w:val="none" w:sz="0" w:space="0" w:color="auto"/>
            <w:bottom w:val="none" w:sz="0" w:space="0" w:color="auto"/>
            <w:right w:val="none" w:sz="0" w:space="0" w:color="auto"/>
          </w:divBdr>
          <w:divsChild>
            <w:div w:id="145733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22739">
      <w:bodyDiv w:val="1"/>
      <w:marLeft w:val="0"/>
      <w:marRight w:val="0"/>
      <w:marTop w:val="0"/>
      <w:marBottom w:val="0"/>
      <w:divBdr>
        <w:top w:val="none" w:sz="0" w:space="0" w:color="auto"/>
        <w:left w:val="none" w:sz="0" w:space="0" w:color="auto"/>
        <w:bottom w:val="none" w:sz="0" w:space="0" w:color="auto"/>
        <w:right w:val="none" w:sz="0" w:space="0" w:color="auto"/>
      </w:divBdr>
    </w:div>
    <w:div w:id="1060205379">
      <w:bodyDiv w:val="1"/>
      <w:marLeft w:val="0"/>
      <w:marRight w:val="0"/>
      <w:marTop w:val="0"/>
      <w:marBottom w:val="0"/>
      <w:divBdr>
        <w:top w:val="none" w:sz="0" w:space="0" w:color="auto"/>
        <w:left w:val="none" w:sz="0" w:space="0" w:color="auto"/>
        <w:bottom w:val="none" w:sz="0" w:space="0" w:color="auto"/>
        <w:right w:val="none" w:sz="0" w:space="0" w:color="auto"/>
      </w:divBdr>
    </w:div>
    <w:div w:id="1084952330">
      <w:bodyDiv w:val="1"/>
      <w:marLeft w:val="0"/>
      <w:marRight w:val="0"/>
      <w:marTop w:val="0"/>
      <w:marBottom w:val="0"/>
      <w:divBdr>
        <w:top w:val="none" w:sz="0" w:space="0" w:color="auto"/>
        <w:left w:val="none" w:sz="0" w:space="0" w:color="auto"/>
        <w:bottom w:val="none" w:sz="0" w:space="0" w:color="auto"/>
        <w:right w:val="none" w:sz="0" w:space="0" w:color="auto"/>
      </w:divBdr>
      <w:divsChild>
        <w:div w:id="113526987">
          <w:marLeft w:val="0"/>
          <w:marRight w:val="0"/>
          <w:marTop w:val="0"/>
          <w:marBottom w:val="0"/>
          <w:divBdr>
            <w:top w:val="none" w:sz="0" w:space="0" w:color="auto"/>
            <w:left w:val="none" w:sz="0" w:space="0" w:color="auto"/>
            <w:bottom w:val="none" w:sz="0" w:space="0" w:color="auto"/>
            <w:right w:val="none" w:sz="0" w:space="0" w:color="auto"/>
          </w:divBdr>
        </w:div>
      </w:divsChild>
    </w:div>
    <w:div w:id="1088115828">
      <w:bodyDiv w:val="1"/>
      <w:marLeft w:val="0"/>
      <w:marRight w:val="0"/>
      <w:marTop w:val="0"/>
      <w:marBottom w:val="0"/>
      <w:divBdr>
        <w:top w:val="none" w:sz="0" w:space="0" w:color="auto"/>
        <w:left w:val="none" w:sz="0" w:space="0" w:color="auto"/>
        <w:bottom w:val="none" w:sz="0" w:space="0" w:color="auto"/>
        <w:right w:val="none" w:sz="0" w:space="0" w:color="auto"/>
      </w:divBdr>
      <w:divsChild>
        <w:div w:id="2070348979">
          <w:marLeft w:val="0"/>
          <w:marRight w:val="0"/>
          <w:marTop w:val="0"/>
          <w:marBottom w:val="0"/>
          <w:divBdr>
            <w:top w:val="none" w:sz="0" w:space="0" w:color="auto"/>
            <w:left w:val="none" w:sz="0" w:space="0" w:color="auto"/>
            <w:bottom w:val="none" w:sz="0" w:space="0" w:color="auto"/>
            <w:right w:val="none" w:sz="0" w:space="0" w:color="auto"/>
          </w:divBdr>
        </w:div>
      </w:divsChild>
    </w:div>
    <w:div w:id="1113476806">
      <w:bodyDiv w:val="1"/>
      <w:marLeft w:val="0"/>
      <w:marRight w:val="0"/>
      <w:marTop w:val="0"/>
      <w:marBottom w:val="0"/>
      <w:divBdr>
        <w:top w:val="none" w:sz="0" w:space="0" w:color="auto"/>
        <w:left w:val="none" w:sz="0" w:space="0" w:color="auto"/>
        <w:bottom w:val="none" w:sz="0" w:space="0" w:color="auto"/>
        <w:right w:val="none" w:sz="0" w:space="0" w:color="auto"/>
      </w:divBdr>
    </w:div>
    <w:div w:id="1126895351">
      <w:bodyDiv w:val="1"/>
      <w:marLeft w:val="0"/>
      <w:marRight w:val="0"/>
      <w:marTop w:val="0"/>
      <w:marBottom w:val="0"/>
      <w:divBdr>
        <w:top w:val="none" w:sz="0" w:space="0" w:color="auto"/>
        <w:left w:val="none" w:sz="0" w:space="0" w:color="auto"/>
        <w:bottom w:val="none" w:sz="0" w:space="0" w:color="auto"/>
        <w:right w:val="none" w:sz="0" w:space="0" w:color="auto"/>
      </w:divBdr>
    </w:div>
    <w:div w:id="1130435378">
      <w:bodyDiv w:val="1"/>
      <w:marLeft w:val="0"/>
      <w:marRight w:val="0"/>
      <w:marTop w:val="0"/>
      <w:marBottom w:val="0"/>
      <w:divBdr>
        <w:top w:val="none" w:sz="0" w:space="0" w:color="auto"/>
        <w:left w:val="none" w:sz="0" w:space="0" w:color="auto"/>
        <w:bottom w:val="none" w:sz="0" w:space="0" w:color="auto"/>
        <w:right w:val="none" w:sz="0" w:space="0" w:color="auto"/>
      </w:divBdr>
    </w:div>
    <w:div w:id="1138568330">
      <w:bodyDiv w:val="1"/>
      <w:marLeft w:val="0"/>
      <w:marRight w:val="0"/>
      <w:marTop w:val="0"/>
      <w:marBottom w:val="0"/>
      <w:divBdr>
        <w:top w:val="none" w:sz="0" w:space="0" w:color="auto"/>
        <w:left w:val="none" w:sz="0" w:space="0" w:color="auto"/>
        <w:bottom w:val="none" w:sz="0" w:space="0" w:color="auto"/>
        <w:right w:val="none" w:sz="0" w:space="0" w:color="auto"/>
      </w:divBdr>
    </w:div>
    <w:div w:id="1154416947">
      <w:bodyDiv w:val="1"/>
      <w:marLeft w:val="0"/>
      <w:marRight w:val="0"/>
      <w:marTop w:val="0"/>
      <w:marBottom w:val="0"/>
      <w:divBdr>
        <w:top w:val="none" w:sz="0" w:space="0" w:color="auto"/>
        <w:left w:val="none" w:sz="0" w:space="0" w:color="auto"/>
        <w:bottom w:val="none" w:sz="0" w:space="0" w:color="auto"/>
        <w:right w:val="none" w:sz="0" w:space="0" w:color="auto"/>
      </w:divBdr>
      <w:divsChild>
        <w:div w:id="1414661183">
          <w:marLeft w:val="0"/>
          <w:marRight w:val="0"/>
          <w:marTop w:val="0"/>
          <w:marBottom w:val="0"/>
          <w:divBdr>
            <w:top w:val="none" w:sz="0" w:space="0" w:color="auto"/>
            <w:left w:val="none" w:sz="0" w:space="0" w:color="auto"/>
            <w:bottom w:val="none" w:sz="0" w:space="0" w:color="auto"/>
            <w:right w:val="none" w:sz="0" w:space="0" w:color="auto"/>
          </w:divBdr>
        </w:div>
        <w:div w:id="2105950405">
          <w:marLeft w:val="0"/>
          <w:marRight w:val="0"/>
          <w:marTop w:val="0"/>
          <w:marBottom w:val="0"/>
          <w:divBdr>
            <w:top w:val="none" w:sz="0" w:space="0" w:color="auto"/>
            <w:left w:val="none" w:sz="0" w:space="0" w:color="auto"/>
            <w:bottom w:val="none" w:sz="0" w:space="0" w:color="auto"/>
            <w:right w:val="none" w:sz="0" w:space="0" w:color="auto"/>
          </w:divBdr>
          <w:divsChild>
            <w:div w:id="9581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053">
      <w:bodyDiv w:val="1"/>
      <w:marLeft w:val="0"/>
      <w:marRight w:val="0"/>
      <w:marTop w:val="0"/>
      <w:marBottom w:val="0"/>
      <w:divBdr>
        <w:top w:val="none" w:sz="0" w:space="0" w:color="auto"/>
        <w:left w:val="none" w:sz="0" w:space="0" w:color="auto"/>
        <w:bottom w:val="none" w:sz="0" w:space="0" w:color="auto"/>
        <w:right w:val="none" w:sz="0" w:space="0" w:color="auto"/>
      </w:divBdr>
    </w:div>
    <w:div w:id="1188832173">
      <w:bodyDiv w:val="1"/>
      <w:marLeft w:val="0"/>
      <w:marRight w:val="0"/>
      <w:marTop w:val="0"/>
      <w:marBottom w:val="0"/>
      <w:divBdr>
        <w:top w:val="none" w:sz="0" w:space="0" w:color="auto"/>
        <w:left w:val="none" w:sz="0" w:space="0" w:color="auto"/>
        <w:bottom w:val="none" w:sz="0" w:space="0" w:color="auto"/>
        <w:right w:val="none" w:sz="0" w:space="0" w:color="auto"/>
      </w:divBdr>
      <w:divsChild>
        <w:div w:id="1202403667">
          <w:marLeft w:val="0"/>
          <w:marRight w:val="0"/>
          <w:marTop w:val="0"/>
          <w:marBottom w:val="0"/>
          <w:divBdr>
            <w:top w:val="none" w:sz="0" w:space="0" w:color="auto"/>
            <w:left w:val="none" w:sz="0" w:space="0" w:color="auto"/>
            <w:bottom w:val="none" w:sz="0" w:space="0" w:color="auto"/>
            <w:right w:val="none" w:sz="0" w:space="0" w:color="auto"/>
          </w:divBdr>
          <w:divsChild>
            <w:div w:id="174807255">
              <w:marLeft w:val="0"/>
              <w:marRight w:val="0"/>
              <w:marTop w:val="0"/>
              <w:marBottom w:val="0"/>
              <w:divBdr>
                <w:top w:val="none" w:sz="0" w:space="0" w:color="auto"/>
                <w:left w:val="none" w:sz="0" w:space="0" w:color="auto"/>
                <w:bottom w:val="none" w:sz="0" w:space="0" w:color="auto"/>
                <w:right w:val="none" w:sz="0" w:space="0" w:color="auto"/>
              </w:divBdr>
            </w:div>
            <w:div w:id="417992193">
              <w:marLeft w:val="0"/>
              <w:marRight w:val="0"/>
              <w:marTop w:val="0"/>
              <w:marBottom w:val="0"/>
              <w:divBdr>
                <w:top w:val="none" w:sz="0" w:space="0" w:color="auto"/>
                <w:left w:val="none" w:sz="0" w:space="0" w:color="auto"/>
                <w:bottom w:val="none" w:sz="0" w:space="0" w:color="auto"/>
                <w:right w:val="none" w:sz="0" w:space="0" w:color="auto"/>
              </w:divBdr>
            </w:div>
            <w:div w:id="659969020">
              <w:marLeft w:val="0"/>
              <w:marRight w:val="0"/>
              <w:marTop w:val="0"/>
              <w:marBottom w:val="0"/>
              <w:divBdr>
                <w:top w:val="none" w:sz="0" w:space="0" w:color="auto"/>
                <w:left w:val="none" w:sz="0" w:space="0" w:color="auto"/>
                <w:bottom w:val="none" w:sz="0" w:space="0" w:color="auto"/>
                <w:right w:val="none" w:sz="0" w:space="0" w:color="auto"/>
              </w:divBdr>
            </w:div>
            <w:div w:id="12663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80956">
      <w:bodyDiv w:val="1"/>
      <w:marLeft w:val="0"/>
      <w:marRight w:val="0"/>
      <w:marTop w:val="0"/>
      <w:marBottom w:val="0"/>
      <w:divBdr>
        <w:top w:val="none" w:sz="0" w:space="0" w:color="auto"/>
        <w:left w:val="none" w:sz="0" w:space="0" w:color="auto"/>
        <w:bottom w:val="none" w:sz="0" w:space="0" w:color="auto"/>
        <w:right w:val="none" w:sz="0" w:space="0" w:color="auto"/>
      </w:divBdr>
      <w:divsChild>
        <w:div w:id="1657685629">
          <w:marLeft w:val="0"/>
          <w:marRight w:val="0"/>
          <w:marTop w:val="0"/>
          <w:marBottom w:val="0"/>
          <w:divBdr>
            <w:top w:val="none" w:sz="0" w:space="0" w:color="auto"/>
            <w:left w:val="none" w:sz="0" w:space="0" w:color="auto"/>
            <w:bottom w:val="none" w:sz="0" w:space="0" w:color="auto"/>
            <w:right w:val="none" w:sz="0" w:space="0" w:color="auto"/>
          </w:divBdr>
          <w:divsChild>
            <w:div w:id="295842480">
              <w:marLeft w:val="0"/>
              <w:marRight w:val="0"/>
              <w:marTop w:val="0"/>
              <w:marBottom w:val="0"/>
              <w:divBdr>
                <w:top w:val="none" w:sz="0" w:space="0" w:color="auto"/>
                <w:left w:val="none" w:sz="0" w:space="0" w:color="auto"/>
                <w:bottom w:val="none" w:sz="0" w:space="0" w:color="auto"/>
                <w:right w:val="none" w:sz="0" w:space="0" w:color="auto"/>
              </w:divBdr>
            </w:div>
            <w:div w:id="708184126">
              <w:marLeft w:val="0"/>
              <w:marRight w:val="0"/>
              <w:marTop w:val="0"/>
              <w:marBottom w:val="0"/>
              <w:divBdr>
                <w:top w:val="none" w:sz="0" w:space="0" w:color="auto"/>
                <w:left w:val="none" w:sz="0" w:space="0" w:color="auto"/>
                <w:bottom w:val="none" w:sz="0" w:space="0" w:color="auto"/>
                <w:right w:val="none" w:sz="0" w:space="0" w:color="auto"/>
              </w:divBdr>
            </w:div>
            <w:div w:id="726152100">
              <w:marLeft w:val="0"/>
              <w:marRight w:val="0"/>
              <w:marTop w:val="0"/>
              <w:marBottom w:val="0"/>
              <w:divBdr>
                <w:top w:val="none" w:sz="0" w:space="0" w:color="auto"/>
                <w:left w:val="none" w:sz="0" w:space="0" w:color="auto"/>
                <w:bottom w:val="none" w:sz="0" w:space="0" w:color="auto"/>
                <w:right w:val="none" w:sz="0" w:space="0" w:color="auto"/>
              </w:divBdr>
            </w:div>
            <w:div w:id="767845852">
              <w:marLeft w:val="0"/>
              <w:marRight w:val="0"/>
              <w:marTop w:val="0"/>
              <w:marBottom w:val="0"/>
              <w:divBdr>
                <w:top w:val="none" w:sz="0" w:space="0" w:color="auto"/>
                <w:left w:val="none" w:sz="0" w:space="0" w:color="auto"/>
                <w:bottom w:val="none" w:sz="0" w:space="0" w:color="auto"/>
                <w:right w:val="none" w:sz="0" w:space="0" w:color="auto"/>
              </w:divBdr>
            </w:div>
            <w:div w:id="842206057">
              <w:marLeft w:val="0"/>
              <w:marRight w:val="0"/>
              <w:marTop w:val="0"/>
              <w:marBottom w:val="0"/>
              <w:divBdr>
                <w:top w:val="none" w:sz="0" w:space="0" w:color="auto"/>
                <w:left w:val="none" w:sz="0" w:space="0" w:color="auto"/>
                <w:bottom w:val="none" w:sz="0" w:space="0" w:color="auto"/>
                <w:right w:val="none" w:sz="0" w:space="0" w:color="auto"/>
              </w:divBdr>
            </w:div>
            <w:div w:id="1048526047">
              <w:marLeft w:val="0"/>
              <w:marRight w:val="0"/>
              <w:marTop w:val="0"/>
              <w:marBottom w:val="0"/>
              <w:divBdr>
                <w:top w:val="none" w:sz="0" w:space="0" w:color="auto"/>
                <w:left w:val="none" w:sz="0" w:space="0" w:color="auto"/>
                <w:bottom w:val="none" w:sz="0" w:space="0" w:color="auto"/>
                <w:right w:val="none" w:sz="0" w:space="0" w:color="auto"/>
              </w:divBdr>
            </w:div>
            <w:div w:id="1076899358">
              <w:marLeft w:val="0"/>
              <w:marRight w:val="0"/>
              <w:marTop w:val="0"/>
              <w:marBottom w:val="0"/>
              <w:divBdr>
                <w:top w:val="none" w:sz="0" w:space="0" w:color="auto"/>
                <w:left w:val="none" w:sz="0" w:space="0" w:color="auto"/>
                <w:bottom w:val="none" w:sz="0" w:space="0" w:color="auto"/>
                <w:right w:val="none" w:sz="0" w:space="0" w:color="auto"/>
              </w:divBdr>
            </w:div>
            <w:div w:id="1118454877">
              <w:marLeft w:val="0"/>
              <w:marRight w:val="0"/>
              <w:marTop w:val="0"/>
              <w:marBottom w:val="0"/>
              <w:divBdr>
                <w:top w:val="none" w:sz="0" w:space="0" w:color="auto"/>
                <w:left w:val="none" w:sz="0" w:space="0" w:color="auto"/>
                <w:bottom w:val="none" w:sz="0" w:space="0" w:color="auto"/>
                <w:right w:val="none" w:sz="0" w:space="0" w:color="auto"/>
              </w:divBdr>
            </w:div>
            <w:div w:id="1250890191">
              <w:marLeft w:val="0"/>
              <w:marRight w:val="0"/>
              <w:marTop w:val="0"/>
              <w:marBottom w:val="0"/>
              <w:divBdr>
                <w:top w:val="none" w:sz="0" w:space="0" w:color="auto"/>
                <w:left w:val="none" w:sz="0" w:space="0" w:color="auto"/>
                <w:bottom w:val="none" w:sz="0" w:space="0" w:color="auto"/>
                <w:right w:val="none" w:sz="0" w:space="0" w:color="auto"/>
              </w:divBdr>
            </w:div>
            <w:div w:id="14623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5359">
      <w:bodyDiv w:val="1"/>
      <w:marLeft w:val="0"/>
      <w:marRight w:val="0"/>
      <w:marTop w:val="0"/>
      <w:marBottom w:val="0"/>
      <w:divBdr>
        <w:top w:val="none" w:sz="0" w:space="0" w:color="auto"/>
        <w:left w:val="none" w:sz="0" w:space="0" w:color="auto"/>
        <w:bottom w:val="none" w:sz="0" w:space="0" w:color="auto"/>
        <w:right w:val="none" w:sz="0" w:space="0" w:color="auto"/>
      </w:divBdr>
    </w:div>
    <w:div w:id="1227035260">
      <w:bodyDiv w:val="1"/>
      <w:marLeft w:val="0"/>
      <w:marRight w:val="0"/>
      <w:marTop w:val="0"/>
      <w:marBottom w:val="0"/>
      <w:divBdr>
        <w:top w:val="none" w:sz="0" w:space="0" w:color="auto"/>
        <w:left w:val="none" w:sz="0" w:space="0" w:color="auto"/>
        <w:bottom w:val="none" w:sz="0" w:space="0" w:color="auto"/>
        <w:right w:val="none" w:sz="0" w:space="0" w:color="auto"/>
      </w:divBdr>
    </w:div>
    <w:div w:id="1263612677">
      <w:bodyDiv w:val="1"/>
      <w:marLeft w:val="0"/>
      <w:marRight w:val="0"/>
      <w:marTop w:val="0"/>
      <w:marBottom w:val="0"/>
      <w:divBdr>
        <w:top w:val="none" w:sz="0" w:space="0" w:color="auto"/>
        <w:left w:val="none" w:sz="0" w:space="0" w:color="auto"/>
        <w:bottom w:val="none" w:sz="0" w:space="0" w:color="auto"/>
        <w:right w:val="none" w:sz="0" w:space="0" w:color="auto"/>
      </w:divBdr>
      <w:divsChild>
        <w:div w:id="1152019929">
          <w:marLeft w:val="0"/>
          <w:marRight w:val="0"/>
          <w:marTop w:val="0"/>
          <w:marBottom w:val="0"/>
          <w:divBdr>
            <w:top w:val="none" w:sz="0" w:space="0" w:color="auto"/>
            <w:left w:val="none" w:sz="0" w:space="0" w:color="auto"/>
            <w:bottom w:val="none" w:sz="0" w:space="0" w:color="auto"/>
            <w:right w:val="none" w:sz="0" w:space="0" w:color="auto"/>
          </w:divBdr>
          <w:divsChild>
            <w:div w:id="659622464">
              <w:marLeft w:val="0"/>
              <w:marRight w:val="0"/>
              <w:marTop w:val="0"/>
              <w:marBottom w:val="0"/>
              <w:divBdr>
                <w:top w:val="none" w:sz="0" w:space="0" w:color="auto"/>
                <w:left w:val="none" w:sz="0" w:space="0" w:color="auto"/>
                <w:bottom w:val="none" w:sz="0" w:space="0" w:color="auto"/>
                <w:right w:val="none" w:sz="0" w:space="0" w:color="auto"/>
              </w:divBdr>
            </w:div>
            <w:div w:id="926769243">
              <w:marLeft w:val="0"/>
              <w:marRight w:val="0"/>
              <w:marTop w:val="0"/>
              <w:marBottom w:val="0"/>
              <w:divBdr>
                <w:top w:val="none" w:sz="0" w:space="0" w:color="auto"/>
                <w:left w:val="none" w:sz="0" w:space="0" w:color="auto"/>
                <w:bottom w:val="none" w:sz="0" w:space="0" w:color="auto"/>
                <w:right w:val="none" w:sz="0" w:space="0" w:color="auto"/>
              </w:divBdr>
            </w:div>
            <w:div w:id="12836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15321">
      <w:bodyDiv w:val="1"/>
      <w:marLeft w:val="0"/>
      <w:marRight w:val="0"/>
      <w:marTop w:val="0"/>
      <w:marBottom w:val="0"/>
      <w:divBdr>
        <w:top w:val="none" w:sz="0" w:space="0" w:color="auto"/>
        <w:left w:val="none" w:sz="0" w:space="0" w:color="auto"/>
        <w:bottom w:val="none" w:sz="0" w:space="0" w:color="auto"/>
        <w:right w:val="none" w:sz="0" w:space="0" w:color="auto"/>
      </w:divBdr>
      <w:divsChild>
        <w:div w:id="2045326945">
          <w:marLeft w:val="0"/>
          <w:marRight w:val="0"/>
          <w:marTop w:val="0"/>
          <w:marBottom w:val="0"/>
          <w:divBdr>
            <w:top w:val="none" w:sz="0" w:space="0" w:color="auto"/>
            <w:left w:val="none" w:sz="0" w:space="0" w:color="auto"/>
            <w:bottom w:val="none" w:sz="0" w:space="0" w:color="auto"/>
            <w:right w:val="none" w:sz="0" w:space="0" w:color="auto"/>
          </w:divBdr>
          <w:divsChild>
            <w:div w:id="96604638">
              <w:marLeft w:val="0"/>
              <w:marRight w:val="0"/>
              <w:marTop w:val="0"/>
              <w:marBottom w:val="0"/>
              <w:divBdr>
                <w:top w:val="none" w:sz="0" w:space="0" w:color="auto"/>
                <w:left w:val="none" w:sz="0" w:space="0" w:color="auto"/>
                <w:bottom w:val="none" w:sz="0" w:space="0" w:color="auto"/>
                <w:right w:val="none" w:sz="0" w:space="0" w:color="auto"/>
              </w:divBdr>
            </w:div>
            <w:div w:id="101650221">
              <w:marLeft w:val="0"/>
              <w:marRight w:val="0"/>
              <w:marTop w:val="0"/>
              <w:marBottom w:val="0"/>
              <w:divBdr>
                <w:top w:val="none" w:sz="0" w:space="0" w:color="auto"/>
                <w:left w:val="none" w:sz="0" w:space="0" w:color="auto"/>
                <w:bottom w:val="none" w:sz="0" w:space="0" w:color="auto"/>
                <w:right w:val="none" w:sz="0" w:space="0" w:color="auto"/>
              </w:divBdr>
            </w:div>
            <w:div w:id="123472837">
              <w:marLeft w:val="0"/>
              <w:marRight w:val="0"/>
              <w:marTop w:val="0"/>
              <w:marBottom w:val="0"/>
              <w:divBdr>
                <w:top w:val="none" w:sz="0" w:space="0" w:color="auto"/>
                <w:left w:val="none" w:sz="0" w:space="0" w:color="auto"/>
                <w:bottom w:val="none" w:sz="0" w:space="0" w:color="auto"/>
                <w:right w:val="none" w:sz="0" w:space="0" w:color="auto"/>
              </w:divBdr>
            </w:div>
            <w:div w:id="280234085">
              <w:marLeft w:val="0"/>
              <w:marRight w:val="0"/>
              <w:marTop w:val="0"/>
              <w:marBottom w:val="0"/>
              <w:divBdr>
                <w:top w:val="none" w:sz="0" w:space="0" w:color="auto"/>
                <w:left w:val="none" w:sz="0" w:space="0" w:color="auto"/>
                <w:bottom w:val="none" w:sz="0" w:space="0" w:color="auto"/>
                <w:right w:val="none" w:sz="0" w:space="0" w:color="auto"/>
              </w:divBdr>
            </w:div>
            <w:div w:id="333268475">
              <w:marLeft w:val="0"/>
              <w:marRight w:val="0"/>
              <w:marTop w:val="0"/>
              <w:marBottom w:val="0"/>
              <w:divBdr>
                <w:top w:val="none" w:sz="0" w:space="0" w:color="auto"/>
                <w:left w:val="none" w:sz="0" w:space="0" w:color="auto"/>
                <w:bottom w:val="none" w:sz="0" w:space="0" w:color="auto"/>
                <w:right w:val="none" w:sz="0" w:space="0" w:color="auto"/>
              </w:divBdr>
            </w:div>
            <w:div w:id="436754455">
              <w:marLeft w:val="0"/>
              <w:marRight w:val="0"/>
              <w:marTop w:val="0"/>
              <w:marBottom w:val="0"/>
              <w:divBdr>
                <w:top w:val="none" w:sz="0" w:space="0" w:color="auto"/>
                <w:left w:val="none" w:sz="0" w:space="0" w:color="auto"/>
                <w:bottom w:val="none" w:sz="0" w:space="0" w:color="auto"/>
                <w:right w:val="none" w:sz="0" w:space="0" w:color="auto"/>
              </w:divBdr>
            </w:div>
            <w:div w:id="610088146">
              <w:marLeft w:val="0"/>
              <w:marRight w:val="0"/>
              <w:marTop w:val="0"/>
              <w:marBottom w:val="0"/>
              <w:divBdr>
                <w:top w:val="none" w:sz="0" w:space="0" w:color="auto"/>
                <w:left w:val="none" w:sz="0" w:space="0" w:color="auto"/>
                <w:bottom w:val="none" w:sz="0" w:space="0" w:color="auto"/>
                <w:right w:val="none" w:sz="0" w:space="0" w:color="auto"/>
              </w:divBdr>
            </w:div>
            <w:div w:id="614681884">
              <w:marLeft w:val="0"/>
              <w:marRight w:val="0"/>
              <w:marTop w:val="0"/>
              <w:marBottom w:val="0"/>
              <w:divBdr>
                <w:top w:val="none" w:sz="0" w:space="0" w:color="auto"/>
                <w:left w:val="none" w:sz="0" w:space="0" w:color="auto"/>
                <w:bottom w:val="none" w:sz="0" w:space="0" w:color="auto"/>
                <w:right w:val="none" w:sz="0" w:space="0" w:color="auto"/>
              </w:divBdr>
            </w:div>
            <w:div w:id="749234031">
              <w:marLeft w:val="0"/>
              <w:marRight w:val="0"/>
              <w:marTop w:val="0"/>
              <w:marBottom w:val="0"/>
              <w:divBdr>
                <w:top w:val="none" w:sz="0" w:space="0" w:color="auto"/>
                <w:left w:val="none" w:sz="0" w:space="0" w:color="auto"/>
                <w:bottom w:val="none" w:sz="0" w:space="0" w:color="auto"/>
                <w:right w:val="none" w:sz="0" w:space="0" w:color="auto"/>
              </w:divBdr>
            </w:div>
            <w:div w:id="938878753">
              <w:marLeft w:val="0"/>
              <w:marRight w:val="0"/>
              <w:marTop w:val="0"/>
              <w:marBottom w:val="0"/>
              <w:divBdr>
                <w:top w:val="none" w:sz="0" w:space="0" w:color="auto"/>
                <w:left w:val="none" w:sz="0" w:space="0" w:color="auto"/>
                <w:bottom w:val="none" w:sz="0" w:space="0" w:color="auto"/>
                <w:right w:val="none" w:sz="0" w:space="0" w:color="auto"/>
              </w:divBdr>
            </w:div>
            <w:div w:id="943730841">
              <w:marLeft w:val="0"/>
              <w:marRight w:val="0"/>
              <w:marTop w:val="0"/>
              <w:marBottom w:val="0"/>
              <w:divBdr>
                <w:top w:val="none" w:sz="0" w:space="0" w:color="auto"/>
                <w:left w:val="none" w:sz="0" w:space="0" w:color="auto"/>
                <w:bottom w:val="none" w:sz="0" w:space="0" w:color="auto"/>
                <w:right w:val="none" w:sz="0" w:space="0" w:color="auto"/>
              </w:divBdr>
            </w:div>
            <w:div w:id="1028719919">
              <w:marLeft w:val="0"/>
              <w:marRight w:val="0"/>
              <w:marTop w:val="0"/>
              <w:marBottom w:val="0"/>
              <w:divBdr>
                <w:top w:val="none" w:sz="0" w:space="0" w:color="auto"/>
                <w:left w:val="none" w:sz="0" w:space="0" w:color="auto"/>
                <w:bottom w:val="none" w:sz="0" w:space="0" w:color="auto"/>
                <w:right w:val="none" w:sz="0" w:space="0" w:color="auto"/>
              </w:divBdr>
            </w:div>
            <w:div w:id="1145702190">
              <w:marLeft w:val="0"/>
              <w:marRight w:val="0"/>
              <w:marTop w:val="0"/>
              <w:marBottom w:val="0"/>
              <w:divBdr>
                <w:top w:val="none" w:sz="0" w:space="0" w:color="auto"/>
                <w:left w:val="none" w:sz="0" w:space="0" w:color="auto"/>
                <w:bottom w:val="none" w:sz="0" w:space="0" w:color="auto"/>
                <w:right w:val="none" w:sz="0" w:space="0" w:color="auto"/>
              </w:divBdr>
            </w:div>
            <w:div w:id="1225070440">
              <w:marLeft w:val="0"/>
              <w:marRight w:val="0"/>
              <w:marTop w:val="0"/>
              <w:marBottom w:val="0"/>
              <w:divBdr>
                <w:top w:val="none" w:sz="0" w:space="0" w:color="auto"/>
                <w:left w:val="none" w:sz="0" w:space="0" w:color="auto"/>
                <w:bottom w:val="none" w:sz="0" w:space="0" w:color="auto"/>
                <w:right w:val="none" w:sz="0" w:space="0" w:color="auto"/>
              </w:divBdr>
            </w:div>
            <w:div w:id="1289580994">
              <w:marLeft w:val="0"/>
              <w:marRight w:val="0"/>
              <w:marTop w:val="0"/>
              <w:marBottom w:val="0"/>
              <w:divBdr>
                <w:top w:val="none" w:sz="0" w:space="0" w:color="auto"/>
                <w:left w:val="none" w:sz="0" w:space="0" w:color="auto"/>
                <w:bottom w:val="none" w:sz="0" w:space="0" w:color="auto"/>
                <w:right w:val="none" w:sz="0" w:space="0" w:color="auto"/>
              </w:divBdr>
            </w:div>
            <w:div w:id="1515875694">
              <w:marLeft w:val="0"/>
              <w:marRight w:val="0"/>
              <w:marTop w:val="0"/>
              <w:marBottom w:val="0"/>
              <w:divBdr>
                <w:top w:val="none" w:sz="0" w:space="0" w:color="auto"/>
                <w:left w:val="none" w:sz="0" w:space="0" w:color="auto"/>
                <w:bottom w:val="none" w:sz="0" w:space="0" w:color="auto"/>
                <w:right w:val="none" w:sz="0" w:space="0" w:color="auto"/>
              </w:divBdr>
            </w:div>
            <w:div w:id="1543518321">
              <w:marLeft w:val="0"/>
              <w:marRight w:val="0"/>
              <w:marTop w:val="0"/>
              <w:marBottom w:val="0"/>
              <w:divBdr>
                <w:top w:val="none" w:sz="0" w:space="0" w:color="auto"/>
                <w:left w:val="none" w:sz="0" w:space="0" w:color="auto"/>
                <w:bottom w:val="none" w:sz="0" w:space="0" w:color="auto"/>
                <w:right w:val="none" w:sz="0" w:space="0" w:color="auto"/>
              </w:divBdr>
            </w:div>
            <w:div w:id="1704939161">
              <w:marLeft w:val="0"/>
              <w:marRight w:val="0"/>
              <w:marTop w:val="0"/>
              <w:marBottom w:val="0"/>
              <w:divBdr>
                <w:top w:val="none" w:sz="0" w:space="0" w:color="auto"/>
                <w:left w:val="none" w:sz="0" w:space="0" w:color="auto"/>
                <w:bottom w:val="none" w:sz="0" w:space="0" w:color="auto"/>
                <w:right w:val="none" w:sz="0" w:space="0" w:color="auto"/>
              </w:divBdr>
            </w:div>
            <w:div w:id="1755735681">
              <w:marLeft w:val="0"/>
              <w:marRight w:val="0"/>
              <w:marTop w:val="0"/>
              <w:marBottom w:val="0"/>
              <w:divBdr>
                <w:top w:val="none" w:sz="0" w:space="0" w:color="auto"/>
                <w:left w:val="none" w:sz="0" w:space="0" w:color="auto"/>
                <w:bottom w:val="none" w:sz="0" w:space="0" w:color="auto"/>
                <w:right w:val="none" w:sz="0" w:space="0" w:color="auto"/>
              </w:divBdr>
            </w:div>
            <w:div w:id="1809712062">
              <w:marLeft w:val="0"/>
              <w:marRight w:val="0"/>
              <w:marTop w:val="0"/>
              <w:marBottom w:val="0"/>
              <w:divBdr>
                <w:top w:val="none" w:sz="0" w:space="0" w:color="auto"/>
                <w:left w:val="none" w:sz="0" w:space="0" w:color="auto"/>
                <w:bottom w:val="none" w:sz="0" w:space="0" w:color="auto"/>
                <w:right w:val="none" w:sz="0" w:space="0" w:color="auto"/>
              </w:divBdr>
            </w:div>
            <w:div w:id="1814830414">
              <w:marLeft w:val="0"/>
              <w:marRight w:val="0"/>
              <w:marTop w:val="0"/>
              <w:marBottom w:val="0"/>
              <w:divBdr>
                <w:top w:val="none" w:sz="0" w:space="0" w:color="auto"/>
                <w:left w:val="none" w:sz="0" w:space="0" w:color="auto"/>
                <w:bottom w:val="none" w:sz="0" w:space="0" w:color="auto"/>
                <w:right w:val="none" w:sz="0" w:space="0" w:color="auto"/>
              </w:divBdr>
            </w:div>
            <w:div w:id="1922333473">
              <w:marLeft w:val="0"/>
              <w:marRight w:val="0"/>
              <w:marTop w:val="0"/>
              <w:marBottom w:val="0"/>
              <w:divBdr>
                <w:top w:val="none" w:sz="0" w:space="0" w:color="auto"/>
                <w:left w:val="none" w:sz="0" w:space="0" w:color="auto"/>
                <w:bottom w:val="none" w:sz="0" w:space="0" w:color="auto"/>
                <w:right w:val="none" w:sz="0" w:space="0" w:color="auto"/>
              </w:divBdr>
            </w:div>
            <w:div w:id="1956520344">
              <w:marLeft w:val="0"/>
              <w:marRight w:val="0"/>
              <w:marTop w:val="0"/>
              <w:marBottom w:val="0"/>
              <w:divBdr>
                <w:top w:val="none" w:sz="0" w:space="0" w:color="auto"/>
                <w:left w:val="none" w:sz="0" w:space="0" w:color="auto"/>
                <w:bottom w:val="none" w:sz="0" w:space="0" w:color="auto"/>
                <w:right w:val="none" w:sz="0" w:space="0" w:color="auto"/>
              </w:divBdr>
            </w:div>
            <w:div w:id="1989892690">
              <w:marLeft w:val="0"/>
              <w:marRight w:val="0"/>
              <w:marTop w:val="0"/>
              <w:marBottom w:val="0"/>
              <w:divBdr>
                <w:top w:val="none" w:sz="0" w:space="0" w:color="auto"/>
                <w:left w:val="none" w:sz="0" w:space="0" w:color="auto"/>
                <w:bottom w:val="none" w:sz="0" w:space="0" w:color="auto"/>
                <w:right w:val="none" w:sz="0" w:space="0" w:color="auto"/>
              </w:divBdr>
            </w:div>
            <w:div w:id="204821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79105">
      <w:bodyDiv w:val="1"/>
      <w:marLeft w:val="0"/>
      <w:marRight w:val="0"/>
      <w:marTop w:val="0"/>
      <w:marBottom w:val="0"/>
      <w:divBdr>
        <w:top w:val="none" w:sz="0" w:space="0" w:color="auto"/>
        <w:left w:val="none" w:sz="0" w:space="0" w:color="auto"/>
        <w:bottom w:val="none" w:sz="0" w:space="0" w:color="auto"/>
        <w:right w:val="none" w:sz="0" w:space="0" w:color="auto"/>
      </w:divBdr>
    </w:div>
    <w:div w:id="1328248679">
      <w:bodyDiv w:val="1"/>
      <w:marLeft w:val="0"/>
      <w:marRight w:val="0"/>
      <w:marTop w:val="0"/>
      <w:marBottom w:val="0"/>
      <w:divBdr>
        <w:top w:val="none" w:sz="0" w:space="0" w:color="auto"/>
        <w:left w:val="none" w:sz="0" w:space="0" w:color="auto"/>
        <w:bottom w:val="none" w:sz="0" w:space="0" w:color="auto"/>
        <w:right w:val="none" w:sz="0" w:space="0" w:color="auto"/>
      </w:divBdr>
      <w:divsChild>
        <w:div w:id="15812605">
          <w:marLeft w:val="0"/>
          <w:marRight w:val="0"/>
          <w:marTop w:val="0"/>
          <w:marBottom w:val="0"/>
          <w:divBdr>
            <w:top w:val="none" w:sz="0" w:space="0" w:color="auto"/>
            <w:left w:val="none" w:sz="0" w:space="0" w:color="auto"/>
            <w:bottom w:val="none" w:sz="0" w:space="0" w:color="auto"/>
            <w:right w:val="none" w:sz="0" w:space="0" w:color="auto"/>
          </w:divBdr>
        </w:div>
      </w:divsChild>
    </w:div>
    <w:div w:id="1369988956">
      <w:bodyDiv w:val="1"/>
      <w:marLeft w:val="0"/>
      <w:marRight w:val="0"/>
      <w:marTop w:val="0"/>
      <w:marBottom w:val="0"/>
      <w:divBdr>
        <w:top w:val="none" w:sz="0" w:space="0" w:color="auto"/>
        <w:left w:val="none" w:sz="0" w:space="0" w:color="auto"/>
        <w:bottom w:val="none" w:sz="0" w:space="0" w:color="auto"/>
        <w:right w:val="none" w:sz="0" w:space="0" w:color="auto"/>
      </w:divBdr>
    </w:div>
    <w:div w:id="1403061318">
      <w:bodyDiv w:val="1"/>
      <w:marLeft w:val="0"/>
      <w:marRight w:val="0"/>
      <w:marTop w:val="0"/>
      <w:marBottom w:val="0"/>
      <w:divBdr>
        <w:top w:val="none" w:sz="0" w:space="0" w:color="auto"/>
        <w:left w:val="none" w:sz="0" w:space="0" w:color="auto"/>
        <w:bottom w:val="none" w:sz="0" w:space="0" w:color="auto"/>
        <w:right w:val="none" w:sz="0" w:space="0" w:color="auto"/>
      </w:divBdr>
    </w:div>
    <w:div w:id="1428387395">
      <w:bodyDiv w:val="1"/>
      <w:marLeft w:val="0"/>
      <w:marRight w:val="0"/>
      <w:marTop w:val="0"/>
      <w:marBottom w:val="0"/>
      <w:divBdr>
        <w:top w:val="none" w:sz="0" w:space="0" w:color="auto"/>
        <w:left w:val="none" w:sz="0" w:space="0" w:color="auto"/>
        <w:bottom w:val="none" w:sz="0" w:space="0" w:color="auto"/>
        <w:right w:val="none" w:sz="0" w:space="0" w:color="auto"/>
      </w:divBdr>
      <w:divsChild>
        <w:div w:id="1065643912">
          <w:marLeft w:val="0"/>
          <w:marRight w:val="0"/>
          <w:marTop w:val="0"/>
          <w:marBottom w:val="0"/>
          <w:divBdr>
            <w:top w:val="none" w:sz="0" w:space="0" w:color="auto"/>
            <w:left w:val="none" w:sz="0" w:space="0" w:color="auto"/>
            <w:bottom w:val="none" w:sz="0" w:space="0" w:color="auto"/>
            <w:right w:val="none" w:sz="0" w:space="0" w:color="auto"/>
          </w:divBdr>
          <w:divsChild>
            <w:div w:id="8731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0437">
      <w:bodyDiv w:val="1"/>
      <w:marLeft w:val="0"/>
      <w:marRight w:val="0"/>
      <w:marTop w:val="0"/>
      <w:marBottom w:val="0"/>
      <w:divBdr>
        <w:top w:val="none" w:sz="0" w:space="0" w:color="auto"/>
        <w:left w:val="none" w:sz="0" w:space="0" w:color="auto"/>
        <w:bottom w:val="none" w:sz="0" w:space="0" w:color="auto"/>
        <w:right w:val="none" w:sz="0" w:space="0" w:color="auto"/>
      </w:divBdr>
    </w:div>
    <w:div w:id="1528062869">
      <w:bodyDiv w:val="1"/>
      <w:marLeft w:val="0"/>
      <w:marRight w:val="0"/>
      <w:marTop w:val="0"/>
      <w:marBottom w:val="0"/>
      <w:divBdr>
        <w:top w:val="none" w:sz="0" w:space="0" w:color="auto"/>
        <w:left w:val="none" w:sz="0" w:space="0" w:color="auto"/>
        <w:bottom w:val="none" w:sz="0" w:space="0" w:color="auto"/>
        <w:right w:val="none" w:sz="0" w:space="0" w:color="auto"/>
      </w:divBdr>
      <w:divsChild>
        <w:div w:id="750858202">
          <w:marLeft w:val="0"/>
          <w:marRight w:val="0"/>
          <w:marTop w:val="0"/>
          <w:marBottom w:val="0"/>
          <w:divBdr>
            <w:top w:val="none" w:sz="0" w:space="0" w:color="auto"/>
            <w:left w:val="none" w:sz="0" w:space="0" w:color="auto"/>
            <w:bottom w:val="none" w:sz="0" w:space="0" w:color="auto"/>
            <w:right w:val="none" w:sz="0" w:space="0" w:color="auto"/>
          </w:divBdr>
          <w:divsChild>
            <w:div w:id="17612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47685">
      <w:bodyDiv w:val="1"/>
      <w:marLeft w:val="0"/>
      <w:marRight w:val="0"/>
      <w:marTop w:val="0"/>
      <w:marBottom w:val="0"/>
      <w:divBdr>
        <w:top w:val="none" w:sz="0" w:space="0" w:color="auto"/>
        <w:left w:val="none" w:sz="0" w:space="0" w:color="auto"/>
        <w:bottom w:val="none" w:sz="0" w:space="0" w:color="auto"/>
        <w:right w:val="none" w:sz="0" w:space="0" w:color="auto"/>
      </w:divBdr>
    </w:div>
    <w:div w:id="1543667422">
      <w:bodyDiv w:val="1"/>
      <w:marLeft w:val="0"/>
      <w:marRight w:val="0"/>
      <w:marTop w:val="0"/>
      <w:marBottom w:val="0"/>
      <w:divBdr>
        <w:top w:val="none" w:sz="0" w:space="0" w:color="auto"/>
        <w:left w:val="none" w:sz="0" w:space="0" w:color="auto"/>
        <w:bottom w:val="none" w:sz="0" w:space="0" w:color="auto"/>
        <w:right w:val="none" w:sz="0" w:space="0" w:color="auto"/>
      </w:divBdr>
    </w:div>
    <w:div w:id="1554535493">
      <w:bodyDiv w:val="1"/>
      <w:marLeft w:val="0"/>
      <w:marRight w:val="0"/>
      <w:marTop w:val="0"/>
      <w:marBottom w:val="0"/>
      <w:divBdr>
        <w:top w:val="none" w:sz="0" w:space="0" w:color="auto"/>
        <w:left w:val="none" w:sz="0" w:space="0" w:color="auto"/>
        <w:bottom w:val="none" w:sz="0" w:space="0" w:color="auto"/>
        <w:right w:val="none" w:sz="0" w:space="0" w:color="auto"/>
      </w:divBdr>
    </w:div>
    <w:div w:id="1561742781">
      <w:bodyDiv w:val="1"/>
      <w:marLeft w:val="0"/>
      <w:marRight w:val="0"/>
      <w:marTop w:val="0"/>
      <w:marBottom w:val="0"/>
      <w:divBdr>
        <w:top w:val="none" w:sz="0" w:space="0" w:color="auto"/>
        <w:left w:val="none" w:sz="0" w:space="0" w:color="auto"/>
        <w:bottom w:val="none" w:sz="0" w:space="0" w:color="auto"/>
        <w:right w:val="none" w:sz="0" w:space="0" w:color="auto"/>
      </w:divBdr>
    </w:div>
    <w:div w:id="1570386627">
      <w:bodyDiv w:val="1"/>
      <w:marLeft w:val="0"/>
      <w:marRight w:val="0"/>
      <w:marTop w:val="0"/>
      <w:marBottom w:val="0"/>
      <w:divBdr>
        <w:top w:val="none" w:sz="0" w:space="0" w:color="auto"/>
        <w:left w:val="none" w:sz="0" w:space="0" w:color="auto"/>
        <w:bottom w:val="none" w:sz="0" w:space="0" w:color="auto"/>
        <w:right w:val="none" w:sz="0" w:space="0" w:color="auto"/>
      </w:divBdr>
    </w:div>
    <w:div w:id="1585340035">
      <w:bodyDiv w:val="1"/>
      <w:marLeft w:val="0"/>
      <w:marRight w:val="0"/>
      <w:marTop w:val="0"/>
      <w:marBottom w:val="0"/>
      <w:divBdr>
        <w:top w:val="none" w:sz="0" w:space="0" w:color="auto"/>
        <w:left w:val="none" w:sz="0" w:space="0" w:color="auto"/>
        <w:bottom w:val="none" w:sz="0" w:space="0" w:color="auto"/>
        <w:right w:val="none" w:sz="0" w:space="0" w:color="auto"/>
      </w:divBdr>
    </w:div>
    <w:div w:id="1601372214">
      <w:bodyDiv w:val="1"/>
      <w:marLeft w:val="0"/>
      <w:marRight w:val="0"/>
      <w:marTop w:val="0"/>
      <w:marBottom w:val="0"/>
      <w:divBdr>
        <w:top w:val="none" w:sz="0" w:space="0" w:color="auto"/>
        <w:left w:val="none" w:sz="0" w:space="0" w:color="auto"/>
        <w:bottom w:val="none" w:sz="0" w:space="0" w:color="auto"/>
        <w:right w:val="none" w:sz="0" w:space="0" w:color="auto"/>
      </w:divBdr>
    </w:div>
    <w:div w:id="1667004750">
      <w:bodyDiv w:val="1"/>
      <w:marLeft w:val="0"/>
      <w:marRight w:val="0"/>
      <w:marTop w:val="0"/>
      <w:marBottom w:val="0"/>
      <w:divBdr>
        <w:top w:val="none" w:sz="0" w:space="0" w:color="auto"/>
        <w:left w:val="none" w:sz="0" w:space="0" w:color="auto"/>
        <w:bottom w:val="none" w:sz="0" w:space="0" w:color="auto"/>
        <w:right w:val="none" w:sz="0" w:space="0" w:color="auto"/>
      </w:divBdr>
    </w:div>
    <w:div w:id="1674798309">
      <w:bodyDiv w:val="1"/>
      <w:marLeft w:val="0"/>
      <w:marRight w:val="0"/>
      <w:marTop w:val="0"/>
      <w:marBottom w:val="0"/>
      <w:divBdr>
        <w:top w:val="none" w:sz="0" w:space="0" w:color="auto"/>
        <w:left w:val="none" w:sz="0" w:space="0" w:color="auto"/>
        <w:bottom w:val="none" w:sz="0" w:space="0" w:color="auto"/>
        <w:right w:val="none" w:sz="0" w:space="0" w:color="auto"/>
      </w:divBdr>
      <w:divsChild>
        <w:div w:id="460150933">
          <w:marLeft w:val="0"/>
          <w:marRight w:val="0"/>
          <w:marTop w:val="0"/>
          <w:marBottom w:val="0"/>
          <w:divBdr>
            <w:top w:val="none" w:sz="0" w:space="0" w:color="auto"/>
            <w:left w:val="none" w:sz="0" w:space="0" w:color="auto"/>
            <w:bottom w:val="none" w:sz="0" w:space="0" w:color="auto"/>
            <w:right w:val="none" w:sz="0" w:space="0" w:color="auto"/>
          </w:divBdr>
          <w:divsChild>
            <w:div w:id="19744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10968">
      <w:bodyDiv w:val="1"/>
      <w:marLeft w:val="0"/>
      <w:marRight w:val="0"/>
      <w:marTop w:val="0"/>
      <w:marBottom w:val="0"/>
      <w:divBdr>
        <w:top w:val="none" w:sz="0" w:space="0" w:color="auto"/>
        <w:left w:val="none" w:sz="0" w:space="0" w:color="auto"/>
        <w:bottom w:val="none" w:sz="0" w:space="0" w:color="auto"/>
        <w:right w:val="none" w:sz="0" w:space="0" w:color="auto"/>
      </w:divBdr>
    </w:div>
    <w:div w:id="1715109432">
      <w:bodyDiv w:val="1"/>
      <w:marLeft w:val="0"/>
      <w:marRight w:val="0"/>
      <w:marTop w:val="0"/>
      <w:marBottom w:val="0"/>
      <w:divBdr>
        <w:top w:val="none" w:sz="0" w:space="0" w:color="auto"/>
        <w:left w:val="none" w:sz="0" w:space="0" w:color="auto"/>
        <w:bottom w:val="none" w:sz="0" w:space="0" w:color="auto"/>
        <w:right w:val="none" w:sz="0" w:space="0" w:color="auto"/>
      </w:divBdr>
    </w:div>
    <w:div w:id="1721244512">
      <w:bodyDiv w:val="1"/>
      <w:marLeft w:val="0"/>
      <w:marRight w:val="0"/>
      <w:marTop w:val="0"/>
      <w:marBottom w:val="0"/>
      <w:divBdr>
        <w:top w:val="none" w:sz="0" w:space="0" w:color="auto"/>
        <w:left w:val="none" w:sz="0" w:space="0" w:color="auto"/>
        <w:bottom w:val="none" w:sz="0" w:space="0" w:color="auto"/>
        <w:right w:val="none" w:sz="0" w:space="0" w:color="auto"/>
      </w:divBdr>
    </w:div>
    <w:div w:id="1724479103">
      <w:bodyDiv w:val="1"/>
      <w:marLeft w:val="0"/>
      <w:marRight w:val="0"/>
      <w:marTop w:val="0"/>
      <w:marBottom w:val="0"/>
      <w:divBdr>
        <w:top w:val="none" w:sz="0" w:space="0" w:color="auto"/>
        <w:left w:val="none" w:sz="0" w:space="0" w:color="auto"/>
        <w:bottom w:val="none" w:sz="0" w:space="0" w:color="auto"/>
        <w:right w:val="none" w:sz="0" w:space="0" w:color="auto"/>
      </w:divBdr>
    </w:div>
    <w:div w:id="1725255226">
      <w:bodyDiv w:val="1"/>
      <w:marLeft w:val="0"/>
      <w:marRight w:val="0"/>
      <w:marTop w:val="0"/>
      <w:marBottom w:val="0"/>
      <w:divBdr>
        <w:top w:val="none" w:sz="0" w:space="0" w:color="auto"/>
        <w:left w:val="none" w:sz="0" w:space="0" w:color="auto"/>
        <w:bottom w:val="none" w:sz="0" w:space="0" w:color="auto"/>
        <w:right w:val="none" w:sz="0" w:space="0" w:color="auto"/>
      </w:divBdr>
    </w:div>
    <w:div w:id="1745831136">
      <w:bodyDiv w:val="1"/>
      <w:marLeft w:val="0"/>
      <w:marRight w:val="0"/>
      <w:marTop w:val="0"/>
      <w:marBottom w:val="0"/>
      <w:divBdr>
        <w:top w:val="none" w:sz="0" w:space="0" w:color="auto"/>
        <w:left w:val="none" w:sz="0" w:space="0" w:color="auto"/>
        <w:bottom w:val="none" w:sz="0" w:space="0" w:color="auto"/>
        <w:right w:val="none" w:sz="0" w:space="0" w:color="auto"/>
      </w:divBdr>
      <w:divsChild>
        <w:div w:id="220867847">
          <w:marLeft w:val="0"/>
          <w:marRight w:val="0"/>
          <w:marTop w:val="0"/>
          <w:marBottom w:val="0"/>
          <w:divBdr>
            <w:top w:val="none" w:sz="0" w:space="0" w:color="auto"/>
            <w:left w:val="none" w:sz="0" w:space="0" w:color="auto"/>
            <w:bottom w:val="none" w:sz="0" w:space="0" w:color="auto"/>
            <w:right w:val="none" w:sz="0" w:space="0" w:color="auto"/>
          </w:divBdr>
          <w:divsChild>
            <w:div w:id="184478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1486">
      <w:bodyDiv w:val="1"/>
      <w:marLeft w:val="0"/>
      <w:marRight w:val="0"/>
      <w:marTop w:val="0"/>
      <w:marBottom w:val="0"/>
      <w:divBdr>
        <w:top w:val="none" w:sz="0" w:space="0" w:color="auto"/>
        <w:left w:val="none" w:sz="0" w:space="0" w:color="auto"/>
        <w:bottom w:val="none" w:sz="0" w:space="0" w:color="auto"/>
        <w:right w:val="none" w:sz="0" w:space="0" w:color="auto"/>
      </w:divBdr>
    </w:div>
    <w:div w:id="1776752209">
      <w:bodyDiv w:val="1"/>
      <w:marLeft w:val="0"/>
      <w:marRight w:val="0"/>
      <w:marTop w:val="0"/>
      <w:marBottom w:val="0"/>
      <w:divBdr>
        <w:top w:val="none" w:sz="0" w:space="0" w:color="auto"/>
        <w:left w:val="none" w:sz="0" w:space="0" w:color="auto"/>
        <w:bottom w:val="none" w:sz="0" w:space="0" w:color="auto"/>
        <w:right w:val="none" w:sz="0" w:space="0" w:color="auto"/>
      </w:divBdr>
    </w:div>
    <w:div w:id="1778017646">
      <w:bodyDiv w:val="1"/>
      <w:marLeft w:val="0"/>
      <w:marRight w:val="0"/>
      <w:marTop w:val="0"/>
      <w:marBottom w:val="0"/>
      <w:divBdr>
        <w:top w:val="none" w:sz="0" w:space="0" w:color="auto"/>
        <w:left w:val="none" w:sz="0" w:space="0" w:color="auto"/>
        <w:bottom w:val="none" w:sz="0" w:space="0" w:color="auto"/>
        <w:right w:val="none" w:sz="0" w:space="0" w:color="auto"/>
      </w:divBdr>
    </w:div>
    <w:div w:id="1779179461">
      <w:bodyDiv w:val="1"/>
      <w:marLeft w:val="0"/>
      <w:marRight w:val="0"/>
      <w:marTop w:val="0"/>
      <w:marBottom w:val="0"/>
      <w:divBdr>
        <w:top w:val="none" w:sz="0" w:space="0" w:color="auto"/>
        <w:left w:val="none" w:sz="0" w:space="0" w:color="auto"/>
        <w:bottom w:val="none" w:sz="0" w:space="0" w:color="auto"/>
        <w:right w:val="none" w:sz="0" w:space="0" w:color="auto"/>
      </w:divBdr>
    </w:div>
    <w:div w:id="1784573015">
      <w:bodyDiv w:val="1"/>
      <w:marLeft w:val="0"/>
      <w:marRight w:val="0"/>
      <w:marTop w:val="0"/>
      <w:marBottom w:val="0"/>
      <w:divBdr>
        <w:top w:val="none" w:sz="0" w:space="0" w:color="auto"/>
        <w:left w:val="none" w:sz="0" w:space="0" w:color="auto"/>
        <w:bottom w:val="none" w:sz="0" w:space="0" w:color="auto"/>
        <w:right w:val="none" w:sz="0" w:space="0" w:color="auto"/>
      </w:divBdr>
      <w:divsChild>
        <w:div w:id="1565143586">
          <w:marLeft w:val="0"/>
          <w:marRight w:val="0"/>
          <w:marTop w:val="0"/>
          <w:marBottom w:val="0"/>
          <w:divBdr>
            <w:top w:val="none" w:sz="0" w:space="0" w:color="auto"/>
            <w:left w:val="none" w:sz="0" w:space="0" w:color="auto"/>
            <w:bottom w:val="none" w:sz="0" w:space="0" w:color="auto"/>
            <w:right w:val="none" w:sz="0" w:space="0" w:color="auto"/>
          </w:divBdr>
          <w:divsChild>
            <w:div w:id="232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1174">
      <w:bodyDiv w:val="1"/>
      <w:marLeft w:val="0"/>
      <w:marRight w:val="0"/>
      <w:marTop w:val="0"/>
      <w:marBottom w:val="0"/>
      <w:divBdr>
        <w:top w:val="none" w:sz="0" w:space="0" w:color="auto"/>
        <w:left w:val="none" w:sz="0" w:space="0" w:color="auto"/>
        <w:bottom w:val="none" w:sz="0" w:space="0" w:color="auto"/>
        <w:right w:val="none" w:sz="0" w:space="0" w:color="auto"/>
      </w:divBdr>
      <w:divsChild>
        <w:div w:id="1057507112">
          <w:marLeft w:val="0"/>
          <w:marRight w:val="0"/>
          <w:marTop w:val="0"/>
          <w:marBottom w:val="0"/>
          <w:divBdr>
            <w:top w:val="none" w:sz="0" w:space="0" w:color="auto"/>
            <w:left w:val="none" w:sz="0" w:space="0" w:color="auto"/>
            <w:bottom w:val="none" w:sz="0" w:space="0" w:color="auto"/>
            <w:right w:val="none" w:sz="0" w:space="0" w:color="auto"/>
          </w:divBdr>
          <w:divsChild>
            <w:div w:id="1060322007">
              <w:marLeft w:val="0"/>
              <w:marRight w:val="0"/>
              <w:marTop w:val="0"/>
              <w:marBottom w:val="0"/>
              <w:divBdr>
                <w:top w:val="none" w:sz="0" w:space="0" w:color="auto"/>
                <w:left w:val="none" w:sz="0" w:space="0" w:color="auto"/>
                <w:bottom w:val="none" w:sz="0" w:space="0" w:color="auto"/>
                <w:right w:val="none" w:sz="0" w:space="0" w:color="auto"/>
              </w:divBdr>
            </w:div>
            <w:div w:id="1624916982">
              <w:marLeft w:val="0"/>
              <w:marRight w:val="0"/>
              <w:marTop w:val="0"/>
              <w:marBottom w:val="0"/>
              <w:divBdr>
                <w:top w:val="none" w:sz="0" w:space="0" w:color="auto"/>
                <w:left w:val="none" w:sz="0" w:space="0" w:color="auto"/>
                <w:bottom w:val="none" w:sz="0" w:space="0" w:color="auto"/>
                <w:right w:val="none" w:sz="0" w:space="0" w:color="auto"/>
              </w:divBdr>
            </w:div>
            <w:div w:id="1772579520">
              <w:marLeft w:val="0"/>
              <w:marRight w:val="0"/>
              <w:marTop w:val="0"/>
              <w:marBottom w:val="0"/>
              <w:divBdr>
                <w:top w:val="none" w:sz="0" w:space="0" w:color="auto"/>
                <w:left w:val="none" w:sz="0" w:space="0" w:color="auto"/>
                <w:bottom w:val="none" w:sz="0" w:space="0" w:color="auto"/>
                <w:right w:val="none" w:sz="0" w:space="0" w:color="auto"/>
              </w:divBdr>
            </w:div>
            <w:div w:id="20054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43066">
      <w:bodyDiv w:val="1"/>
      <w:marLeft w:val="0"/>
      <w:marRight w:val="0"/>
      <w:marTop w:val="0"/>
      <w:marBottom w:val="0"/>
      <w:divBdr>
        <w:top w:val="none" w:sz="0" w:space="0" w:color="auto"/>
        <w:left w:val="none" w:sz="0" w:space="0" w:color="auto"/>
        <w:bottom w:val="none" w:sz="0" w:space="0" w:color="auto"/>
        <w:right w:val="none" w:sz="0" w:space="0" w:color="auto"/>
      </w:divBdr>
    </w:div>
    <w:div w:id="1907956034">
      <w:bodyDiv w:val="1"/>
      <w:marLeft w:val="0"/>
      <w:marRight w:val="0"/>
      <w:marTop w:val="0"/>
      <w:marBottom w:val="0"/>
      <w:divBdr>
        <w:top w:val="none" w:sz="0" w:space="0" w:color="auto"/>
        <w:left w:val="none" w:sz="0" w:space="0" w:color="auto"/>
        <w:bottom w:val="none" w:sz="0" w:space="0" w:color="auto"/>
        <w:right w:val="none" w:sz="0" w:space="0" w:color="auto"/>
      </w:divBdr>
      <w:divsChild>
        <w:div w:id="793719898">
          <w:marLeft w:val="0"/>
          <w:marRight w:val="0"/>
          <w:marTop w:val="0"/>
          <w:marBottom w:val="0"/>
          <w:divBdr>
            <w:top w:val="none" w:sz="0" w:space="0" w:color="auto"/>
            <w:left w:val="none" w:sz="0" w:space="0" w:color="auto"/>
            <w:bottom w:val="none" w:sz="0" w:space="0" w:color="auto"/>
            <w:right w:val="none" w:sz="0" w:space="0" w:color="auto"/>
          </w:divBdr>
          <w:divsChild>
            <w:div w:id="6652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86500">
      <w:bodyDiv w:val="1"/>
      <w:marLeft w:val="0"/>
      <w:marRight w:val="0"/>
      <w:marTop w:val="0"/>
      <w:marBottom w:val="0"/>
      <w:divBdr>
        <w:top w:val="none" w:sz="0" w:space="0" w:color="auto"/>
        <w:left w:val="none" w:sz="0" w:space="0" w:color="auto"/>
        <w:bottom w:val="none" w:sz="0" w:space="0" w:color="auto"/>
        <w:right w:val="none" w:sz="0" w:space="0" w:color="auto"/>
      </w:divBdr>
    </w:div>
    <w:div w:id="2022125944">
      <w:bodyDiv w:val="1"/>
      <w:marLeft w:val="0"/>
      <w:marRight w:val="0"/>
      <w:marTop w:val="0"/>
      <w:marBottom w:val="0"/>
      <w:divBdr>
        <w:top w:val="none" w:sz="0" w:space="0" w:color="auto"/>
        <w:left w:val="none" w:sz="0" w:space="0" w:color="auto"/>
        <w:bottom w:val="none" w:sz="0" w:space="0" w:color="auto"/>
        <w:right w:val="none" w:sz="0" w:space="0" w:color="auto"/>
      </w:divBdr>
    </w:div>
    <w:div w:id="2029519498">
      <w:bodyDiv w:val="1"/>
      <w:marLeft w:val="0"/>
      <w:marRight w:val="0"/>
      <w:marTop w:val="0"/>
      <w:marBottom w:val="0"/>
      <w:divBdr>
        <w:top w:val="none" w:sz="0" w:space="0" w:color="auto"/>
        <w:left w:val="none" w:sz="0" w:space="0" w:color="auto"/>
        <w:bottom w:val="none" w:sz="0" w:space="0" w:color="auto"/>
        <w:right w:val="none" w:sz="0" w:space="0" w:color="auto"/>
      </w:divBdr>
      <w:divsChild>
        <w:div w:id="1417091283">
          <w:marLeft w:val="0"/>
          <w:marRight w:val="0"/>
          <w:marTop w:val="0"/>
          <w:marBottom w:val="0"/>
          <w:divBdr>
            <w:top w:val="none" w:sz="0" w:space="0" w:color="auto"/>
            <w:left w:val="none" w:sz="0" w:space="0" w:color="auto"/>
            <w:bottom w:val="none" w:sz="0" w:space="0" w:color="auto"/>
            <w:right w:val="none" w:sz="0" w:space="0" w:color="auto"/>
          </w:divBdr>
          <w:divsChild>
            <w:div w:id="60426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4391">
      <w:bodyDiv w:val="1"/>
      <w:marLeft w:val="0"/>
      <w:marRight w:val="0"/>
      <w:marTop w:val="0"/>
      <w:marBottom w:val="0"/>
      <w:divBdr>
        <w:top w:val="none" w:sz="0" w:space="0" w:color="auto"/>
        <w:left w:val="none" w:sz="0" w:space="0" w:color="auto"/>
        <w:bottom w:val="none" w:sz="0" w:space="0" w:color="auto"/>
        <w:right w:val="none" w:sz="0" w:space="0" w:color="auto"/>
      </w:divBdr>
    </w:div>
    <w:div w:id="2075739968">
      <w:bodyDiv w:val="1"/>
      <w:marLeft w:val="0"/>
      <w:marRight w:val="0"/>
      <w:marTop w:val="0"/>
      <w:marBottom w:val="0"/>
      <w:divBdr>
        <w:top w:val="none" w:sz="0" w:space="0" w:color="auto"/>
        <w:left w:val="none" w:sz="0" w:space="0" w:color="auto"/>
        <w:bottom w:val="none" w:sz="0" w:space="0" w:color="auto"/>
        <w:right w:val="none" w:sz="0" w:space="0" w:color="auto"/>
      </w:divBdr>
    </w:div>
    <w:div w:id="2085450728">
      <w:bodyDiv w:val="1"/>
      <w:marLeft w:val="0"/>
      <w:marRight w:val="0"/>
      <w:marTop w:val="0"/>
      <w:marBottom w:val="0"/>
      <w:divBdr>
        <w:top w:val="none" w:sz="0" w:space="0" w:color="auto"/>
        <w:left w:val="none" w:sz="0" w:space="0" w:color="auto"/>
        <w:bottom w:val="none" w:sz="0" w:space="0" w:color="auto"/>
        <w:right w:val="none" w:sz="0" w:space="0" w:color="auto"/>
      </w:divBdr>
    </w:div>
    <w:div w:id="2089573253">
      <w:bodyDiv w:val="1"/>
      <w:marLeft w:val="0"/>
      <w:marRight w:val="0"/>
      <w:marTop w:val="0"/>
      <w:marBottom w:val="0"/>
      <w:divBdr>
        <w:top w:val="none" w:sz="0" w:space="0" w:color="auto"/>
        <w:left w:val="none" w:sz="0" w:space="0" w:color="auto"/>
        <w:bottom w:val="none" w:sz="0" w:space="0" w:color="auto"/>
        <w:right w:val="none" w:sz="0" w:space="0" w:color="auto"/>
      </w:divBdr>
      <w:divsChild>
        <w:div w:id="1617637426">
          <w:marLeft w:val="0"/>
          <w:marRight w:val="0"/>
          <w:marTop w:val="0"/>
          <w:marBottom w:val="0"/>
          <w:divBdr>
            <w:top w:val="none" w:sz="0" w:space="0" w:color="auto"/>
            <w:left w:val="none" w:sz="0" w:space="0" w:color="auto"/>
            <w:bottom w:val="none" w:sz="0" w:space="0" w:color="auto"/>
            <w:right w:val="none" w:sz="0" w:space="0" w:color="auto"/>
          </w:divBdr>
        </w:div>
      </w:divsChild>
    </w:div>
    <w:div w:id="2139839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icha&#322;\AppData\Roaming\Microsoft\Word\lso.mef.net" TargetMode="External"/><Relationship Id="rId21" Type="http://schemas.openxmlformats.org/officeDocument/2006/relationships/hyperlink" Target="https://datatracker.ietf.org/doc/html/rfc3986" TargetMode="External"/><Relationship Id="rId42" Type="http://schemas.openxmlformats.org/officeDocument/2006/relationships/hyperlink" Target="https://wiki.mef.net/display/MANN/MEF+Assigned+Names+and+Numbers" TargetMode="External"/><Relationship Id="rId47" Type="http://schemas.openxmlformats.org/officeDocument/2006/relationships/hyperlink" Target="https://github.com/Amartus/SonataBlendingTool" TargetMode="External"/><Relationship Id="rId63" Type="http://schemas.openxmlformats.org/officeDocument/2006/relationships/hyperlink" Target="https://github.com/MEF-GIT/MEF-LSO-Sonata-SDK-extended/tree/billie-final" TargetMode="External"/><Relationship Id="rId68"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Micha&#322;\AppData\Roaming\Microsoft\Word\lso.mef.net" TargetMode="External"/><Relationship Id="rId29" Type="http://schemas.openxmlformats.org/officeDocument/2006/relationships/hyperlink" Target="file:///C:\Users\Micha&#322;\Desktop\MEF\_Handbook\lso.mef.net" TargetMode="Externa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hyperlink" Target="file:///C:\Users\Micha&#322;\Desktop\MEF\_Handbook\lso.mef.net"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3.png"/><Relationship Id="rId53" Type="http://schemas.openxmlformats.org/officeDocument/2006/relationships/image" Target="media/image14.emf"/><Relationship Id="rId58" Type="http://schemas.openxmlformats.org/officeDocument/2006/relationships/oleObject" Target="embeddings/oleObject3.bin"/><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hyperlink" Target="https://lso.mef.net/lso-api-sdk-releases" TargetMode="External"/><Relationship Id="rId19" Type="http://schemas.openxmlformats.org/officeDocument/2006/relationships/hyperlink" Target="file:///C:\Users\Micha&#322;\Desktop\MEF\_Handbook\lso.mef.net" TargetMode="External"/><Relationship Id="rId14" Type="http://schemas.openxmlformats.org/officeDocument/2006/relationships/header" Target="header2.xml"/><Relationship Id="rId22" Type="http://schemas.openxmlformats.org/officeDocument/2006/relationships/hyperlink" Target="https://datatracker.ietf.org/doc/html/rfc8141" TargetMode="External"/><Relationship Id="rId27" Type="http://schemas.openxmlformats.org/officeDocument/2006/relationships/image" Target="media/image4.png"/><Relationship Id="rId30" Type="http://schemas.openxmlformats.org/officeDocument/2006/relationships/hyperlink" Target="https://lso.mef.net/lso-payload-catalog" TargetMode="External"/><Relationship Id="rId35" Type="http://schemas.openxmlformats.org/officeDocument/2006/relationships/image" Target="media/image7.png"/><Relationship Id="rId43" Type="http://schemas.openxmlformats.org/officeDocument/2006/relationships/hyperlink" Target="https://wiki.mef.net/display/CESG/Common+Data+Model" TargetMode="External"/><Relationship Id="rId48" Type="http://schemas.openxmlformats.org/officeDocument/2006/relationships/hyperlink" Target="file:///C:\Users\Micha&#322;\Desktop\MEF\_Handbook\lso.mef.net" TargetMode="External"/><Relationship Id="rId56" Type="http://schemas.openxmlformats.org/officeDocument/2006/relationships/oleObject" Target="embeddings/oleObject2.bin"/><Relationship Id="rId64" Type="http://schemas.openxmlformats.org/officeDocument/2006/relationships/image" Target="media/image17.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datatracker.ietf.org/doc/html/rfc8141"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Micha&#322;\AppData\Roaming\Microsoft\Word\lso.mef.net" TargetMode="External"/><Relationship Id="rId25" Type="http://schemas.openxmlformats.org/officeDocument/2006/relationships/hyperlink" Target="file:///C:\Users\Micha&#322;\AppData\Roaming\Microsoft\Word\lso.mef.net" TargetMode="External"/><Relationship Id="rId33" Type="http://schemas.openxmlformats.org/officeDocument/2006/relationships/image" Target="media/image5.png"/><Relationship Id="rId38" Type="http://schemas.openxmlformats.org/officeDocument/2006/relationships/hyperlink" Target="https://datatracker.ietf.org/doc/html/draft-handrews-json-schema-01" TargetMode="External"/><Relationship Id="rId46" Type="http://schemas.openxmlformats.org/officeDocument/2006/relationships/hyperlink" Target="https://github.com/MEF-GIT/Example-LSO-Dynamic-Binding-Implementation" TargetMode="External"/><Relationship Id="rId59" Type="http://schemas.openxmlformats.org/officeDocument/2006/relationships/hyperlink" Target="file:///C:\Users\Micha&#322;\Desktop\MEF\_Handbook\lso.mef.net" TargetMode="External"/><Relationship Id="rId67" Type="http://schemas.openxmlformats.org/officeDocument/2006/relationships/footer" Target="footer3.xml"/><Relationship Id="rId20" Type="http://schemas.openxmlformats.org/officeDocument/2006/relationships/hyperlink" Target="file:///C:\Users\Micha&#322;\Desktop\MEF\_Handbook\lso.mef.net" TargetMode="External"/><Relationship Id="rId41" Type="http://schemas.openxmlformats.org/officeDocument/2006/relationships/hyperlink" Target="https://datatracker.ietf.org/doc/html/draft-handrews-json-schema-01" TargetMode="External"/><Relationship Id="rId54" Type="http://schemas.openxmlformats.org/officeDocument/2006/relationships/oleObject" Target="embeddings/oleObject1.bin"/><Relationship Id="rId62" Type="http://schemas.openxmlformats.org/officeDocument/2006/relationships/hyperlink" Target="https://github.com/MEF-GIT/MEF-LSO-Sonata-SDK/tree/billie-fina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datatracker.ietf.org/doc/html/rfc3986" TargetMode="External"/><Relationship Id="rId28" Type="http://schemas.openxmlformats.org/officeDocument/2006/relationships/hyperlink" Target="file:///C:\Users\Micha&#322;\AppData\Roaming\Microsoft\Word\lso.mef.net" TargetMode="External"/><Relationship Id="rId36" Type="http://schemas.openxmlformats.org/officeDocument/2006/relationships/image" Target="media/image8.png"/><Relationship Id="rId49" Type="http://schemas.openxmlformats.org/officeDocument/2006/relationships/hyperlink" Target="mailto:%20community_manager@mef.net" TargetMode="External"/><Relationship Id="rId57" Type="http://schemas.openxmlformats.org/officeDocument/2006/relationships/image" Target="media/image16.emf"/><Relationship Id="rId10" Type="http://schemas.openxmlformats.org/officeDocument/2006/relationships/endnotes" Target="endnotes.xml"/><Relationship Id="rId31" Type="http://schemas.openxmlformats.org/officeDocument/2006/relationships/hyperlink" Target="file:///C:\Users\Micha&#322;\Desktop\MEF\_Handbook\lso.mef.net" TargetMode="External"/><Relationship Id="rId44" Type="http://schemas.openxmlformats.org/officeDocument/2006/relationships/image" Target="media/image12.png"/><Relationship Id="rId52" Type="http://schemas.openxmlformats.org/officeDocument/2006/relationships/hyperlink" Target="https://datatracker.ietf.org/doc/html/rfc3986" TargetMode="External"/><Relationship Id="rId60" Type="http://schemas.openxmlformats.org/officeDocument/2006/relationships/hyperlink" Target="mailto:community_manager@mef.net" TargetMode="External"/><Relationship Id="rId65"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Micha&#322;\Desktop\MEF\_Handbook\lso.mef.net" TargetMode="External"/><Relationship Id="rId39" Type="http://schemas.openxmlformats.org/officeDocument/2006/relationships/image" Target="media/image10.png"/><Relationship Id="rId34" Type="http://schemas.openxmlformats.org/officeDocument/2006/relationships/image" Target="media/image6.png"/><Relationship Id="rId50" Type="http://schemas.openxmlformats.org/officeDocument/2006/relationships/hyperlink" Target="http://www.postman.com" TargetMode="External"/><Relationship Id="rId55" Type="http://schemas.openxmlformats.org/officeDocument/2006/relationships/image" Target="media/image15.e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AppData\Roaming\Microsoft\Templates\mef%20technical%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894594F2460D4C9CF06AF856A0B244" ma:contentTypeVersion="11" ma:contentTypeDescription="Create a new document." ma:contentTypeScope="" ma:versionID="6eef2c236cb880e4a6f5880f98f2456d">
  <xsd:schema xmlns:xsd="http://www.w3.org/2001/XMLSchema" xmlns:xs="http://www.w3.org/2001/XMLSchema" xmlns:p="http://schemas.microsoft.com/office/2006/metadata/properties" xmlns:ns2="21cd1ae0-f32b-4a46-8438-ed91aceb8e95" xmlns:ns3="a417b901-ebf9-4ee9-a48f-b2d58889753d" targetNamespace="http://schemas.microsoft.com/office/2006/metadata/properties" ma:root="true" ma:fieldsID="97f399b134f4a537b2043851faef14f6" ns2:_="" ns3:_="">
    <xsd:import namespace="21cd1ae0-f32b-4a46-8438-ed91aceb8e95"/>
    <xsd:import namespace="a417b901-ebf9-4ee9-a48f-b2d58889753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cd1ae0-f32b-4a46-8438-ed91aceb8e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417b901-ebf9-4ee9-a48f-b2d58889753d"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B3FAB32-1BFC-412F-B9CB-9721E22474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cd1ae0-f32b-4a46-8438-ed91aceb8e95"/>
    <ds:schemaRef ds:uri="a417b901-ebf9-4ee9-a48f-b2d5888975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1A482A-4F9B-4EBD-AA5C-10BD9F5B2905}">
  <ds:schemaRefs>
    <ds:schemaRef ds:uri="http://schemas.openxmlformats.org/officeDocument/2006/bibliography"/>
  </ds:schemaRefs>
</ds:datastoreItem>
</file>

<file path=customXml/itemProps3.xml><?xml version="1.0" encoding="utf-8"?>
<ds:datastoreItem xmlns:ds="http://schemas.openxmlformats.org/officeDocument/2006/customXml" ds:itemID="{95032C6C-B674-4B6F-925F-B61F386F20D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77C9AC8-E11D-4B86-832D-6E9621FC30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mef technical document.dot</Template>
  <TotalTime>3164</TotalTime>
  <Pages>40</Pages>
  <Words>9210</Words>
  <Characters>52498</Characters>
  <Application>Microsoft Office Word</Application>
  <DocSecurity>0</DocSecurity>
  <Lines>437</Lines>
  <Paragraphs>123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Example Implementation of the Dynamic Binding for the MEF LSO APIs</vt:lpstr>
      <vt:lpstr>Example Implementation of the Dynamic Binding for the MEF LSO APIs</vt:lpstr>
    </vt:vector>
  </TitlesOfParts>
  <Manager/>
  <Company>MEF Forum</Company>
  <LinksUpToDate>false</LinksUpToDate>
  <CharactersWithSpaces>61585</CharactersWithSpaces>
  <SharedDoc>false</SharedDoc>
  <HyperlinkBase/>
  <HLinks>
    <vt:vector size="138" baseType="variant">
      <vt:variant>
        <vt:i4>1769535</vt:i4>
      </vt:variant>
      <vt:variant>
        <vt:i4>161</vt:i4>
      </vt:variant>
      <vt:variant>
        <vt:i4>0</vt:i4>
      </vt:variant>
      <vt:variant>
        <vt:i4>5</vt:i4>
      </vt:variant>
      <vt:variant>
        <vt:lpwstr/>
      </vt:variant>
      <vt:variant>
        <vt:lpwstr>_Toc370289405</vt:lpwstr>
      </vt:variant>
      <vt:variant>
        <vt:i4>1769535</vt:i4>
      </vt:variant>
      <vt:variant>
        <vt:i4>155</vt:i4>
      </vt:variant>
      <vt:variant>
        <vt:i4>0</vt:i4>
      </vt:variant>
      <vt:variant>
        <vt:i4>5</vt:i4>
      </vt:variant>
      <vt:variant>
        <vt:lpwstr/>
      </vt:variant>
      <vt:variant>
        <vt:lpwstr>_Toc370289404</vt:lpwstr>
      </vt:variant>
      <vt:variant>
        <vt:i4>1769535</vt:i4>
      </vt:variant>
      <vt:variant>
        <vt:i4>149</vt:i4>
      </vt:variant>
      <vt:variant>
        <vt:i4>0</vt:i4>
      </vt:variant>
      <vt:variant>
        <vt:i4>5</vt:i4>
      </vt:variant>
      <vt:variant>
        <vt:lpwstr/>
      </vt:variant>
      <vt:variant>
        <vt:lpwstr>_Toc370289403</vt:lpwstr>
      </vt:variant>
      <vt:variant>
        <vt:i4>1769535</vt:i4>
      </vt:variant>
      <vt:variant>
        <vt:i4>140</vt:i4>
      </vt:variant>
      <vt:variant>
        <vt:i4>0</vt:i4>
      </vt:variant>
      <vt:variant>
        <vt:i4>5</vt:i4>
      </vt:variant>
      <vt:variant>
        <vt:lpwstr/>
      </vt:variant>
      <vt:variant>
        <vt:lpwstr>_Toc370289402</vt:lpwstr>
      </vt:variant>
      <vt:variant>
        <vt:i4>1769535</vt:i4>
      </vt:variant>
      <vt:variant>
        <vt:i4>134</vt:i4>
      </vt:variant>
      <vt:variant>
        <vt:i4>0</vt:i4>
      </vt:variant>
      <vt:variant>
        <vt:i4>5</vt:i4>
      </vt:variant>
      <vt:variant>
        <vt:lpwstr/>
      </vt:variant>
      <vt:variant>
        <vt:lpwstr>_Toc370289401</vt:lpwstr>
      </vt:variant>
      <vt:variant>
        <vt:i4>1769535</vt:i4>
      </vt:variant>
      <vt:variant>
        <vt:i4>125</vt:i4>
      </vt:variant>
      <vt:variant>
        <vt:i4>0</vt:i4>
      </vt:variant>
      <vt:variant>
        <vt:i4>5</vt:i4>
      </vt:variant>
      <vt:variant>
        <vt:lpwstr/>
      </vt:variant>
      <vt:variant>
        <vt:lpwstr>_Toc370289400</vt:lpwstr>
      </vt:variant>
      <vt:variant>
        <vt:i4>1179704</vt:i4>
      </vt:variant>
      <vt:variant>
        <vt:i4>119</vt:i4>
      </vt:variant>
      <vt:variant>
        <vt:i4>0</vt:i4>
      </vt:variant>
      <vt:variant>
        <vt:i4>5</vt:i4>
      </vt:variant>
      <vt:variant>
        <vt:lpwstr/>
      </vt:variant>
      <vt:variant>
        <vt:lpwstr>_Toc370289399</vt:lpwstr>
      </vt:variant>
      <vt:variant>
        <vt:i4>1179704</vt:i4>
      </vt:variant>
      <vt:variant>
        <vt:i4>113</vt:i4>
      </vt:variant>
      <vt:variant>
        <vt:i4>0</vt:i4>
      </vt:variant>
      <vt:variant>
        <vt:i4>5</vt:i4>
      </vt:variant>
      <vt:variant>
        <vt:lpwstr/>
      </vt:variant>
      <vt:variant>
        <vt:lpwstr>_Toc370289398</vt:lpwstr>
      </vt:variant>
      <vt:variant>
        <vt:i4>1179704</vt:i4>
      </vt:variant>
      <vt:variant>
        <vt:i4>107</vt:i4>
      </vt:variant>
      <vt:variant>
        <vt:i4>0</vt:i4>
      </vt:variant>
      <vt:variant>
        <vt:i4>5</vt:i4>
      </vt:variant>
      <vt:variant>
        <vt:lpwstr/>
      </vt:variant>
      <vt:variant>
        <vt:lpwstr>_Toc370289397</vt:lpwstr>
      </vt:variant>
      <vt:variant>
        <vt:i4>1179704</vt:i4>
      </vt:variant>
      <vt:variant>
        <vt:i4>101</vt:i4>
      </vt:variant>
      <vt:variant>
        <vt:i4>0</vt:i4>
      </vt:variant>
      <vt:variant>
        <vt:i4>5</vt:i4>
      </vt:variant>
      <vt:variant>
        <vt:lpwstr/>
      </vt:variant>
      <vt:variant>
        <vt:lpwstr>_Toc370289396</vt:lpwstr>
      </vt:variant>
      <vt:variant>
        <vt:i4>1179704</vt:i4>
      </vt:variant>
      <vt:variant>
        <vt:i4>95</vt:i4>
      </vt:variant>
      <vt:variant>
        <vt:i4>0</vt:i4>
      </vt:variant>
      <vt:variant>
        <vt:i4>5</vt:i4>
      </vt:variant>
      <vt:variant>
        <vt:lpwstr/>
      </vt:variant>
      <vt:variant>
        <vt:lpwstr>_Toc370289395</vt:lpwstr>
      </vt:variant>
      <vt:variant>
        <vt:i4>1179704</vt:i4>
      </vt:variant>
      <vt:variant>
        <vt:i4>89</vt:i4>
      </vt:variant>
      <vt:variant>
        <vt:i4>0</vt:i4>
      </vt:variant>
      <vt:variant>
        <vt:i4>5</vt:i4>
      </vt:variant>
      <vt:variant>
        <vt:lpwstr/>
      </vt:variant>
      <vt:variant>
        <vt:lpwstr>_Toc370289394</vt:lpwstr>
      </vt:variant>
      <vt:variant>
        <vt:i4>1179704</vt:i4>
      </vt:variant>
      <vt:variant>
        <vt:i4>83</vt:i4>
      </vt:variant>
      <vt:variant>
        <vt:i4>0</vt:i4>
      </vt:variant>
      <vt:variant>
        <vt:i4>5</vt:i4>
      </vt:variant>
      <vt:variant>
        <vt:lpwstr/>
      </vt:variant>
      <vt:variant>
        <vt:lpwstr>_Toc370289393</vt:lpwstr>
      </vt:variant>
      <vt:variant>
        <vt:i4>1179704</vt:i4>
      </vt:variant>
      <vt:variant>
        <vt:i4>77</vt:i4>
      </vt:variant>
      <vt:variant>
        <vt:i4>0</vt:i4>
      </vt:variant>
      <vt:variant>
        <vt:i4>5</vt:i4>
      </vt:variant>
      <vt:variant>
        <vt:lpwstr/>
      </vt:variant>
      <vt:variant>
        <vt:lpwstr>_Toc370289392</vt:lpwstr>
      </vt:variant>
      <vt:variant>
        <vt:i4>1179704</vt:i4>
      </vt:variant>
      <vt:variant>
        <vt:i4>71</vt:i4>
      </vt:variant>
      <vt:variant>
        <vt:i4>0</vt:i4>
      </vt:variant>
      <vt:variant>
        <vt:i4>5</vt:i4>
      </vt:variant>
      <vt:variant>
        <vt:lpwstr/>
      </vt:variant>
      <vt:variant>
        <vt:lpwstr>_Toc370289391</vt:lpwstr>
      </vt:variant>
      <vt:variant>
        <vt:i4>1179704</vt:i4>
      </vt:variant>
      <vt:variant>
        <vt:i4>65</vt:i4>
      </vt:variant>
      <vt:variant>
        <vt:i4>0</vt:i4>
      </vt:variant>
      <vt:variant>
        <vt:i4>5</vt:i4>
      </vt:variant>
      <vt:variant>
        <vt:lpwstr/>
      </vt:variant>
      <vt:variant>
        <vt:lpwstr>_Toc370289390</vt:lpwstr>
      </vt:variant>
      <vt:variant>
        <vt:i4>1245240</vt:i4>
      </vt:variant>
      <vt:variant>
        <vt:i4>59</vt:i4>
      </vt:variant>
      <vt:variant>
        <vt:i4>0</vt:i4>
      </vt:variant>
      <vt:variant>
        <vt:i4>5</vt:i4>
      </vt:variant>
      <vt:variant>
        <vt:lpwstr/>
      </vt:variant>
      <vt:variant>
        <vt:lpwstr>_Toc370289389</vt:lpwstr>
      </vt:variant>
      <vt:variant>
        <vt:i4>1245240</vt:i4>
      </vt:variant>
      <vt:variant>
        <vt:i4>53</vt:i4>
      </vt:variant>
      <vt:variant>
        <vt:i4>0</vt:i4>
      </vt:variant>
      <vt:variant>
        <vt:i4>5</vt:i4>
      </vt:variant>
      <vt:variant>
        <vt:lpwstr/>
      </vt:variant>
      <vt:variant>
        <vt:lpwstr>_Toc370289388</vt:lpwstr>
      </vt:variant>
      <vt:variant>
        <vt:i4>1245240</vt:i4>
      </vt:variant>
      <vt:variant>
        <vt:i4>47</vt:i4>
      </vt:variant>
      <vt:variant>
        <vt:i4>0</vt:i4>
      </vt:variant>
      <vt:variant>
        <vt:i4>5</vt:i4>
      </vt:variant>
      <vt:variant>
        <vt:lpwstr/>
      </vt:variant>
      <vt:variant>
        <vt:lpwstr>_Toc370289387</vt:lpwstr>
      </vt:variant>
      <vt:variant>
        <vt:i4>1245240</vt:i4>
      </vt:variant>
      <vt:variant>
        <vt:i4>41</vt:i4>
      </vt:variant>
      <vt:variant>
        <vt:i4>0</vt:i4>
      </vt:variant>
      <vt:variant>
        <vt:i4>5</vt:i4>
      </vt:variant>
      <vt:variant>
        <vt:lpwstr/>
      </vt:variant>
      <vt:variant>
        <vt:lpwstr>_Toc370289386</vt:lpwstr>
      </vt:variant>
      <vt:variant>
        <vt:i4>1245240</vt:i4>
      </vt:variant>
      <vt:variant>
        <vt:i4>35</vt:i4>
      </vt:variant>
      <vt:variant>
        <vt:i4>0</vt:i4>
      </vt:variant>
      <vt:variant>
        <vt:i4>5</vt:i4>
      </vt:variant>
      <vt:variant>
        <vt:lpwstr/>
      </vt:variant>
      <vt:variant>
        <vt:lpwstr>_Toc370289385</vt:lpwstr>
      </vt:variant>
      <vt:variant>
        <vt:i4>1245240</vt:i4>
      </vt:variant>
      <vt:variant>
        <vt:i4>29</vt:i4>
      </vt:variant>
      <vt:variant>
        <vt:i4>0</vt:i4>
      </vt:variant>
      <vt:variant>
        <vt:i4>5</vt:i4>
      </vt:variant>
      <vt:variant>
        <vt:lpwstr/>
      </vt:variant>
      <vt:variant>
        <vt:lpwstr>_Toc370289384</vt:lpwstr>
      </vt:variant>
      <vt:variant>
        <vt:i4>1245240</vt:i4>
      </vt:variant>
      <vt:variant>
        <vt:i4>23</vt:i4>
      </vt:variant>
      <vt:variant>
        <vt:i4>0</vt:i4>
      </vt:variant>
      <vt:variant>
        <vt:i4>5</vt:i4>
      </vt:variant>
      <vt:variant>
        <vt:lpwstr/>
      </vt:variant>
      <vt:variant>
        <vt:lpwstr>_Toc370289383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Implementation of the Dynamic Binding for the MEF LSO APIs</dc:title>
  <dc:subject>MEF LSO APIs</dc:subject>
  <dc:creator>MEF Forum</dc:creator>
  <cp:keywords/>
  <dc:description/>
  <cp:lastModifiedBy>Michał Łączyński</cp:lastModifiedBy>
  <cp:revision>48</cp:revision>
  <cp:lastPrinted>2022-01-05T16:03:00Z</cp:lastPrinted>
  <dcterms:created xsi:type="dcterms:W3CDTF">2022-04-05T10:48:00Z</dcterms:created>
  <dcterms:modified xsi:type="dcterms:W3CDTF">2022-06-07T15:44:00Z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0x01010081894594F2460D4C9CF06AF856A0B244</vt:lpwstr>
  </property>
</Properties>
</file>