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E581A" w14:textId="58087DE0" w:rsidR="004C504C" w:rsidRPr="004C504C" w:rsidRDefault="004C504C" w:rsidP="004C504C">
      <w:pPr>
        <w:rPr>
          <w:b/>
          <w:bCs/>
          <w:sz w:val="32"/>
          <w:szCs w:val="32"/>
        </w:rPr>
      </w:pPr>
      <w:r w:rsidRPr="004C504C">
        <w:rPr>
          <w:b/>
          <w:bCs/>
          <w:sz w:val="32"/>
          <w:szCs w:val="32"/>
        </w:rPr>
        <w:t xml:space="preserve">Definição do </w:t>
      </w:r>
      <w:proofErr w:type="spellStart"/>
      <w:r w:rsidRPr="004C504C">
        <w:rPr>
          <w:b/>
          <w:bCs/>
          <w:sz w:val="32"/>
          <w:szCs w:val="32"/>
        </w:rPr>
        <w:t>Pitch</w:t>
      </w:r>
      <w:proofErr w:type="spellEnd"/>
      <w:r w:rsidRPr="004C504C">
        <w:rPr>
          <w:b/>
          <w:bCs/>
          <w:sz w:val="32"/>
          <w:szCs w:val="32"/>
        </w:rPr>
        <w:t xml:space="preserve"> de </w:t>
      </w:r>
      <w:r>
        <w:rPr>
          <w:b/>
          <w:bCs/>
          <w:sz w:val="32"/>
          <w:szCs w:val="32"/>
        </w:rPr>
        <w:t>negócios</w:t>
      </w:r>
    </w:p>
    <w:p w14:paraId="4626A9CC" w14:textId="77777777" w:rsidR="004C504C" w:rsidRPr="004C504C" w:rsidRDefault="004C504C" w:rsidP="004C504C">
      <w:pPr>
        <w:rPr>
          <w:sz w:val="24"/>
          <w:szCs w:val="24"/>
        </w:rPr>
      </w:pPr>
      <w:r w:rsidRPr="004C504C">
        <w:rPr>
          <w:sz w:val="24"/>
          <w:szCs w:val="24"/>
        </w:rPr>
        <w:t xml:space="preserve">O </w:t>
      </w:r>
      <w:proofErr w:type="spellStart"/>
      <w:r w:rsidRPr="004C504C">
        <w:rPr>
          <w:sz w:val="24"/>
          <w:szCs w:val="24"/>
        </w:rPr>
        <w:t>pitch</w:t>
      </w:r>
      <w:proofErr w:type="spellEnd"/>
      <w:r w:rsidRPr="004C504C">
        <w:rPr>
          <w:sz w:val="24"/>
          <w:szCs w:val="24"/>
        </w:rPr>
        <w:t xml:space="preserve"> de negócios do projeto tem como finalidade apresentar a proposta do website de comparação de preços de medicamentos de forma clara, objetiva e estratégica. O sistema foi desenvolvido com o objetivo de facilitar a busca por remédios com preços mais acessíveis em diferentes farmácias, permitindo que os usuários economizem tempo e dinheiro durante a pesquisa.</w:t>
      </w:r>
    </w:p>
    <w:p w14:paraId="544CD478" w14:textId="77777777" w:rsidR="004C504C" w:rsidRPr="004C504C" w:rsidRDefault="004C504C" w:rsidP="004C504C">
      <w:pPr>
        <w:rPr>
          <w:sz w:val="24"/>
          <w:szCs w:val="24"/>
        </w:rPr>
      </w:pPr>
    </w:p>
    <w:p w14:paraId="227FE5DF" w14:textId="77777777" w:rsidR="004C504C" w:rsidRPr="004C504C" w:rsidRDefault="004C504C" w:rsidP="004C504C">
      <w:pPr>
        <w:rPr>
          <w:sz w:val="24"/>
          <w:szCs w:val="24"/>
        </w:rPr>
      </w:pPr>
      <w:r w:rsidRPr="004C504C">
        <w:rPr>
          <w:sz w:val="24"/>
          <w:szCs w:val="24"/>
        </w:rPr>
        <w:t>A plataforma reúne informações de diversas farmácias em um único ambiente digital, tornando o processo de comparação mais rápido, prático e acessível para todos os públicos, principalmente idosos e pessoas que utilizam medicamentos com frequência.</w:t>
      </w:r>
    </w:p>
    <w:p w14:paraId="1FA27388" w14:textId="77777777" w:rsidR="004C504C" w:rsidRPr="004C504C" w:rsidRDefault="004C504C" w:rsidP="004C504C">
      <w:pPr>
        <w:rPr>
          <w:sz w:val="24"/>
          <w:szCs w:val="24"/>
        </w:rPr>
      </w:pPr>
    </w:p>
    <w:p w14:paraId="3636E1E1" w14:textId="77777777" w:rsidR="004C504C" w:rsidRPr="004C504C" w:rsidRDefault="004C504C" w:rsidP="004C504C">
      <w:pPr>
        <w:rPr>
          <w:sz w:val="24"/>
          <w:szCs w:val="24"/>
        </w:rPr>
      </w:pPr>
      <w:r w:rsidRPr="004C504C">
        <w:rPr>
          <w:sz w:val="24"/>
          <w:szCs w:val="24"/>
        </w:rPr>
        <w:t>O principal diferencial do website é oferecer praticidade e economia ao usuário, destacando automaticamente os menores preços disponíveis e ajudando na tomada de decisão de compra. Além disso, o projeto busca promover maior acessibilidade à informação farmacêutica através de uma interface simples, moderna e fácil de utilizar.</w:t>
      </w:r>
    </w:p>
    <w:p w14:paraId="7284346D" w14:textId="77777777" w:rsidR="004C504C" w:rsidRPr="004C504C" w:rsidRDefault="004C504C" w:rsidP="004C504C">
      <w:pPr>
        <w:rPr>
          <w:sz w:val="24"/>
          <w:szCs w:val="24"/>
        </w:rPr>
      </w:pPr>
    </w:p>
    <w:p w14:paraId="54DC2292" w14:textId="77777777" w:rsidR="004C504C" w:rsidRPr="004C504C" w:rsidRDefault="004C504C" w:rsidP="004C504C">
      <w:pPr>
        <w:rPr>
          <w:sz w:val="24"/>
          <w:szCs w:val="24"/>
        </w:rPr>
      </w:pPr>
      <w:r w:rsidRPr="004C504C">
        <w:rPr>
          <w:sz w:val="24"/>
          <w:szCs w:val="24"/>
        </w:rPr>
        <w:t>O modelo de negócio do sistema poderá funcionar através de parcerias com farmácias, anúncios patrocinados, programas de afiliados e planos premium para empresas parceiras, garantindo a manutenção e crescimento da plataforma.</w:t>
      </w:r>
    </w:p>
    <w:p w14:paraId="1C272750" w14:textId="77777777" w:rsidR="004C504C" w:rsidRPr="004C504C" w:rsidRDefault="004C504C" w:rsidP="004C504C">
      <w:pPr>
        <w:rPr>
          <w:sz w:val="24"/>
          <w:szCs w:val="24"/>
        </w:rPr>
      </w:pPr>
    </w:p>
    <w:p w14:paraId="76028160" w14:textId="251BED99" w:rsidR="004C504C" w:rsidRPr="004C504C" w:rsidRDefault="004C504C" w:rsidP="004C504C">
      <w:pPr>
        <w:rPr>
          <w:sz w:val="24"/>
          <w:szCs w:val="24"/>
        </w:rPr>
      </w:pPr>
      <w:r w:rsidRPr="004C504C">
        <w:rPr>
          <w:sz w:val="24"/>
          <w:szCs w:val="24"/>
        </w:rPr>
        <w:t>O projeto possui impacto social e econômico, pois contribui para que os usuários encontrem medicamentos mais baratos de maneira eficiente, melhorando o acesso à saúde e incentivando a economia financeira.</w:t>
      </w:r>
    </w:p>
    <w:sectPr w:rsidR="004C504C" w:rsidRPr="004C5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4C"/>
    <w:rsid w:val="003013E3"/>
    <w:rsid w:val="004C504C"/>
    <w:rsid w:val="00F573DF"/>
    <w:rsid w:val="00F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4E51"/>
  <w15:chartTrackingRefBased/>
  <w15:docId w15:val="{504506B9-8DA9-4725-B483-5DF2DCD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0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0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0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0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0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0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1188</Characters>
  <Application>Microsoft Office Word</Application>
  <DocSecurity>0</DocSecurity>
  <Lines>9</Lines>
  <Paragraphs>2</Paragraphs>
  <ScaleCrop>false</ScaleCrop>
  <Company>Centro Paula Souza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2026-06-26T20:09:00Z</dcterms:created>
  <dcterms:modified xsi:type="dcterms:W3CDTF">2026-06-26T20:11:00Z</dcterms:modified>
</cp:coreProperties>
</file>