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312F1" w14:textId="77777777" w:rsidR="007A5632" w:rsidRDefault="00A10E1A">
      <w:pPr>
        <w:rPr>
          <w:rFonts w:ascii="Segoe UI" w:hAnsi="Segoe UI" w:cs="Segoe UI"/>
          <w:b/>
          <w:bCs/>
          <w:color w:val="00B0F0"/>
          <w:sz w:val="40"/>
          <w:szCs w:val="40"/>
          <w:u w:val="single"/>
          <w:shd w:val="clear" w:color="auto" w:fill="F7F7F8"/>
        </w:rPr>
      </w:pPr>
      <w:r w:rsidRPr="00A10E1A">
        <w:rPr>
          <w:rFonts w:ascii="Segoe UI" w:hAnsi="Segoe UI" w:cs="Segoe UI"/>
          <w:b/>
          <w:bCs/>
          <w:color w:val="00B0F0"/>
          <w:sz w:val="40"/>
          <w:szCs w:val="40"/>
          <w:u w:val="single"/>
          <w:shd w:val="clear" w:color="auto" w:fill="F7F7F8"/>
        </w:rPr>
        <w:t>Credit Card Application Data Analysis Report</w:t>
      </w:r>
    </w:p>
    <w:p w14:paraId="66CC4101" w14:textId="1B98A6CC" w:rsidR="00BB3C57" w:rsidRPr="008D009E" w:rsidRDefault="00BB3C57">
      <w:pPr>
        <w:rPr>
          <w:rFonts w:ascii="Segoe UI" w:hAnsi="Segoe UI" w:cs="Segoe UI"/>
          <w:color w:val="00B0F0"/>
          <w:sz w:val="32"/>
          <w:szCs w:val="32"/>
          <w:u w:val="single"/>
          <w:shd w:val="clear" w:color="auto" w:fill="F7F7F8"/>
        </w:rPr>
      </w:pPr>
      <w:r w:rsidRPr="008D009E">
        <w:rPr>
          <w:rFonts w:ascii="Segoe UI" w:hAnsi="Segoe UI" w:cs="Segoe UI"/>
          <w:color w:val="00B0F0"/>
          <w:sz w:val="32"/>
          <w:szCs w:val="32"/>
          <w:u w:val="single"/>
          <w:shd w:val="clear" w:color="auto" w:fill="F7F7F8"/>
        </w:rPr>
        <w:t>Business Problem</w:t>
      </w:r>
    </w:p>
    <w:p w14:paraId="5377D64D" w14:textId="4225EDDF" w:rsidR="00182661" w:rsidRDefault="00182661">
      <w:pPr>
        <w:rPr>
          <w:rFonts w:ascii="Avenir Next LT Pro" w:hAnsi="Avenir Next LT Pro" w:cs="Segoe UI"/>
          <w:color w:val="374151"/>
          <w:shd w:val="clear" w:color="auto" w:fill="F7F7F8"/>
        </w:rPr>
      </w:pPr>
      <w:r w:rsidRPr="00182661">
        <w:rPr>
          <w:rFonts w:ascii="Avenir Next LT Pro" w:hAnsi="Avenir Next LT Pro" w:cs="Segoe UI"/>
          <w:color w:val="374151"/>
          <w:shd w:val="clear" w:color="auto" w:fill="F7F7F8"/>
        </w:rPr>
        <w:t>The business problem addressed in this project is to improve the credit card approval process for a financial institution. The current process lacks efficiency and accuracy, leading to potential financial risks and customer dissatisfaction. By leveraging exploratory data analysis (EDA) and advanced feature engineering techniques, the goal is to identify significant patterns and influential features that impact credit card approval decisions. The objective is to develop a more accurate credit scoring model that can assess creditworthiness reliably, enabling the institution to make informed and data-driven decisions. This will help streamline the approval process, minimize default risks, and enhance overall decision-making in credit card applications.</w:t>
      </w:r>
    </w:p>
    <w:p w14:paraId="241DD1C3" w14:textId="77777777" w:rsidR="008D009E" w:rsidRDefault="008D009E">
      <w:pPr>
        <w:rPr>
          <w:rFonts w:ascii="Avenir Next LT Pro" w:hAnsi="Avenir Next LT Pro" w:cs="Segoe UI"/>
          <w:color w:val="374151"/>
          <w:shd w:val="clear" w:color="auto" w:fill="F7F7F8"/>
        </w:rPr>
      </w:pPr>
    </w:p>
    <w:p w14:paraId="555519D2" w14:textId="784A0BF3" w:rsidR="00182661" w:rsidRDefault="00182661" w:rsidP="00182661">
      <w:pPr>
        <w:rPr>
          <w:rFonts w:ascii="Segoe UI" w:hAnsi="Segoe UI" w:cs="Segoe UI"/>
          <w:color w:val="00B0F0"/>
          <w:sz w:val="32"/>
          <w:szCs w:val="32"/>
          <w:u w:val="single"/>
          <w:shd w:val="clear" w:color="auto" w:fill="F7F7F8"/>
        </w:rPr>
      </w:pPr>
      <w:r w:rsidRPr="008D009E">
        <w:rPr>
          <w:rFonts w:ascii="Segoe UI" w:hAnsi="Segoe UI" w:cs="Segoe UI"/>
          <w:color w:val="00B0F0"/>
          <w:sz w:val="32"/>
          <w:szCs w:val="32"/>
          <w:u w:val="single"/>
          <w:shd w:val="clear" w:color="auto" w:fill="F7F7F8"/>
        </w:rPr>
        <w:t>Research Questions</w:t>
      </w:r>
    </w:p>
    <w:p w14:paraId="6CD997CD" w14:textId="0616DF8F" w:rsidR="008D009E" w:rsidRPr="008D009E" w:rsidRDefault="008D009E" w:rsidP="008D009E">
      <w:pPr>
        <w:pStyle w:val="NormalWeb"/>
        <w:numPr>
          <w:ilvl w:val="0"/>
          <w:numId w:val="3"/>
        </w:numPr>
        <w:spacing w:before="0" w:beforeAutospacing="0" w:after="0" w:afterAutospacing="0"/>
        <w:rPr>
          <w:rFonts w:ascii="Avenir Next LT Pro" w:hAnsi="Avenir Next LT Pro"/>
          <w:sz w:val="22"/>
          <w:szCs w:val="22"/>
        </w:rPr>
      </w:pPr>
      <w:r w:rsidRPr="008D009E">
        <w:rPr>
          <w:rFonts w:ascii="Avenir Next LT Pro" w:hAnsi="Avenir Next LT Pro"/>
          <w:sz w:val="22"/>
          <w:szCs w:val="22"/>
        </w:rPr>
        <w:t>Group the customers based on their income type and find the average of their annual income.</w:t>
      </w:r>
    </w:p>
    <w:p w14:paraId="72A189A2" w14:textId="584C001F" w:rsidR="008D009E" w:rsidRPr="008D009E" w:rsidRDefault="008D009E" w:rsidP="008D009E">
      <w:pPr>
        <w:pStyle w:val="NormalWeb"/>
        <w:numPr>
          <w:ilvl w:val="0"/>
          <w:numId w:val="3"/>
        </w:numPr>
        <w:spacing w:before="0" w:beforeAutospacing="0" w:after="0" w:afterAutospacing="0"/>
        <w:rPr>
          <w:rFonts w:ascii="Avenir Next LT Pro" w:hAnsi="Avenir Next LT Pro"/>
          <w:sz w:val="22"/>
          <w:szCs w:val="22"/>
        </w:rPr>
      </w:pPr>
      <w:r w:rsidRPr="008D009E">
        <w:rPr>
          <w:rFonts w:ascii="Avenir Next LT Pro" w:hAnsi="Avenir Next LT Pro"/>
          <w:sz w:val="22"/>
          <w:szCs w:val="22"/>
        </w:rPr>
        <w:t>Find the female owners of cars and property.</w:t>
      </w:r>
    </w:p>
    <w:p w14:paraId="3A29F6ED" w14:textId="76AD8A30" w:rsidR="008D009E" w:rsidRPr="008D009E" w:rsidRDefault="008D009E" w:rsidP="008D009E">
      <w:pPr>
        <w:pStyle w:val="NormalWeb"/>
        <w:numPr>
          <w:ilvl w:val="0"/>
          <w:numId w:val="3"/>
        </w:numPr>
        <w:spacing w:before="0" w:beforeAutospacing="0" w:after="0" w:afterAutospacing="0"/>
        <w:rPr>
          <w:rFonts w:ascii="Avenir Next LT Pro" w:hAnsi="Avenir Next LT Pro"/>
          <w:sz w:val="22"/>
          <w:szCs w:val="22"/>
        </w:rPr>
      </w:pPr>
      <w:r w:rsidRPr="008D009E">
        <w:rPr>
          <w:rFonts w:ascii="Avenir Next LT Pro" w:hAnsi="Avenir Next LT Pro"/>
          <w:sz w:val="22"/>
          <w:szCs w:val="22"/>
        </w:rPr>
        <w:t>Find the male customers who are staying with their families.</w:t>
      </w:r>
    </w:p>
    <w:p w14:paraId="76F2AB4D" w14:textId="2D75E200" w:rsidR="008D009E" w:rsidRPr="008D009E" w:rsidRDefault="008D009E" w:rsidP="008D009E">
      <w:pPr>
        <w:pStyle w:val="NormalWeb"/>
        <w:numPr>
          <w:ilvl w:val="0"/>
          <w:numId w:val="3"/>
        </w:numPr>
        <w:spacing w:before="0" w:beforeAutospacing="0" w:after="0" w:afterAutospacing="0"/>
        <w:rPr>
          <w:rFonts w:ascii="Avenir Next LT Pro" w:hAnsi="Avenir Next LT Pro"/>
          <w:sz w:val="22"/>
          <w:szCs w:val="22"/>
        </w:rPr>
      </w:pPr>
      <w:r w:rsidRPr="008D009E">
        <w:rPr>
          <w:rFonts w:ascii="Avenir Next LT Pro" w:hAnsi="Avenir Next LT Pro"/>
          <w:sz w:val="22"/>
          <w:szCs w:val="22"/>
        </w:rPr>
        <w:t>Please list the top five people having the highest income.</w:t>
      </w:r>
    </w:p>
    <w:p w14:paraId="56A29492" w14:textId="7A9B46F9" w:rsidR="008D009E" w:rsidRPr="008D009E" w:rsidRDefault="008D009E" w:rsidP="008D009E">
      <w:pPr>
        <w:pStyle w:val="NormalWeb"/>
        <w:numPr>
          <w:ilvl w:val="0"/>
          <w:numId w:val="3"/>
        </w:numPr>
        <w:spacing w:before="0" w:beforeAutospacing="0" w:after="0" w:afterAutospacing="0"/>
        <w:rPr>
          <w:rFonts w:ascii="Avenir Next LT Pro" w:hAnsi="Avenir Next LT Pro"/>
          <w:sz w:val="22"/>
          <w:szCs w:val="22"/>
        </w:rPr>
      </w:pPr>
      <w:r w:rsidRPr="008D009E">
        <w:rPr>
          <w:rFonts w:ascii="Avenir Next LT Pro" w:hAnsi="Avenir Next LT Pro"/>
          <w:sz w:val="22"/>
          <w:szCs w:val="22"/>
        </w:rPr>
        <w:t>How many married people are having bad credit?</w:t>
      </w:r>
    </w:p>
    <w:p w14:paraId="362A7896" w14:textId="31FEC242" w:rsidR="008D009E" w:rsidRPr="008D009E" w:rsidRDefault="008D009E" w:rsidP="008D009E">
      <w:pPr>
        <w:pStyle w:val="NormalWeb"/>
        <w:numPr>
          <w:ilvl w:val="0"/>
          <w:numId w:val="3"/>
        </w:numPr>
        <w:spacing w:before="0" w:beforeAutospacing="0" w:after="0" w:afterAutospacing="0"/>
        <w:rPr>
          <w:rFonts w:ascii="Avenir Next LT Pro" w:hAnsi="Avenir Next LT Pro"/>
          <w:sz w:val="22"/>
          <w:szCs w:val="22"/>
        </w:rPr>
      </w:pPr>
      <w:r w:rsidRPr="008D009E">
        <w:rPr>
          <w:rFonts w:ascii="Avenir Next LT Pro" w:hAnsi="Avenir Next LT Pro"/>
          <w:sz w:val="22"/>
          <w:szCs w:val="22"/>
        </w:rPr>
        <w:t>What is the highest education level and what is the total count?</w:t>
      </w:r>
    </w:p>
    <w:p w14:paraId="1660DA47" w14:textId="156F24F0" w:rsidR="008D009E" w:rsidRDefault="008D009E" w:rsidP="008D009E">
      <w:pPr>
        <w:pStyle w:val="NormalWeb"/>
        <w:numPr>
          <w:ilvl w:val="0"/>
          <w:numId w:val="3"/>
        </w:numPr>
        <w:spacing w:before="0" w:beforeAutospacing="0" w:after="0" w:afterAutospacing="0"/>
        <w:rPr>
          <w:rFonts w:ascii="Avenir Next LT Pro" w:hAnsi="Avenir Next LT Pro"/>
          <w:sz w:val="22"/>
          <w:szCs w:val="22"/>
        </w:rPr>
      </w:pPr>
      <w:r w:rsidRPr="008D009E">
        <w:rPr>
          <w:rFonts w:ascii="Avenir Next LT Pro" w:hAnsi="Avenir Next LT Pro"/>
          <w:sz w:val="22"/>
          <w:szCs w:val="22"/>
        </w:rPr>
        <w:t>Between married males and females, who is having more bad credit? </w:t>
      </w:r>
    </w:p>
    <w:p w14:paraId="6A5F04C3" w14:textId="77777777" w:rsidR="008D009E" w:rsidRDefault="008D009E" w:rsidP="008D009E">
      <w:pPr>
        <w:pStyle w:val="NormalWeb"/>
        <w:spacing w:before="0" w:beforeAutospacing="0" w:after="0" w:afterAutospacing="0"/>
        <w:rPr>
          <w:rFonts w:ascii="Avenir Next LT Pro" w:hAnsi="Avenir Next LT Pro"/>
          <w:sz w:val="22"/>
          <w:szCs w:val="22"/>
        </w:rPr>
      </w:pPr>
    </w:p>
    <w:p w14:paraId="022E31CA" w14:textId="77777777" w:rsidR="008D009E" w:rsidRDefault="008D009E" w:rsidP="008D009E">
      <w:pPr>
        <w:pStyle w:val="NormalWeb"/>
        <w:spacing w:before="0" w:beforeAutospacing="0" w:after="0" w:afterAutospacing="0"/>
        <w:rPr>
          <w:rFonts w:ascii="Avenir Next LT Pro" w:hAnsi="Avenir Next LT Pro"/>
          <w:sz w:val="22"/>
          <w:szCs w:val="22"/>
        </w:rPr>
      </w:pPr>
    </w:p>
    <w:p w14:paraId="629D655C" w14:textId="77777777" w:rsidR="008D009E" w:rsidRDefault="008D009E" w:rsidP="008D009E">
      <w:pPr>
        <w:pStyle w:val="NormalWeb"/>
        <w:spacing w:before="0" w:beforeAutospacing="0" w:after="0" w:afterAutospacing="0"/>
        <w:rPr>
          <w:rFonts w:ascii="Avenir Next LT Pro" w:hAnsi="Avenir Next LT Pro"/>
          <w:sz w:val="22"/>
          <w:szCs w:val="22"/>
        </w:rPr>
      </w:pPr>
    </w:p>
    <w:p w14:paraId="4E0066A3" w14:textId="704955E7" w:rsidR="008D009E" w:rsidRDefault="008D009E" w:rsidP="008D009E">
      <w:pPr>
        <w:rPr>
          <w:rFonts w:ascii="Segoe UI" w:hAnsi="Segoe UI" w:cs="Segoe UI"/>
          <w:color w:val="00B0F0"/>
          <w:sz w:val="32"/>
          <w:szCs w:val="32"/>
          <w:u w:val="single"/>
          <w:shd w:val="clear" w:color="auto" w:fill="F7F7F8"/>
        </w:rPr>
      </w:pPr>
      <w:r>
        <w:rPr>
          <w:rFonts w:ascii="Segoe UI" w:hAnsi="Segoe UI" w:cs="Segoe UI"/>
          <w:color w:val="00B0F0"/>
          <w:sz w:val="32"/>
          <w:szCs w:val="32"/>
          <w:u w:val="single"/>
          <w:shd w:val="clear" w:color="auto" w:fill="F7F7F8"/>
        </w:rPr>
        <w:t>Hypothesi</w:t>
      </w:r>
      <w:r w:rsidRPr="008D009E">
        <w:rPr>
          <w:rFonts w:ascii="Segoe UI" w:hAnsi="Segoe UI" w:cs="Segoe UI"/>
          <w:color w:val="00B0F0"/>
          <w:sz w:val="32"/>
          <w:szCs w:val="32"/>
          <w:u w:val="single"/>
          <w:shd w:val="clear" w:color="auto" w:fill="F7F7F8"/>
        </w:rPr>
        <w:t>s</w:t>
      </w:r>
    </w:p>
    <w:p w14:paraId="598FAB82" w14:textId="77777777" w:rsidR="008D009E" w:rsidRDefault="008D009E" w:rsidP="008D009E">
      <w:pPr>
        <w:rPr>
          <w:rFonts w:ascii="Avenir Next LT Pro" w:hAnsi="Avenir Next LT Pro" w:cs="Segoe UI"/>
          <w:shd w:val="clear" w:color="auto" w:fill="F7F7F8"/>
        </w:rPr>
      </w:pPr>
      <w:r w:rsidRPr="008D009E">
        <w:rPr>
          <w:rFonts w:ascii="Avenir Next LT Pro" w:hAnsi="Avenir Next LT Pro" w:cs="Segoe UI"/>
          <w:b/>
          <w:bCs/>
          <w:shd w:val="clear" w:color="auto" w:fill="F7F7F8"/>
        </w:rPr>
        <w:t>Hypothesis:</w:t>
      </w:r>
      <w:r w:rsidRPr="008D009E">
        <w:rPr>
          <w:rFonts w:ascii="Avenir Next LT Pro" w:hAnsi="Avenir Next LT Pro" w:cs="Segoe UI"/>
          <w:shd w:val="clear" w:color="auto" w:fill="F7F7F8"/>
        </w:rPr>
        <w:t xml:space="preserve"> The higher the annual income of a customer, the more likely they are to have a better credit worthiness score. Additionally, customers who are working professionals are more likely to have a better credit worthiness score compared to other employment types. Lastly, customers who own property are more likely to have a better credit worthiness score than those who do not own property.</w:t>
      </w:r>
    </w:p>
    <w:p w14:paraId="6678703C" w14:textId="77777777" w:rsidR="008D009E" w:rsidRDefault="008D009E" w:rsidP="008D009E">
      <w:pPr>
        <w:rPr>
          <w:rFonts w:ascii="Avenir Next LT Pro" w:hAnsi="Avenir Next LT Pro" w:cs="Segoe UI"/>
          <w:shd w:val="clear" w:color="auto" w:fill="F7F7F8"/>
        </w:rPr>
      </w:pPr>
    </w:p>
    <w:p w14:paraId="3B2D99B3" w14:textId="77777777" w:rsidR="008D009E" w:rsidRDefault="008D009E" w:rsidP="008D009E">
      <w:pPr>
        <w:rPr>
          <w:rFonts w:ascii="Avenir Next LT Pro" w:hAnsi="Avenir Next LT Pro" w:cs="Segoe UI"/>
          <w:shd w:val="clear" w:color="auto" w:fill="F7F7F8"/>
        </w:rPr>
      </w:pPr>
      <w:r w:rsidRPr="008D009E">
        <w:rPr>
          <w:rFonts w:ascii="Avenir Next LT Pro" w:hAnsi="Avenir Next LT Pro" w:cs="Segoe UI"/>
          <w:b/>
          <w:bCs/>
          <w:shd w:val="clear" w:color="auto" w:fill="F7F7F8"/>
        </w:rPr>
        <w:t>Null hypothesis:</w:t>
      </w:r>
      <w:r w:rsidRPr="008D009E">
        <w:rPr>
          <w:rFonts w:ascii="Avenir Next LT Pro" w:hAnsi="Avenir Next LT Pro" w:cs="Segoe UI"/>
          <w:shd w:val="clear" w:color="auto" w:fill="F7F7F8"/>
        </w:rPr>
        <w:t xml:space="preserve"> There is no significant relationship between customers' annual income, employment type, property ownership, and their credit worthiness.</w:t>
      </w:r>
    </w:p>
    <w:p w14:paraId="2B73BF85" w14:textId="77777777" w:rsidR="008D009E" w:rsidRDefault="008D009E" w:rsidP="008D009E">
      <w:pPr>
        <w:rPr>
          <w:rFonts w:ascii="Avenir Next LT Pro" w:hAnsi="Avenir Next LT Pro" w:cs="Segoe UI"/>
          <w:b/>
          <w:bCs/>
          <w:shd w:val="clear" w:color="auto" w:fill="F7F7F8"/>
        </w:rPr>
      </w:pPr>
    </w:p>
    <w:p w14:paraId="45B093CD" w14:textId="2E3B13CF" w:rsidR="008D009E" w:rsidRDefault="008D009E" w:rsidP="008D009E">
      <w:pPr>
        <w:rPr>
          <w:rFonts w:ascii="Avenir Next LT Pro" w:hAnsi="Avenir Next LT Pro" w:cs="Segoe UI"/>
          <w:shd w:val="clear" w:color="auto" w:fill="F7F7F8"/>
        </w:rPr>
      </w:pPr>
      <w:r w:rsidRPr="008D009E">
        <w:rPr>
          <w:rFonts w:ascii="Avenir Next LT Pro" w:hAnsi="Avenir Next LT Pro" w:cs="Segoe UI"/>
          <w:b/>
          <w:bCs/>
          <w:shd w:val="clear" w:color="auto" w:fill="F7F7F8"/>
        </w:rPr>
        <w:t>Alternative hypothesis:</w:t>
      </w:r>
      <w:r w:rsidRPr="008D009E">
        <w:rPr>
          <w:rFonts w:ascii="Avenir Next LT Pro" w:hAnsi="Avenir Next LT Pro" w:cs="Segoe UI"/>
          <w:shd w:val="clear" w:color="auto" w:fill="F7F7F8"/>
        </w:rPr>
        <w:t xml:space="preserve"> There is a significant relationship between customers' annual income, employment type, property ownership, and their credit worthiness.</w:t>
      </w:r>
    </w:p>
    <w:p w14:paraId="1928A092" w14:textId="50F1E422" w:rsidR="008D009E" w:rsidRDefault="008D009E" w:rsidP="008D009E">
      <w:pPr>
        <w:keepNext/>
      </w:pPr>
    </w:p>
    <w:p w14:paraId="471DAE1B" w14:textId="4D6481F7" w:rsidR="00A10E1A" w:rsidRPr="00182661" w:rsidRDefault="008D009E" w:rsidP="008D009E">
      <w:pPr>
        <w:pStyle w:val="Caption"/>
        <w:rPr>
          <w:rFonts w:ascii="Avenir Next LT Pro" w:hAnsi="Avenir Next LT Pro"/>
          <w:b/>
          <w:bCs/>
          <w:sz w:val="22"/>
          <w:szCs w:val="22"/>
        </w:rPr>
      </w:pPr>
      <w:r>
        <w:t xml:space="preserve">Figure </w:t>
      </w:r>
      <w:fldSimple w:instr=" SEQ Figure \* ARABIC ">
        <w:r>
          <w:rPr>
            <w:noProof/>
          </w:rPr>
          <w:t>1</w:t>
        </w:r>
      </w:fldSimple>
      <w:r>
        <w:t xml:space="preserve"> A majority of the credit card applicants (approximately 63%) in the dataset are females.</w:t>
      </w:r>
    </w:p>
    <w:p w14:paraId="59B997FD" w14:textId="77777777" w:rsidR="00BA1734" w:rsidRDefault="00A10E1A" w:rsidP="00A10E1A">
      <w:pPr>
        <w:rPr>
          <w:rFonts w:ascii="Avenir Next LT Pro" w:hAnsi="Avenir Next LT Pro"/>
        </w:rPr>
      </w:pPr>
      <w:r w:rsidRPr="00182661">
        <w:rPr>
          <w:rFonts w:ascii="Avenir Next LT Pro" w:hAnsi="Avenir Next LT Pro"/>
        </w:rPr>
        <w:t xml:space="preserve">2. </w:t>
      </w:r>
    </w:p>
    <w:p w14:paraId="282BE17D" w14:textId="39F45DCB" w:rsidR="00BA1734" w:rsidRPr="00BA1734" w:rsidRDefault="00BA1734" w:rsidP="00A10E1A">
      <w:pPr>
        <w:rPr>
          <w:rFonts w:ascii="Segoe UI" w:hAnsi="Segoe UI" w:cs="Segoe UI"/>
          <w:color w:val="00B0F0"/>
          <w:sz w:val="32"/>
          <w:szCs w:val="32"/>
          <w:u w:val="single"/>
          <w:shd w:val="clear" w:color="auto" w:fill="F7F7F8"/>
        </w:rPr>
      </w:pPr>
      <w:r>
        <w:rPr>
          <w:rFonts w:ascii="Segoe UI" w:hAnsi="Segoe UI" w:cs="Segoe UI"/>
          <w:color w:val="00B0F0"/>
          <w:sz w:val="32"/>
          <w:szCs w:val="32"/>
          <w:u w:val="single"/>
          <w:shd w:val="clear" w:color="auto" w:fill="F7F7F8"/>
        </w:rPr>
        <w:lastRenderedPageBreak/>
        <w:t>Insights From the Data</w:t>
      </w:r>
    </w:p>
    <w:p w14:paraId="73020125" w14:textId="6A7965BB" w:rsidR="00BA1734" w:rsidRPr="00BA1734" w:rsidRDefault="00BA1734" w:rsidP="00A10E1A">
      <w:pPr>
        <w:rPr>
          <w:rFonts w:ascii="Avenir Next LT Pro" w:hAnsi="Avenir Next LT Pro" w:cs="Segoe UI"/>
          <w:color w:val="374151"/>
          <w:shd w:val="clear" w:color="auto" w:fill="F7F7F8"/>
        </w:rPr>
      </w:pPr>
      <w:r>
        <w:br/>
      </w:r>
      <w:r w:rsidRPr="00BA1734">
        <w:rPr>
          <w:rFonts w:ascii="Avenir Next LT Pro" w:hAnsi="Avenir Next LT Pro" w:cs="Segoe UI"/>
          <w:color w:val="374151"/>
          <w:shd w:val="clear" w:color="auto" w:fill="F7F7F8"/>
        </w:rPr>
        <w:t xml:space="preserve">A majority of the credit card applicants (approximately 63%) in the dataset </w:t>
      </w:r>
      <w:proofErr w:type="gramStart"/>
      <w:r w:rsidRPr="00BA1734">
        <w:rPr>
          <w:rFonts w:ascii="Avenir Next LT Pro" w:hAnsi="Avenir Next LT Pro" w:cs="Segoe UI"/>
          <w:color w:val="374151"/>
          <w:shd w:val="clear" w:color="auto" w:fill="F7F7F8"/>
        </w:rPr>
        <w:t>are</w:t>
      </w:r>
      <w:proofErr w:type="gramEnd"/>
      <w:r w:rsidRPr="00BA1734">
        <w:rPr>
          <w:rFonts w:ascii="Avenir Next LT Pro" w:hAnsi="Avenir Next LT Pro" w:cs="Segoe UI"/>
          <w:color w:val="374151"/>
          <w:shd w:val="clear" w:color="auto" w:fill="F7F7F8"/>
        </w:rPr>
        <w:t xml:space="preserve"> females.</w:t>
      </w:r>
    </w:p>
    <w:p w14:paraId="2EF08C96" w14:textId="65F31F7D" w:rsidR="00BA1734" w:rsidRDefault="00BA1734" w:rsidP="00A10E1A">
      <w:pPr>
        <w:rPr>
          <w:rFonts w:ascii="Avenir Next LT Pro" w:hAnsi="Avenir Next LT Pro"/>
        </w:rPr>
      </w:pPr>
      <w:r w:rsidRPr="00BA1734">
        <w:rPr>
          <w:rFonts w:ascii="Avenir Next LT Pro" w:hAnsi="Avenir Next LT Pro"/>
          <w:noProof/>
        </w:rPr>
        <w:drawing>
          <wp:inline distT="0" distB="0" distL="0" distR="0" wp14:anchorId="3BCB4BB9" wp14:editId="121FB86E">
            <wp:extent cx="3634740" cy="3139440"/>
            <wp:effectExtent l="0" t="0" r="0" b="0"/>
            <wp:docPr id="1898778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4740" cy="3139440"/>
                    </a:xfrm>
                    <a:prstGeom prst="rect">
                      <a:avLst/>
                    </a:prstGeom>
                    <a:noFill/>
                    <a:ln>
                      <a:noFill/>
                    </a:ln>
                  </pic:spPr>
                </pic:pic>
              </a:graphicData>
            </a:graphic>
          </wp:inline>
        </w:drawing>
      </w:r>
    </w:p>
    <w:p w14:paraId="4A3737D1" w14:textId="77777777" w:rsidR="00BA1734" w:rsidRDefault="00BA1734" w:rsidP="00A10E1A">
      <w:pPr>
        <w:rPr>
          <w:rFonts w:ascii="Avenir Next LT Pro" w:hAnsi="Avenir Next LT Pro"/>
        </w:rPr>
      </w:pPr>
    </w:p>
    <w:p w14:paraId="6EC941BE" w14:textId="77777777" w:rsidR="00BA1734" w:rsidRPr="00BA1734" w:rsidRDefault="00BA1734" w:rsidP="00BA1734">
      <w:pPr>
        <w:rPr>
          <w:rFonts w:ascii="Avenir Next LT Pro" w:hAnsi="Avenir Next LT Pro"/>
        </w:rPr>
      </w:pPr>
      <w:r w:rsidRPr="00BA1734">
        <w:rPr>
          <w:rFonts w:ascii="Avenir Next LT Pro" w:hAnsi="Avenir Next LT Pro"/>
        </w:rPr>
        <w:t>The dataset reveals that around 68% of the applicants are married, while the remaining applicants are single, widowed, or separated from their partners.</w:t>
      </w:r>
    </w:p>
    <w:p w14:paraId="1BA6B234" w14:textId="77777777" w:rsidR="00BA1734" w:rsidRPr="00BA1734" w:rsidRDefault="00BA1734" w:rsidP="00A10E1A">
      <w:pPr>
        <w:rPr>
          <w:rFonts w:ascii="Avenir Next LT Pro" w:hAnsi="Avenir Next LT Pro"/>
        </w:rPr>
      </w:pPr>
    </w:p>
    <w:p w14:paraId="018C5DB1" w14:textId="77777777" w:rsidR="0005137D" w:rsidRPr="00182661" w:rsidRDefault="0005137D" w:rsidP="00A10E1A">
      <w:pPr>
        <w:rPr>
          <w:rFonts w:ascii="Avenir Next LT Pro" w:hAnsi="Avenir Next LT Pro"/>
        </w:rPr>
      </w:pPr>
      <w:r w:rsidRPr="00182661">
        <w:rPr>
          <w:rFonts w:ascii="Avenir Next LT Pro" w:hAnsi="Avenir Next LT Pro"/>
          <w:noProof/>
        </w:rPr>
        <w:drawing>
          <wp:inline distT="0" distB="0" distL="0" distR="0" wp14:anchorId="150FD9F0" wp14:editId="1C287C98">
            <wp:extent cx="2390127" cy="2468880"/>
            <wp:effectExtent l="0" t="0" r="0" b="0"/>
            <wp:docPr id="9174365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7587" b="8233"/>
                    <a:stretch/>
                  </pic:blipFill>
                  <pic:spPr bwMode="auto">
                    <a:xfrm>
                      <a:off x="0" y="0"/>
                      <a:ext cx="2402557" cy="2481720"/>
                    </a:xfrm>
                    <a:prstGeom prst="rect">
                      <a:avLst/>
                    </a:prstGeom>
                    <a:noFill/>
                    <a:ln>
                      <a:noFill/>
                    </a:ln>
                    <a:extLst>
                      <a:ext uri="{53640926-AAD7-44D8-BBD7-CCE9431645EC}">
                        <a14:shadowObscured xmlns:a14="http://schemas.microsoft.com/office/drawing/2010/main"/>
                      </a:ext>
                    </a:extLst>
                  </pic:spPr>
                </pic:pic>
              </a:graphicData>
            </a:graphic>
          </wp:inline>
        </w:drawing>
      </w:r>
    </w:p>
    <w:p w14:paraId="00F2FC7D" w14:textId="77777777" w:rsidR="00A10E1A" w:rsidRPr="00182661" w:rsidRDefault="00A10E1A" w:rsidP="00A10E1A">
      <w:pPr>
        <w:rPr>
          <w:rFonts w:ascii="Avenir Next LT Pro" w:hAnsi="Avenir Next LT Pro"/>
        </w:rPr>
      </w:pPr>
    </w:p>
    <w:p w14:paraId="04CCE8D5" w14:textId="3B973DBD" w:rsidR="00A10E1A" w:rsidRPr="00EB2BD1" w:rsidRDefault="00BA1734" w:rsidP="00A10E1A">
      <w:pPr>
        <w:rPr>
          <w:rFonts w:ascii="Avenir Next LT Pro" w:hAnsi="Avenir Next LT Pro"/>
        </w:rPr>
      </w:pPr>
      <w:r w:rsidRPr="00EB2BD1">
        <w:rPr>
          <w:rFonts w:ascii="Avenir Next LT Pro" w:hAnsi="Avenir Next LT Pro" w:cs="Segoe UI"/>
          <w:color w:val="374151"/>
          <w:shd w:val="clear" w:color="auto" w:fill="F7F7F8"/>
        </w:rPr>
        <w:t>In terms of education level, approximately 67% of the applicants have completed secondary education, 27% have completed higher education, and only a few have completed graduation</w:t>
      </w:r>
    </w:p>
    <w:p w14:paraId="0AC07860" w14:textId="77777777" w:rsidR="00F00FE1" w:rsidRPr="00EB2BD1" w:rsidRDefault="0005137D" w:rsidP="00F00FE1">
      <w:pPr>
        <w:ind w:left="720"/>
        <w:rPr>
          <w:rFonts w:ascii="Avenir Next LT Pro" w:hAnsi="Avenir Next LT Pro"/>
        </w:rPr>
      </w:pPr>
      <w:r w:rsidRPr="00EB2BD1">
        <w:rPr>
          <w:rFonts w:ascii="Avenir Next LT Pro" w:hAnsi="Avenir Next LT Pro"/>
          <w:noProof/>
        </w:rPr>
        <w:lastRenderedPageBreak/>
        <w:drawing>
          <wp:inline distT="0" distB="0" distL="0" distR="0" wp14:anchorId="584093BB" wp14:editId="407055D5">
            <wp:extent cx="3049193" cy="2910840"/>
            <wp:effectExtent l="0" t="0" r="0" b="0"/>
            <wp:docPr id="71248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3195" cy="2924206"/>
                    </a:xfrm>
                    <a:prstGeom prst="rect">
                      <a:avLst/>
                    </a:prstGeom>
                    <a:noFill/>
                  </pic:spPr>
                </pic:pic>
              </a:graphicData>
            </a:graphic>
          </wp:inline>
        </w:drawing>
      </w:r>
    </w:p>
    <w:p w14:paraId="11E3B312" w14:textId="685B1EFB" w:rsidR="00F00FE1" w:rsidRPr="00EB2BD1" w:rsidRDefault="00F00FE1" w:rsidP="00F00FE1">
      <w:pPr>
        <w:rPr>
          <w:rFonts w:ascii="Avenir Next LT Pro" w:hAnsi="Avenir Next LT Pro"/>
        </w:rPr>
      </w:pPr>
      <w:r w:rsidRPr="00EB2BD1">
        <w:rPr>
          <w:rFonts w:ascii="Avenir Next LT Pro" w:hAnsi="Avenir Next LT Pro" w:cs="Segoe UI"/>
          <w:color w:val="374151"/>
          <w14:ligatures w14:val="none"/>
        </w:rPr>
        <w:t xml:space="preserve"> </w:t>
      </w:r>
      <w:r w:rsidRPr="00EB2BD1">
        <w:rPr>
          <w:rFonts w:ascii="Avenir Next LT Pro" w:hAnsi="Avenir Next LT Pro"/>
        </w:rPr>
        <w:t>Distribution based on the type of occupation reveals that 25% are laborers, 16% are core staff, 13% are managers, 11% are sales staff, 8% are drivers, and 6% are highly skilled staff.</w:t>
      </w:r>
    </w:p>
    <w:p w14:paraId="5C7641D4" w14:textId="77777777" w:rsidR="00F00FE1" w:rsidRPr="00EB2BD1" w:rsidRDefault="00F00FE1" w:rsidP="00F00FE1">
      <w:pPr>
        <w:rPr>
          <w:rFonts w:ascii="Avenir Next LT Pro" w:hAnsi="Avenir Next LT Pro"/>
        </w:rPr>
      </w:pPr>
    </w:p>
    <w:p w14:paraId="00C9A56E" w14:textId="440F98F6" w:rsidR="00F00FE1" w:rsidRPr="00EB2BD1" w:rsidRDefault="00F00FE1" w:rsidP="00F00FE1">
      <w:pPr>
        <w:rPr>
          <w:rFonts w:ascii="Avenir Next LT Pro" w:hAnsi="Avenir Next LT Pro"/>
        </w:rPr>
      </w:pPr>
      <w:r w:rsidRPr="00EB2BD1">
        <w:rPr>
          <w:rFonts w:ascii="Avenir Next LT Pro" w:hAnsi="Avenir Next LT Pro"/>
          <w:noProof/>
        </w:rPr>
        <w:drawing>
          <wp:inline distT="0" distB="0" distL="0" distR="0" wp14:anchorId="48E18A24" wp14:editId="6F1F3EDD">
            <wp:extent cx="5731510" cy="3977640"/>
            <wp:effectExtent l="0" t="0" r="0" b="0"/>
            <wp:docPr id="8065374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77640"/>
                    </a:xfrm>
                    <a:prstGeom prst="rect">
                      <a:avLst/>
                    </a:prstGeom>
                    <a:noFill/>
                    <a:ln>
                      <a:noFill/>
                    </a:ln>
                  </pic:spPr>
                </pic:pic>
              </a:graphicData>
            </a:graphic>
          </wp:inline>
        </w:drawing>
      </w:r>
    </w:p>
    <w:p w14:paraId="63DD82F3" w14:textId="77777777" w:rsidR="00F00FE1" w:rsidRPr="00EB2BD1" w:rsidRDefault="00F00FE1" w:rsidP="00F00FE1">
      <w:pPr>
        <w:rPr>
          <w:rFonts w:ascii="Avenir Next LT Pro" w:hAnsi="Avenir Next LT Pro"/>
        </w:rPr>
      </w:pPr>
    </w:p>
    <w:p w14:paraId="440CF2CE" w14:textId="67598331" w:rsidR="00A10E1A" w:rsidRPr="00EB2BD1" w:rsidRDefault="00A10E1A" w:rsidP="00A10E1A">
      <w:pPr>
        <w:rPr>
          <w:rFonts w:ascii="Avenir Next LT Pro" w:hAnsi="Avenir Next LT Pro"/>
        </w:rPr>
      </w:pPr>
    </w:p>
    <w:p w14:paraId="728A7945" w14:textId="77777777" w:rsidR="00BA1734" w:rsidRPr="00BA1734" w:rsidRDefault="00BA1734" w:rsidP="00BA1734">
      <w:pPr>
        <w:rPr>
          <w:rFonts w:ascii="Avenir Next LT Pro" w:hAnsi="Avenir Next LT Pro"/>
        </w:rPr>
      </w:pPr>
      <w:proofErr w:type="spellStart"/>
      <w:r w:rsidRPr="00BA1734">
        <w:rPr>
          <w:rFonts w:ascii="Avenir Next LT Pro" w:hAnsi="Avenir Next LT Pro"/>
        </w:rPr>
        <w:lastRenderedPageBreak/>
        <w:t>Analyzing</w:t>
      </w:r>
      <w:proofErr w:type="spellEnd"/>
      <w:r w:rsidRPr="00BA1734">
        <w:rPr>
          <w:rFonts w:ascii="Avenir Next LT Pro" w:hAnsi="Avenir Next LT Pro"/>
        </w:rPr>
        <w:t xml:space="preserve"> the occupation types, it can be observed that 51.6% of the applicants are working professionals, 23.6% are commercial associates, 17.4% are pensioners, and 7.5% are state servants.</w:t>
      </w:r>
    </w:p>
    <w:p w14:paraId="274576B0" w14:textId="77777777" w:rsidR="00BA1734" w:rsidRPr="00EB2BD1" w:rsidRDefault="0005137D" w:rsidP="00BA1734">
      <w:pPr>
        <w:ind w:left="720"/>
        <w:rPr>
          <w:rFonts w:ascii="Avenir Next LT Pro" w:hAnsi="Avenir Next LT Pro" w:cs="Segoe UI"/>
          <w:color w:val="374151"/>
          <w14:ligatures w14:val="none"/>
        </w:rPr>
      </w:pPr>
      <w:r w:rsidRPr="00EB2BD1">
        <w:rPr>
          <w:rFonts w:ascii="Avenir Next LT Pro" w:hAnsi="Avenir Next LT Pro"/>
          <w:noProof/>
        </w:rPr>
        <w:drawing>
          <wp:inline distT="0" distB="0" distL="0" distR="0" wp14:anchorId="3099B19C" wp14:editId="133F705C">
            <wp:extent cx="3042657" cy="3139440"/>
            <wp:effectExtent l="0" t="0" r="5715" b="0"/>
            <wp:docPr id="14113589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8631" cy="3155922"/>
                    </a:xfrm>
                    <a:prstGeom prst="rect">
                      <a:avLst/>
                    </a:prstGeom>
                    <a:noFill/>
                  </pic:spPr>
                </pic:pic>
              </a:graphicData>
            </a:graphic>
          </wp:inline>
        </w:drawing>
      </w:r>
      <w:r w:rsidR="00BA1734" w:rsidRPr="00EB2BD1">
        <w:rPr>
          <w:rFonts w:ascii="Avenir Next LT Pro" w:hAnsi="Avenir Next LT Pro" w:cs="Segoe UI"/>
          <w:color w:val="374151"/>
          <w14:ligatures w14:val="none"/>
        </w:rPr>
        <w:t xml:space="preserve"> </w:t>
      </w:r>
    </w:p>
    <w:p w14:paraId="662C1AF3" w14:textId="77777777" w:rsidR="00F00FE1" w:rsidRPr="00EB2BD1" w:rsidRDefault="00F00FE1" w:rsidP="00BA1734">
      <w:pPr>
        <w:ind w:left="720"/>
        <w:rPr>
          <w:rFonts w:ascii="Avenir Next LT Pro" w:hAnsi="Avenir Next LT Pro" w:cs="Segoe UI"/>
          <w:color w:val="374151"/>
          <w14:ligatures w14:val="none"/>
        </w:rPr>
      </w:pPr>
    </w:p>
    <w:p w14:paraId="631A0657" w14:textId="77777777" w:rsidR="00F00FE1" w:rsidRPr="00EB2BD1" w:rsidRDefault="00F00FE1" w:rsidP="00F00FE1">
      <w:pPr>
        <w:rPr>
          <w:rFonts w:ascii="Avenir Next LT Pro" w:hAnsi="Avenir Next LT Pro"/>
        </w:rPr>
      </w:pPr>
      <w:r w:rsidRPr="00F00FE1">
        <w:rPr>
          <w:rFonts w:ascii="Avenir Next LT Pro" w:hAnsi="Avenir Next LT Pro"/>
        </w:rPr>
        <w:t>About 60% of the applicants own a car, while the remaining 40% do not.</w:t>
      </w:r>
    </w:p>
    <w:p w14:paraId="4CDB0736" w14:textId="77777777" w:rsidR="00F00FE1" w:rsidRPr="00EB2BD1" w:rsidRDefault="00F00FE1" w:rsidP="00F00FE1">
      <w:pPr>
        <w:rPr>
          <w:rFonts w:ascii="Avenir Next LT Pro" w:hAnsi="Avenir Next LT Pro"/>
        </w:rPr>
      </w:pPr>
    </w:p>
    <w:p w14:paraId="50BD9C08" w14:textId="1517BE38" w:rsidR="00F00FE1" w:rsidRPr="00F00FE1" w:rsidRDefault="00F00FE1" w:rsidP="00F00FE1">
      <w:pPr>
        <w:rPr>
          <w:rFonts w:ascii="Avenir Next LT Pro" w:hAnsi="Avenir Next LT Pro"/>
        </w:rPr>
      </w:pPr>
      <w:r w:rsidRPr="00EB2BD1">
        <w:rPr>
          <w:rFonts w:ascii="Avenir Next LT Pro" w:hAnsi="Avenir Next LT Pro"/>
          <w:noProof/>
        </w:rPr>
        <w:drawing>
          <wp:inline distT="0" distB="0" distL="0" distR="0" wp14:anchorId="4AE91F9E" wp14:editId="6C6ECFDB">
            <wp:extent cx="2981325" cy="2352675"/>
            <wp:effectExtent l="0" t="0" r="9525" b="9525"/>
            <wp:docPr id="20398108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1325" cy="2352675"/>
                    </a:xfrm>
                    <a:prstGeom prst="rect">
                      <a:avLst/>
                    </a:prstGeom>
                    <a:noFill/>
                  </pic:spPr>
                </pic:pic>
              </a:graphicData>
            </a:graphic>
          </wp:inline>
        </w:drawing>
      </w:r>
    </w:p>
    <w:p w14:paraId="67A26B9A" w14:textId="77777777" w:rsidR="00F00FE1" w:rsidRPr="00EB2BD1" w:rsidRDefault="00F00FE1" w:rsidP="00BA1734">
      <w:pPr>
        <w:ind w:left="720"/>
        <w:rPr>
          <w:rFonts w:ascii="Avenir Next LT Pro" w:hAnsi="Avenir Next LT Pro"/>
        </w:rPr>
      </w:pPr>
    </w:p>
    <w:p w14:paraId="291F3B39" w14:textId="2EC592CC" w:rsidR="00BA1734" w:rsidRPr="00EB2BD1" w:rsidRDefault="00BA1734" w:rsidP="00F00FE1">
      <w:pPr>
        <w:rPr>
          <w:rFonts w:ascii="Avenir Next LT Pro" w:hAnsi="Avenir Next LT Pro"/>
        </w:rPr>
      </w:pPr>
      <w:r w:rsidRPr="00EB2BD1">
        <w:rPr>
          <w:rFonts w:ascii="Avenir Next LT Pro" w:hAnsi="Avenir Next LT Pro"/>
        </w:rPr>
        <w:t>Among pensioners, commercial associates, working people, and state servants, a small percentage own a car, while the majority do not.</w:t>
      </w:r>
    </w:p>
    <w:p w14:paraId="00375B11" w14:textId="3AEA429A" w:rsidR="0005137D" w:rsidRPr="00EB2BD1" w:rsidRDefault="00BA1734" w:rsidP="00A10E1A">
      <w:pPr>
        <w:rPr>
          <w:rFonts w:ascii="Avenir Next LT Pro" w:hAnsi="Avenir Next LT Pro"/>
        </w:rPr>
      </w:pPr>
      <w:r w:rsidRPr="00EB2BD1">
        <w:rPr>
          <w:rFonts w:ascii="Avenir Next LT Pro" w:hAnsi="Avenir Next LT Pro"/>
          <w:noProof/>
        </w:rPr>
        <w:lastRenderedPageBreak/>
        <w:drawing>
          <wp:inline distT="0" distB="0" distL="0" distR="0" wp14:anchorId="4809DCFF" wp14:editId="418C231E">
            <wp:extent cx="4616450" cy="2755841"/>
            <wp:effectExtent l="0" t="0" r="0" b="0"/>
            <wp:docPr id="5027498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3777" cy="2796032"/>
                    </a:xfrm>
                    <a:prstGeom prst="rect">
                      <a:avLst/>
                    </a:prstGeom>
                    <a:noFill/>
                    <a:ln>
                      <a:noFill/>
                    </a:ln>
                  </pic:spPr>
                </pic:pic>
              </a:graphicData>
            </a:graphic>
          </wp:inline>
        </w:drawing>
      </w:r>
    </w:p>
    <w:p w14:paraId="5C350A80" w14:textId="77777777" w:rsidR="00F00FE1" w:rsidRPr="00EB2BD1" w:rsidRDefault="00F00FE1" w:rsidP="00A10E1A">
      <w:pPr>
        <w:rPr>
          <w:rFonts w:ascii="Avenir Next LT Pro" w:hAnsi="Avenir Next LT Pro"/>
        </w:rPr>
      </w:pPr>
    </w:p>
    <w:p w14:paraId="1862492E" w14:textId="77777777" w:rsidR="00F00FE1" w:rsidRPr="00EB2BD1" w:rsidRDefault="00F00FE1" w:rsidP="00F00FE1">
      <w:pPr>
        <w:rPr>
          <w:rFonts w:ascii="Avenir Next LT Pro" w:hAnsi="Avenir Next LT Pro"/>
        </w:rPr>
      </w:pPr>
      <w:r w:rsidRPr="00F00FE1">
        <w:rPr>
          <w:rFonts w:ascii="Avenir Next LT Pro" w:hAnsi="Avenir Next LT Pro"/>
        </w:rPr>
        <w:t>Among pensioners, commercial associates, working people, and state servants, a small percentage own a car, while the majority do not.</w:t>
      </w:r>
    </w:p>
    <w:p w14:paraId="5E9A34DC" w14:textId="77777777" w:rsidR="00F00FE1" w:rsidRPr="00EB2BD1" w:rsidRDefault="00F00FE1" w:rsidP="00F00FE1">
      <w:pPr>
        <w:rPr>
          <w:rFonts w:ascii="Avenir Next LT Pro" w:hAnsi="Avenir Next LT Pro"/>
        </w:rPr>
      </w:pPr>
    </w:p>
    <w:p w14:paraId="36FAA118" w14:textId="3D81C25A" w:rsidR="00F00FE1" w:rsidRPr="00F00FE1" w:rsidRDefault="00F00FE1" w:rsidP="00F00FE1">
      <w:pPr>
        <w:rPr>
          <w:rFonts w:ascii="Avenir Next LT Pro" w:hAnsi="Avenir Next LT Pro"/>
        </w:rPr>
      </w:pPr>
      <w:r w:rsidRPr="00EB2BD1">
        <w:rPr>
          <w:rFonts w:ascii="Avenir Next LT Pro" w:hAnsi="Avenir Next LT Pro"/>
          <w:noProof/>
        </w:rPr>
        <w:drawing>
          <wp:inline distT="0" distB="0" distL="0" distR="0" wp14:anchorId="6BD509BF" wp14:editId="39841B59">
            <wp:extent cx="5731510" cy="3741420"/>
            <wp:effectExtent l="0" t="0" r="0" b="0"/>
            <wp:docPr id="14221945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41420"/>
                    </a:xfrm>
                    <a:prstGeom prst="rect">
                      <a:avLst/>
                    </a:prstGeom>
                    <a:noFill/>
                    <a:ln>
                      <a:noFill/>
                    </a:ln>
                  </pic:spPr>
                </pic:pic>
              </a:graphicData>
            </a:graphic>
          </wp:inline>
        </w:drawing>
      </w:r>
    </w:p>
    <w:p w14:paraId="78E1D208" w14:textId="77777777" w:rsidR="00F00FE1" w:rsidRPr="00EB2BD1" w:rsidRDefault="00F00FE1" w:rsidP="00A10E1A">
      <w:pPr>
        <w:rPr>
          <w:rFonts w:ascii="Avenir Next LT Pro" w:hAnsi="Avenir Next LT Pro"/>
        </w:rPr>
      </w:pPr>
    </w:p>
    <w:p w14:paraId="6D96725C" w14:textId="77777777" w:rsidR="00B10FC5" w:rsidRPr="00EB2BD1" w:rsidRDefault="00B10FC5" w:rsidP="00F00FE1">
      <w:pPr>
        <w:rPr>
          <w:rFonts w:ascii="Avenir Next LT Pro" w:hAnsi="Avenir Next LT Pro"/>
        </w:rPr>
      </w:pPr>
    </w:p>
    <w:p w14:paraId="15397E54" w14:textId="77777777" w:rsidR="00B10FC5" w:rsidRPr="00EB2BD1" w:rsidRDefault="00B10FC5" w:rsidP="00F00FE1">
      <w:pPr>
        <w:rPr>
          <w:rFonts w:ascii="Avenir Next LT Pro" w:hAnsi="Avenir Next LT Pro"/>
        </w:rPr>
      </w:pPr>
    </w:p>
    <w:p w14:paraId="53E6637C" w14:textId="77777777" w:rsidR="00B10FC5" w:rsidRPr="00EB2BD1" w:rsidRDefault="00B10FC5" w:rsidP="00F00FE1">
      <w:pPr>
        <w:rPr>
          <w:rFonts w:ascii="Avenir Next LT Pro" w:hAnsi="Avenir Next LT Pro"/>
        </w:rPr>
      </w:pPr>
    </w:p>
    <w:p w14:paraId="76B446EE" w14:textId="77777777" w:rsidR="00B10FC5" w:rsidRPr="00EB2BD1" w:rsidRDefault="00B10FC5" w:rsidP="00F00FE1">
      <w:pPr>
        <w:rPr>
          <w:rFonts w:ascii="Avenir Next LT Pro" w:hAnsi="Avenir Next LT Pro"/>
        </w:rPr>
      </w:pPr>
    </w:p>
    <w:p w14:paraId="73DCEB6A" w14:textId="4883788B" w:rsidR="00F00FE1" w:rsidRPr="00EB2BD1" w:rsidRDefault="00F00FE1" w:rsidP="00F00FE1">
      <w:pPr>
        <w:rPr>
          <w:rFonts w:ascii="Avenir Next LT Pro" w:hAnsi="Avenir Next LT Pro"/>
        </w:rPr>
      </w:pPr>
      <w:r w:rsidRPr="00F00FE1">
        <w:rPr>
          <w:rFonts w:ascii="Avenir Next LT Pro" w:hAnsi="Avenir Next LT Pro"/>
        </w:rPr>
        <w:t>Approximately 65% of the applicants have their own property, while the remaining 35% do not have any ownership.</w:t>
      </w:r>
    </w:p>
    <w:p w14:paraId="7D0A3581" w14:textId="77777777" w:rsidR="00B10FC5" w:rsidRPr="00EB2BD1" w:rsidRDefault="00B10FC5" w:rsidP="00F00FE1">
      <w:pPr>
        <w:rPr>
          <w:rFonts w:ascii="Avenir Next LT Pro" w:hAnsi="Avenir Next LT Pro"/>
        </w:rPr>
      </w:pPr>
    </w:p>
    <w:p w14:paraId="03F29788" w14:textId="77AF855D" w:rsidR="00B10FC5" w:rsidRPr="00EB2BD1" w:rsidRDefault="00B10FC5" w:rsidP="00F00FE1">
      <w:pPr>
        <w:rPr>
          <w:rFonts w:ascii="Avenir Next LT Pro" w:hAnsi="Avenir Next LT Pro"/>
        </w:rPr>
      </w:pPr>
      <w:r w:rsidRPr="00EB2BD1">
        <w:rPr>
          <w:rFonts w:ascii="Avenir Next LT Pro" w:hAnsi="Avenir Next LT Pro"/>
          <w:noProof/>
        </w:rPr>
        <w:drawing>
          <wp:inline distT="0" distB="0" distL="0" distR="0" wp14:anchorId="12E9AF2B" wp14:editId="18C5E3F7">
            <wp:extent cx="2781300" cy="2415540"/>
            <wp:effectExtent l="0" t="0" r="0" b="0"/>
            <wp:docPr id="662084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1300" cy="2415540"/>
                    </a:xfrm>
                    <a:prstGeom prst="rect">
                      <a:avLst/>
                    </a:prstGeom>
                    <a:noFill/>
                    <a:ln>
                      <a:noFill/>
                    </a:ln>
                  </pic:spPr>
                </pic:pic>
              </a:graphicData>
            </a:graphic>
          </wp:inline>
        </w:drawing>
      </w:r>
    </w:p>
    <w:p w14:paraId="736661D9" w14:textId="77777777" w:rsidR="00B10FC5" w:rsidRPr="00B10FC5" w:rsidRDefault="00B10FC5" w:rsidP="00B10FC5">
      <w:pPr>
        <w:rPr>
          <w:rFonts w:ascii="Avenir Next LT Pro" w:hAnsi="Avenir Next LT Pro"/>
        </w:rPr>
      </w:pPr>
      <w:r w:rsidRPr="00B10FC5">
        <w:rPr>
          <w:rFonts w:ascii="Avenir Next LT Pro" w:hAnsi="Avenir Next LT Pro"/>
        </w:rPr>
        <w:t xml:space="preserve">The majority of the applicants reside in houses or apartments, with only a few </w:t>
      </w:r>
      <w:proofErr w:type="gramStart"/>
      <w:r w:rsidRPr="00B10FC5">
        <w:rPr>
          <w:rFonts w:ascii="Avenir Next LT Pro" w:hAnsi="Avenir Next LT Pro"/>
        </w:rPr>
        <w:t>living</w:t>
      </w:r>
      <w:proofErr w:type="gramEnd"/>
      <w:r w:rsidRPr="00B10FC5">
        <w:rPr>
          <w:rFonts w:ascii="Avenir Next LT Pro" w:hAnsi="Avenir Next LT Pro"/>
        </w:rPr>
        <w:t xml:space="preserve"> with their parents or in rented, municipal, office, or co-op apartments.</w:t>
      </w:r>
    </w:p>
    <w:p w14:paraId="2DA3DE0B" w14:textId="77777777" w:rsidR="00B10FC5" w:rsidRPr="00F00FE1" w:rsidRDefault="00B10FC5" w:rsidP="00F00FE1">
      <w:pPr>
        <w:rPr>
          <w:rFonts w:ascii="Avenir Next LT Pro" w:hAnsi="Avenir Next LT Pro"/>
        </w:rPr>
      </w:pPr>
    </w:p>
    <w:p w14:paraId="5B376081" w14:textId="77777777" w:rsidR="00F00FE1" w:rsidRPr="00EB2BD1" w:rsidRDefault="00F00FE1" w:rsidP="00A10E1A">
      <w:pPr>
        <w:rPr>
          <w:rFonts w:ascii="Avenir Next LT Pro" w:hAnsi="Avenir Next LT Pro"/>
        </w:rPr>
      </w:pPr>
    </w:p>
    <w:p w14:paraId="1FF1A264" w14:textId="397E4E9E" w:rsidR="00A10E1A" w:rsidRPr="00EB2BD1" w:rsidRDefault="00B10FC5" w:rsidP="00A10E1A">
      <w:pPr>
        <w:rPr>
          <w:rFonts w:ascii="Avenir Next LT Pro" w:hAnsi="Avenir Next LT Pro"/>
        </w:rPr>
      </w:pPr>
      <w:r w:rsidRPr="00EB2BD1">
        <w:rPr>
          <w:rFonts w:ascii="Avenir Next LT Pro" w:hAnsi="Avenir Next LT Pro"/>
          <w:noProof/>
        </w:rPr>
        <w:drawing>
          <wp:inline distT="0" distB="0" distL="0" distR="0" wp14:anchorId="3D9ADFB6" wp14:editId="3CC082FA">
            <wp:extent cx="3901440" cy="3798771"/>
            <wp:effectExtent l="0" t="0" r="0" b="0"/>
            <wp:docPr id="1941497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8515" cy="3805659"/>
                    </a:xfrm>
                    <a:prstGeom prst="rect">
                      <a:avLst/>
                    </a:prstGeom>
                    <a:noFill/>
                  </pic:spPr>
                </pic:pic>
              </a:graphicData>
            </a:graphic>
          </wp:inline>
        </w:drawing>
      </w:r>
    </w:p>
    <w:p w14:paraId="13EF8A55" w14:textId="77777777" w:rsidR="0005137D" w:rsidRPr="00EB2BD1" w:rsidRDefault="0005137D" w:rsidP="00A10E1A">
      <w:pPr>
        <w:rPr>
          <w:rFonts w:ascii="Avenir Next LT Pro" w:hAnsi="Avenir Next LT Pro"/>
          <w:noProof/>
        </w:rPr>
      </w:pPr>
    </w:p>
    <w:p w14:paraId="667B9575" w14:textId="266AD10C" w:rsidR="00A10E1A" w:rsidRPr="00182661" w:rsidRDefault="00A10E1A" w:rsidP="00A10E1A">
      <w:pPr>
        <w:rPr>
          <w:rFonts w:ascii="Avenir Next LT Pro" w:hAnsi="Avenir Next LT Pro"/>
        </w:rPr>
      </w:pPr>
    </w:p>
    <w:p w14:paraId="5BC61E71" w14:textId="77777777" w:rsidR="00A10E1A" w:rsidRPr="00182661" w:rsidRDefault="00A10E1A" w:rsidP="00A10E1A">
      <w:pPr>
        <w:rPr>
          <w:rFonts w:ascii="Avenir Next LT Pro" w:hAnsi="Avenir Next LT Pro"/>
        </w:rPr>
      </w:pPr>
    </w:p>
    <w:p w14:paraId="5A8AC7C4" w14:textId="1ABBDE9D" w:rsidR="00A10E1A" w:rsidRPr="00182661" w:rsidRDefault="00A10E1A" w:rsidP="00A10E1A">
      <w:pPr>
        <w:rPr>
          <w:rFonts w:ascii="Avenir Next LT Pro" w:hAnsi="Avenir Next LT Pro"/>
        </w:rPr>
      </w:pPr>
    </w:p>
    <w:p w14:paraId="191E8791" w14:textId="77777777" w:rsidR="00A10E1A" w:rsidRPr="00182661" w:rsidRDefault="00A10E1A" w:rsidP="00A10E1A">
      <w:pPr>
        <w:rPr>
          <w:rFonts w:ascii="Avenir Next LT Pro" w:hAnsi="Avenir Next LT Pro"/>
        </w:rPr>
      </w:pPr>
    </w:p>
    <w:p w14:paraId="1068C960" w14:textId="1FFCA8F3" w:rsidR="0005137D" w:rsidRPr="00182661" w:rsidRDefault="0005137D" w:rsidP="00A10E1A">
      <w:pPr>
        <w:rPr>
          <w:rFonts w:ascii="Avenir Next LT Pro" w:hAnsi="Avenir Next LT Pro"/>
        </w:rPr>
      </w:pPr>
    </w:p>
    <w:p w14:paraId="1F022159" w14:textId="77777777" w:rsidR="00A10E1A" w:rsidRPr="00182661" w:rsidRDefault="00A10E1A" w:rsidP="00A10E1A">
      <w:pPr>
        <w:rPr>
          <w:rFonts w:ascii="Avenir Next LT Pro" w:hAnsi="Avenir Next LT Pro"/>
          <w:b/>
          <w:bCs/>
        </w:rPr>
      </w:pPr>
    </w:p>
    <w:p w14:paraId="5CD48FCA" w14:textId="1E0AFBCE" w:rsidR="00A10E1A" w:rsidRPr="00182661" w:rsidRDefault="00A10E1A" w:rsidP="00A10E1A">
      <w:pPr>
        <w:rPr>
          <w:rFonts w:ascii="Avenir Next LT Pro" w:hAnsi="Avenir Next LT Pro"/>
          <w:b/>
          <w:bCs/>
        </w:rPr>
      </w:pPr>
    </w:p>
    <w:p w14:paraId="619D2494" w14:textId="77777777" w:rsidR="00A10E1A" w:rsidRPr="00182661" w:rsidRDefault="00A10E1A" w:rsidP="00A10E1A">
      <w:pPr>
        <w:rPr>
          <w:rFonts w:ascii="Avenir Next LT Pro" w:hAnsi="Avenir Next LT Pro"/>
          <w:b/>
          <w:bCs/>
        </w:rPr>
      </w:pPr>
    </w:p>
    <w:p w14:paraId="649126B1" w14:textId="77777777" w:rsidR="00A10E1A" w:rsidRPr="00182661" w:rsidRDefault="00A10E1A" w:rsidP="00A10E1A">
      <w:pPr>
        <w:rPr>
          <w:rFonts w:ascii="Avenir Next LT Pro" w:hAnsi="Avenir Next LT Pro"/>
          <w:b/>
          <w:bCs/>
        </w:rPr>
      </w:pPr>
    </w:p>
    <w:p w14:paraId="2F8647D7" w14:textId="77777777" w:rsidR="00A10E1A" w:rsidRPr="00182661" w:rsidRDefault="00A10E1A" w:rsidP="00A10E1A">
      <w:pPr>
        <w:rPr>
          <w:rFonts w:ascii="Avenir Next LT Pro" w:hAnsi="Avenir Next LT Pro"/>
          <w:b/>
          <w:bCs/>
        </w:rPr>
      </w:pPr>
    </w:p>
    <w:p w14:paraId="4D7EE064" w14:textId="77777777" w:rsidR="00A10E1A" w:rsidRPr="00A10E1A" w:rsidRDefault="00A10E1A" w:rsidP="00A10E1A">
      <w:pPr>
        <w:rPr>
          <w:b/>
          <w:bCs/>
          <w:sz w:val="40"/>
          <w:szCs w:val="40"/>
        </w:rPr>
      </w:pPr>
    </w:p>
    <w:p w14:paraId="17733BA4" w14:textId="77777777" w:rsidR="00A10E1A" w:rsidRPr="00A10E1A" w:rsidRDefault="00A10E1A" w:rsidP="00A10E1A">
      <w:pPr>
        <w:rPr>
          <w:b/>
          <w:bCs/>
          <w:sz w:val="40"/>
          <w:szCs w:val="40"/>
        </w:rPr>
      </w:pPr>
    </w:p>
    <w:p w14:paraId="3AC3B7DA" w14:textId="77777777" w:rsidR="00A10E1A" w:rsidRPr="00A10E1A" w:rsidRDefault="00A10E1A" w:rsidP="00A10E1A">
      <w:pPr>
        <w:rPr>
          <w:b/>
          <w:bCs/>
          <w:sz w:val="40"/>
          <w:szCs w:val="40"/>
        </w:rPr>
      </w:pPr>
    </w:p>
    <w:p w14:paraId="017105A8" w14:textId="77777777" w:rsidR="00A10E1A" w:rsidRPr="00A10E1A" w:rsidRDefault="00A10E1A" w:rsidP="00A10E1A">
      <w:pPr>
        <w:rPr>
          <w:b/>
          <w:bCs/>
          <w:sz w:val="40"/>
          <w:szCs w:val="40"/>
        </w:rPr>
      </w:pPr>
    </w:p>
    <w:p w14:paraId="67F2C13D" w14:textId="77777777" w:rsidR="00A10E1A" w:rsidRPr="00A10E1A" w:rsidRDefault="00A10E1A">
      <w:pPr>
        <w:rPr>
          <w:b/>
          <w:bCs/>
          <w:sz w:val="40"/>
          <w:szCs w:val="40"/>
        </w:rPr>
      </w:pPr>
    </w:p>
    <w:sectPr w:rsidR="00A10E1A" w:rsidRPr="00A10E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 Next LT Pro">
    <w:altName w:val="Calibri"/>
    <w:charset w:val="00"/>
    <w:family w:val="swiss"/>
    <w:pitch w:val="variable"/>
    <w:sig w:usb0="800000EF" w:usb1="5000204A"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7EAC"/>
    <w:multiLevelType w:val="multilevel"/>
    <w:tmpl w:val="C86EA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4506D"/>
    <w:multiLevelType w:val="multilevel"/>
    <w:tmpl w:val="3D207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F619E3"/>
    <w:multiLevelType w:val="multilevel"/>
    <w:tmpl w:val="7F4E3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932036"/>
    <w:multiLevelType w:val="multilevel"/>
    <w:tmpl w:val="F27E7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931027"/>
    <w:multiLevelType w:val="hybridMultilevel"/>
    <w:tmpl w:val="A7DAD7BA"/>
    <w:lvl w:ilvl="0" w:tplc="166ED130">
      <w:numFmt w:val="bullet"/>
      <w:lvlText w:val=""/>
      <w:lvlJc w:val="left"/>
      <w:pPr>
        <w:ind w:left="720" w:hanging="360"/>
      </w:pPr>
      <w:rPr>
        <w:rFonts w:ascii="Avenir Next LT Pro" w:eastAsia="Times New Roman" w:hAnsi="Avenir Next LT Pro"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CD41A7"/>
    <w:multiLevelType w:val="multilevel"/>
    <w:tmpl w:val="C9C04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F3624C"/>
    <w:multiLevelType w:val="hybridMultilevel"/>
    <w:tmpl w:val="8EAA88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48660D"/>
    <w:multiLevelType w:val="hybridMultilevel"/>
    <w:tmpl w:val="87FA1C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E4799A"/>
    <w:multiLevelType w:val="multilevel"/>
    <w:tmpl w:val="A8EAA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593DE8"/>
    <w:multiLevelType w:val="multilevel"/>
    <w:tmpl w:val="5D1A4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B20B0F"/>
    <w:multiLevelType w:val="hybridMultilevel"/>
    <w:tmpl w:val="D21AE5E4"/>
    <w:lvl w:ilvl="0" w:tplc="2538347C">
      <w:numFmt w:val="bullet"/>
      <w:lvlText w:val=""/>
      <w:lvlJc w:val="left"/>
      <w:pPr>
        <w:ind w:left="720" w:hanging="360"/>
      </w:pPr>
      <w:rPr>
        <w:rFonts w:ascii="Avenir Next LT Pro" w:eastAsia="Times New Roman" w:hAnsi="Avenir Next LT Pro"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57B70C3"/>
    <w:multiLevelType w:val="multilevel"/>
    <w:tmpl w:val="86DC5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E240DE"/>
    <w:multiLevelType w:val="multilevel"/>
    <w:tmpl w:val="8B70B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935ED5"/>
    <w:multiLevelType w:val="multilevel"/>
    <w:tmpl w:val="C3EE3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9329446">
    <w:abstractNumId w:val="6"/>
  </w:num>
  <w:num w:numId="2" w16cid:durableId="160464788">
    <w:abstractNumId w:val="10"/>
  </w:num>
  <w:num w:numId="3" w16cid:durableId="997728772">
    <w:abstractNumId w:val="7"/>
  </w:num>
  <w:num w:numId="4" w16cid:durableId="106430903">
    <w:abstractNumId w:val="4"/>
  </w:num>
  <w:num w:numId="5" w16cid:durableId="1614284568">
    <w:abstractNumId w:val="8"/>
  </w:num>
  <w:num w:numId="6" w16cid:durableId="805010504">
    <w:abstractNumId w:val="13"/>
  </w:num>
  <w:num w:numId="7" w16cid:durableId="1099905649">
    <w:abstractNumId w:val="11"/>
  </w:num>
  <w:num w:numId="8" w16cid:durableId="2131119211">
    <w:abstractNumId w:val="2"/>
  </w:num>
  <w:num w:numId="9" w16cid:durableId="1109348630">
    <w:abstractNumId w:val="3"/>
  </w:num>
  <w:num w:numId="10" w16cid:durableId="2060476963">
    <w:abstractNumId w:val="9"/>
  </w:num>
  <w:num w:numId="11" w16cid:durableId="458646534">
    <w:abstractNumId w:val="1"/>
  </w:num>
  <w:num w:numId="12" w16cid:durableId="926303071">
    <w:abstractNumId w:val="5"/>
  </w:num>
  <w:num w:numId="13" w16cid:durableId="924264599">
    <w:abstractNumId w:val="0"/>
  </w:num>
  <w:num w:numId="14" w16cid:durableId="159647486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10E1A"/>
    <w:rsid w:val="0005137D"/>
    <w:rsid w:val="00182661"/>
    <w:rsid w:val="007A5632"/>
    <w:rsid w:val="008D009E"/>
    <w:rsid w:val="009E7598"/>
    <w:rsid w:val="00A10E1A"/>
    <w:rsid w:val="00B10FC5"/>
    <w:rsid w:val="00BA1734"/>
    <w:rsid w:val="00BB3C57"/>
    <w:rsid w:val="00E7091F"/>
    <w:rsid w:val="00EB2BD1"/>
    <w:rsid w:val="00F00F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6B018"/>
  <w15:docId w15:val="{6D49189B-8A1D-4DD0-A1D5-421C64F33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009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Caption">
    <w:name w:val="caption"/>
    <w:basedOn w:val="Normal"/>
    <w:next w:val="Normal"/>
    <w:uiPriority w:val="35"/>
    <w:unhideWhenUsed/>
    <w:qFormat/>
    <w:rsid w:val="008D009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095858">
      <w:bodyDiv w:val="1"/>
      <w:marLeft w:val="0"/>
      <w:marRight w:val="0"/>
      <w:marTop w:val="0"/>
      <w:marBottom w:val="0"/>
      <w:divBdr>
        <w:top w:val="none" w:sz="0" w:space="0" w:color="auto"/>
        <w:left w:val="none" w:sz="0" w:space="0" w:color="auto"/>
        <w:bottom w:val="none" w:sz="0" w:space="0" w:color="auto"/>
        <w:right w:val="none" w:sz="0" w:space="0" w:color="auto"/>
      </w:divBdr>
    </w:div>
    <w:div w:id="348992050">
      <w:bodyDiv w:val="1"/>
      <w:marLeft w:val="0"/>
      <w:marRight w:val="0"/>
      <w:marTop w:val="0"/>
      <w:marBottom w:val="0"/>
      <w:divBdr>
        <w:top w:val="none" w:sz="0" w:space="0" w:color="auto"/>
        <w:left w:val="none" w:sz="0" w:space="0" w:color="auto"/>
        <w:bottom w:val="none" w:sz="0" w:space="0" w:color="auto"/>
        <w:right w:val="none" w:sz="0" w:space="0" w:color="auto"/>
      </w:divBdr>
    </w:div>
    <w:div w:id="466748954">
      <w:bodyDiv w:val="1"/>
      <w:marLeft w:val="0"/>
      <w:marRight w:val="0"/>
      <w:marTop w:val="0"/>
      <w:marBottom w:val="0"/>
      <w:divBdr>
        <w:top w:val="none" w:sz="0" w:space="0" w:color="auto"/>
        <w:left w:val="none" w:sz="0" w:space="0" w:color="auto"/>
        <w:bottom w:val="none" w:sz="0" w:space="0" w:color="auto"/>
        <w:right w:val="none" w:sz="0" w:space="0" w:color="auto"/>
      </w:divBdr>
    </w:div>
    <w:div w:id="501698423">
      <w:bodyDiv w:val="1"/>
      <w:marLeft w:val="0"/>
      <w:marRight w:val="0"/>
      <w:marTop w:val="0"/>
      <w:marBottom w:val="0"/>
      <w:divBdr>
        <w:top w:val="none" w:sz="0" w:space="0" w:color="auto"/>
        <w:left w:val="none" w:sz="0" w:space="0" w:color="auto"/>
        <w:bottom w:val="none" w:sz="0" w:space="0" w:color="auto"/>
        <w:right w:val="none" w:sz="0" w:space="0" w:color="auto"/>
      </w:divBdr>
    </w:div>
    <w:div w:id="517623004">
      <w:bodyDiv w:val="1"/>
      <w:marLeft w:val="0"/>
      <w:marRight w:val="0"/>
      <w:marTop w:val="0"/>
      <w:marBottom w:val="0"/>
      <w:divBdr>
        <w:top w:val="none" w:sz="0" w:space="0" w:color="auto"/>
        <w:left w:val="none" w:sz="0" w:space="0" w:color="auto"/>
        <w:bottom w:val="none" w:sz="0" w:space="0" w:color="auto"/>
        <w:right w:val="none" w:sz="0" w:space="0" w:color="auto"/>
      </w:divBdr>
    </w:div>
    <w:div w:id="565801855">
      <w:bodyDiv w:val="1"/>
      <w:marLeft w:val="0"/>
      <w:marRight w:val="0"/>
      <w:marTop w:val="0"/>
      <w:marBottom w:val="0"/>
      <w:divBdr>
        <w:top w:val="none" w:sz="0" w:space="0" w:color="auto"/>
        <w:left w:val="none" w:sz="0" w:space="0" w:color="auto"/>
        <w:bottom w:val="none" w:sz="0" w:space="0" w:color="auto"/>
        <w:right w:val="none" w:sz="0" w:space="0" w:color="auto"/>
      </w:divBdr>
    </w:div>
    <w:div w:id="653526440">
      <w:bodyDiv w:val="1"/>
      <w:marLeft w:val="0"/>
      <w:marRight w:val="0"/>
      <w:marTop w:val="0"/>
      <w:marBottom w:val="0"/>
      <w:divBdr>
        <w:top w:val="none" w:sz="0" w:space="0" w:color="auto"/>
        <w:left w:val="none" w:sz="0" w:space="0" w:color="auto"/>
        <w:bottom w:val="none" w:sz="0" w:space="0" w:color="auto"/>
        <w:right w:val="none" w:sz="0" w:space="0" w:color="auto"/>
      </w:divBdr>
    </w:div>
    <w:div w:id="686055536">
      <w:bodyDiv w:val="1"/>
      <w:marLeft w:val="0"/>
      <w:marRight w:val="0"/>
      <w:marTop w:val="0"/>
      <w:marBottom w:val="0"/>
      <w:divBdr>
        <w:top w:val="none" w:sz="0" w:space="0" w:color="auto"/>
        <w:left w:val="none" w:sz="0" w:space="0" w:color="auto"/>
        <w:bottom w:val="none" w:sz="0" w:space="0" w:color="auto"/>
        <w:right w:val="none" w:sz="0" w:space="0" w:color="auto"/>
      </w:divBdr>
    </w:div>
    <w:div w:id="1339623811">
      <w:bodyDiv w:val="1"/>
      <w:marLeft w:val="0"/>
      <w:marRight w:val="0"/>
      <w:marTop w:val="0"/>
      <w:marBottom w:val="0"/>
      <w:divBdr>
        <w:top w:val="none" w:sz="0" w:space="0" w:color="auto"/>
        <w:left w:val="none" w:sz="0" w:space="0" w:color="auto"/>
        <w:bottom w:val="none" w:sz="0" w:space="0" w:color="auto"/>
        <w:right w:val="none" w:sz="0" w:space="0" w:color="auto"/>
      </w:divBdr>
    </w:div>
    <w:div w:id="1500120901">
      <w:bodyDiv w:val="1"/>
      <w:marLeft w:val="0"/>
      <w:marRight w:val="0"/>
      <w:marTop w:val="0"/>
      <w:marBottom w:val="0"/>
      <w:divBdr>
        <w:top w:val="none" w:sz="0" w:space="0" w:color="auto"/>
        <w:left w:val="none" w:sz="0" w:space="0" w:color="auto"/>
        <w:bottom w:val="none" w:sz="0" w:space="0" w:color="auto"/>
        <w:right w:val="none" w:sz="0" w:space="0" w:color="auto"/>
      </w:divBdr>
    </w:div>
    <w:div w:id="1769619355">
      <w:bodyDiv w:val="1"/>
      <w:marLeft w:val="0"/>
      <w:marRight w:val="0"/>
      <w:marTop w:val="0"/>
      <w:marBottom w:val="0"/>
      <w:divBdr>
        <w:top w:val="none" w:sz="0" w:space="0" w:color="auto"/>
        <w:left w:val="none" w:sz="0" w:space="0" w:color="auto"/>
        <w:bottom w:val="none" w:sz="0" w:space="0" w:color="auto"/>
        <w:right w:val="none" w:sz="0" w:space="0" w:color="auto"/>
      </w:divBdr>
    </w:div>
    <w:div w:id="1826311379">
      <w:bodyDiv w:val="1"/>
      <w:marLeft w:val="0"/>
      <w:marRight w:val="0"/>
      <w:marTop w:val="0"/>
      <w:marBottom w:val="0"/>
      <w:divBdr>
        <w:top w:val="none" w:sz="0" w:space="0" w:color="auto"/>
        <w:left w:val="none" w:sz="0" w:space="0" w:color="auto"/>
        <w:bottom w:val="none" w:sz="0" w:space="0" w:color="auto"/>
        <w:right w:val="none" w:sz="0" w:space="0" w:color="auto"/>
      </w:divBdr>
    </w:div>
    <w:div w:id="1980574134">
      <w:bodyDiv w:val="1"/>
      <w:marLeft w:val="0"/>
      <w:marRight w:val="0"/>
      <w:marTop w:val="0"/>
      <w:marBottom w:val="0"/>
      <w:divBdr>
        <w:top w:val="none" w:sz="0" w:space="0" w:color="auto"/>
        <w:left w:val="none" w:sz="0" w:space="0" w:color="auto"/>
        <w:bottom w:val="none" w:sz="0" w:space="0" w:color="auto"/>
        <w:right w:val="none" w:sz="0" w:space="0" w:color="auto"/>
      </w:divBdr>
    </w:div>
    <w:div w:id="2006010214">
      <w:bodyDiv w:val="1"/>
      <w:marLeft w:val="0"/>
      <w:marRight w:val="0"/>
      <w:marTop w:val="0"/>
      <w:marBottom w:val="0"/>
      <w:divBdr>
        <w:top w:val="none" w:sz="0" w:space="0" w:color="auto"/>
        <w:left w:val="none" w:sz="0" w:space="0" w:color="auto"/>
        <w:bottom w:val="none" w:sz="0" w:space="0" w:color="auto"/>
        <w:right w:val="none" w:sz="0" w:space="0" w:color="auto"/>
      </w:divBdr>
    </w:div>
    <w:div w:id="2036231909">
      <w:bodyDiv w:val="1"/>
      <w:marLeft w:val="0"/>
      <w:marRight w:val="0"/>
      <w:marTop w:val="0"/>
      <w:marBottom w:val="0"/>
      <w:divBdr>
        <w:top w:val="none" w:sz="0" w:space="0" w:color="auto"/>
        <w:left w:val="none" w:sz="0" w:space="0" w:color="auto"/>
        <w:bottom w:val="none" w:sz="0" w:space="0" w:color="auto"/>
        <w:right w:val="none" w:sz="0" w:space="0" w:color="auto"/>
      </w:divBdr>
    </w:div>
    <w:div w:id="2055763556">
      <w:bodyDiv w:val="1"/>
      <w:marLeft w:val="0"/>
      <w:marRight w:val="0"/>
      <w:marTop w:val="0"/>
      <w:marBottom w:val="0"/>
      <w:divBdr>
        <w:top w:val="none" w:sz="0" w:space="0" w:color="auto"/>
        <w:left w:val="none" w:sz="0" w:space="0" w:color="auto"/>
        <w:bottom w:val="none" w:sz="0" w:space="0" w:color="auto"/>
        <w:right w:val="none" w:sz="0" w:space="0" w:color="auto"/>
      </w:divBdr>
    </w:div>
    <w:div w:id="20769746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1</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SEEPANA MEGHANA</dc:creator>
  <cp:keywords/>
  <dc:description/>
  <cp:lastModifiedBy>SEEPANA MEGHANA</cp:lastModifiedBy>
  <cp:revision>4</cp:revision>
  <dcterms:created xsi:type="dcterms:W3CDTF">2023-05-14T09:17:00Z</dcterms:created>
  <dcterms:modified xsi:type="dcterms:W3CDTF">2023-05-21T01:08:00Z</dcterms:modified>
</cp:coreProperties>
</file>