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3CD19" w14:textId="77777777" w:rsidR="001E400A" w:rsidRDefault="001E400A" w:rsidP="001E400A">
      <w:pPr>
        <w:spacing w:line="259" w:lineRule="auto"/>
        <w:ind w:left="0" w:firstLine="0"/>
        <w:jc w:val="center"/>
      </w:pPr>
      <w:r>
        <w:rPr>
          <w:b/>
          <w:sz w:val="43"/>
        </w:rPr>
        <w:t>Harshith Reddy Kodakandla</w:t>
      </w:r>
    </w:p>
    <w:p w14:paraId="66DFDD65" w14:textId="77777777" w:rsidR="001E400A" w:rsidRDefault="001E400A" w:rsidP="001E400A">
      <w:pPr>
        <w:spacing w:line="259" w:lineRule="auto"/>
        <w:ind w:left="0" w:firstLine="0"/>
        <w:jc w:val="center"/>
      </w:pPr>
      <w:r>
        <w:t>Business Analyst</w:t>
      </w:r>
    </w:p>
    <w:p w14:paraId="353D5711" w14:textId="77777777" w:rsidR="001E400A" w:rsidRDefault="001E400A" w:rsidP="001E400A">
      <w:pPr>
        <w:spacing w:line="259" w:lineRule="auto"/>
        <w:ind w:left="0" w:firstLine="0"/>
        <w:jc w:val="center"/>
      </w:pPr>
      <w:r>
        <w:t>+1 (609) 721-6609 |</w:t>
      </w:r>
      <w:hyperlink r:id="rId5" w:history="1">
        <w:r w:rsidRPr="00595F71">
          <w:rPr>
            <w:rStyle w:val="Hyperlink"/>
          </w:rPr>
          <w:t>kodakandlaharshithreddy@gmail.com</w:t>
        </w:r>
      </w:hyperlink>
      <w:r>
        <w:rPr>
          <w:color w:val="2563EB"/>
        </w:rPr>
        <w:t xml:space="preserve"> </w:t>
      </w:r>
      <w:r>
        <w:t xml:space="preserve">| Chicago, IL| </w:t>
      </w:r>
      <w:hyperlink r:id="rId6">
        <w:r>
          <w:rPr>
            <w:color w:val="2563EB"/>
          </w:rPr>
          <w:t>LinkedIn</w:t>
        </w:r>
      </w:hyperlink>
    </w:p>
    <w:p w14:paraId="0D41FCD2" w14:textId="77777777" w:rsidR="001E400A" w:rsidRPr="005122F8" w:rsidRDefault="001E400A" w:rsidP="001E400A">
      <w:pPr>
        <w:spacing w:line="259" w:lineRule="auto"/>
        <w:ind w:left="0" w:firstLine="0"/>
        <w:jc w:val="center"/>
      </w:pPr>
    </w:p>
    <w:p w14:paraId="378CCF5E" w14:textId="77777777" w:rsidR="001E400A" w:rsidRPr="008C008D" w:rsidRDefault="001E400A" w:rsidP="001E400A">
      <w:pPr>
        <w:ind w:left="0" w:firstLine="0"/>
        <w:rPr>
          <w:b/>
          <w:bCs/>
          <w:sz w:val="20"/>
          <w:szCs w:val="20"/>
          <w:u w:val="single"/>
        </w:rPr>
      </w:pPr>
      <w:r w:rsidRPr="008C008D">
        <w:rPr>
          <w:b/>
          <w:bCs/>
          <w:sz w:val="20"/>
          <w:szCs w:val="20"/>
          <w:u w:val="single"/>
        </w:rPr>
        <w:t>SUMMARY</w:t>
      </w:r>
    </w:p>
    <w:p w14:paraId="2FFC2323" w14:textId="77777777" w:rsidR="001E400A" w:rsidRPr="00480ECB" w:rsidRDefault="001E400A" w:rsidP="001E400A">
      <w:pPr>
        <w:ind w:left="0" w:firstLine="0"/>
        <w:rPr>
          <w:b/>
          <w:bCs/>
          <w:sz w:val="20"/>
          <w:szCs w:val="20"/>
        </w:rPr>
      </w:pPr>
      <w:r w:rsidRPr="00101F6F">
        <w:rPr>
          <w:sz w:val="20"/>
          <w:szCs w:val="20"/>
        </w:rPr>
        <w:t xml:space="preserve">Data-driven Business Analyst with hands-on experience in financial and strategic analysis, data visualization, and modelling using R, Tableau, SAS, and SQL. Key projects include a detailed stock pitch comparing Walmart and Target, highlighting financial performance, market strategy, and investment opportunities. Known for transforming complex data into actionable insights, with additional work on Citi Bike demand analysis and car price trends. </w:t>
      </w:r>
      <w:r w:rsidR="00000000">
        <w:rPr>
          <w:b/>
          <w:bCs/>
          <w:sz w:val="20"/>
          <w:szCs w:val="20"/>
        </w:rPr>
        <w:pict w14:anchorId="67C21FB2">
          <v:rect id="_x0000_i1025" style="width:0;height:1.5pt" o:hralign="center" o:hrstd="t" o:hr="t" fillcolor="#a0a0a0" stroked="f"/>
        </w:pict>
      </w:r>
      <w:r w:rsidRPr="008C008D">
        <w:rPr>
          <w:b/>
          <w:bCs/>
          <w:sz w:val="20"/>
          <w:szCs w:val="20"/>
          <w:u w:val="single"/>
        </w:rPr>
        <w:t>EXPERIENCE</w:t>
      </w:r>
      <w:r w:rsidRPr="00480ECB">
        <w:rPr>
          <w:b/>
          <w:bCs/>
          <w:sz w:val="20"/>
          <w:szCs w:val="20"/>
        </w:rPr>
        <w:t xml:space="preserve"> </w:t>
      </w:r>
    </w:p>
    <w:p w14:paraId="76DCD552" w14:textId="77777777" w:rsidR="001E400A" w:rsidRPr="00480ECB" w:rsidRDefault="001E400A" w:rsidP="001E400A">
      <w:pPr>
        <w:rPr>
          <w:b/>
          <w:bCs/>
          <w:sz w:val="20"/>
          <w:szCs w:val="20"/>
        </w:rPr>
      </w:pPr>
      <w:r w:rsidRPr="00480ECB">
        <w:rPr>
          <w:b/>
          <w:bCs/>
          <w:sz w:val="20"/>
          <w:szCs w:val="20"/>
        </w:rPr>
        <w:t xml:space="preserve">International Crops Research Institute for the Semi-Arid Tropics (ICRISAT), India, Oct '22 — Dec '22 - Internship </w:t>
      </w:r>
    </w:p>
    <w:p w14:paraId="16E18F93" w14:textId="77777777" w:rsidR="005006CF" w:rsidRDefault="005006CF" w:rsidP="001E400A">
      <w:pPr>
        <w:pStyle w:val="ListParagraph"/>
        <w:numPr>
          <w:ilvl w:val="0"/>
          <w:numId w:val="2"/>
        </w:numPr>
        <w:rPr>
          <w:sz w:val="20"/>
          <w:szCs w:val="20"/>
        </w:rPr>
      </w:pPr>
      <w:proofErr w:type="spellStart"/>
      <w:r w:rsidRPr="005006CF">
        <w:rPr>
          <w:sz w:val="20"/>
          <w:szCs w:val="20"/>
        </w:rPr>
        <w:t>Analyzed</w:t>
      </w:r>
      <w:proofErr w:type="spellEnd"/>
      <w:r w:rsidRPr="005006CF">
        <w:rPr>
          <w:sz w:val="20"/>
          <w:szCs w:val="20"/>
        </w:rPr>
        <w:t xml:space="preserve"> crop improvement data in Excel, using trend visualizations to uncover yield patterns in cereals and legumes, resulting in a 15% productivity increase through optimized seed selection.</w:t>
      </w:r>
    </w:p>
    <w:p w14:paraId="458CDD88" w14:textId="77777777" w:rsidR="005006CF" w:rsidRDefault="005006CF" w:rsidP="001E400A">
      <w:pPr>
        <w:pStyle w:val="ListParagraph"/>
        <w:numPr>
          <w:ilvl w:val="0"/>
          <w:numId w:val="2"/>
        </w:numPr>
        <w:rPr>
          <w:sz w:val="20"/>
          <w:szCs w:val="20"/>
        </w:rPr>
      </w:pPr>
      <w:r w:rsidRPr="005006CF">
        <w:rPr>
          <w:sz w:val="20"/>
          <w:szCs w:val="20"/>
        </w:rPr>
        <w:t>Collaborated with scientists and researchers to gather analytical requirements and align project goals, enabling data-driven improvements in agricultural practices.</w:t>
      </w:r>
    </w:p>
    <w:p w14:paraId="36ABB7CD" w14:textId="10D88B2D" w:rsidR="005006CF" w:rsidRDefault="005006CF" w:rsidP="001E400A">
      <w:pPr>
        <w:pStyle w:val="ListParagraph"/>
        <w:numPr>
          <w:ilvl w:val="0"/>
          <w:numId w:val="2"/>
        </w:numPr>
        <w:rPr>
          <w:sz w:val="20"/>
          <w:szCs w:val="20"/>
        </w:rPr>
      </w:pPr>
      <w:r w:rsidRPr="005006CF">
        <w:rPr>
          <w:sz w:val="20"/>
          <w:szCs w:val="20"/>
        </w:rPr>
        <w:t xml:space="preserve">Implemented a </w:t>
      </w:r>
      <w:r w:rsidR="00144DCA" w:rsidRPr="005006CF">
        <w:rPr>
          <w:sz w:val="20"/>
          <w:szCs w:val="20"/>
        </w:rPr>
        <w:t>structured workflow</w:t>
      </w:r>
      <w:r w:rsidRPr="005006CF">
        <w:rPr>
          <w:sz w:val="20"/>
          <w:szCs w:val="20"/>
        </w:rPr>
        <w:t>—ranging from data analysis to impact reporting—using Excel and PowerPoint to drive actionable agricultural insights and documentation.</w:t>
      </w:r>
    </w:p>
    <w:p w14:paraId="77831514" w14:textId="77777777" w:rsidR="001E400A" w:rsidRPr="00480ECB" w:rsidRDefault="001E400A" w:rsidP="001E400A">
      <w:pPr>
        <w:ind w:left="0" w:firstLine="0"/>
        <w:rPr>
          <w:b/>
          <w:bCs/>
          <w:sz w:val="20"/>
          <w:szCs w:val="20"/>
        </w:rPr>
      </w:pPr>
      <w:r w:rsidRPr="00480ECB">
        <w:rPr>
          <w:b/>
          <w:bCs/>
          <w:sz w:val="20"/>
          <w:szCs w:val="20"/>
        </w:rPr>
        <w:t xml:space="preserve">Rural </w:t>
      </w:r>
      <w:r>
        <w:rPr>
          <w:b/>
          <w:bCs/>
          <w:sz w:val="20"/>
          <w:szCs w:val="20"/>
        </w:rPr>
        <w:t>A</w:t>
      </w:r>
      <w:r w:rsidRPr="00480ECB">
        <w:rPr>
          <w:b/>
          <w:bCs/>
          <w:sz w:val="20"/>
          <w:szCs w:val="20"/>
        </w:rPr>
        <w:t xml:space="preserve">gricultural </w:t>
      </w:r>
      <w:r>
        <w:rPr>
          <w:b/>
          <w:bCs/>
          <w:sz w:val="20"/>
          <w:szCs w:val="20"/>
        </w:rPr>
        <w:t>W</w:t>
      </w:r>
      <w:r w:rsidRPr="00480ECB">
        <w:rPr>
          <w:b/>
          <w:bCs/>
          <w:sz w:val="20"/>
          <w:szCs w:val="20"/>
        </w:rPr>
        <w:t xml:space="preserve">ork Experience (RAWE) - Internship </w:t>
      </w:r>
    </w:p>
    <w:p w14:paraId="7ACC9334" w14:textId="77777777" w:rsidR="001E400A" w:rsidRPr="00480ECB" w:rsidRDefault="001E400A" w:rsidP="001E400A">
      <w:pPr>
        <w:rPr>
          <w:sz w:val="20"/>
          <w:szCs w:val="20"/>
        </w:rPr>
      </w:pPr>
      <w:r w:rsidRPr="00480ECB">
        <w:rPr>
          <w:b/>
          <w:bCs/>
          <w:sz w:val="20"/>
          <w:szCs w:val="20"/>
        </w:rPr>
        <w:t xml:space="preserve"> </w:t>
      </w:r>
      <w:r w:rsidRPr="00480ECB">
        <w:rPr>
          <w:sz w:val="20"/>
          <w:szCs w:val="20"/>
        </w:rPr>
        <w:t>SRI AUROBINDO INSTITUTE OF RURAL DEVELOPMENT, KRISHI VIGYAN KENDRA (KVK), India, Jul '22 — Sep '22</w:t>
      </w:r>
    </w:p>
    <w:p w14:paraId="7962A158" w14:textId="77777777" w:rsidR="00144DCA" w:rsidRDefault="00144DCA" w:rsidP="001E400A">
      <w:pPr>
        <w:pStyle w:val="ListParagraph"/>
        <w:numPr>
          <w:ilvl w:val="0"/>
          <w:numId w:val="3"/>
        </w:numPr>
        <w:rPr>
          <w:sz w:val="20"/>
          <w:szCs w:val="20"/>
        </w:rPr>
      </w:pPr>
      <w:r w:rsidRPr="00144DCA">
        <w:rPr>
          <w:sz w:val="20"/>
          <w:szCs w:val="20"/>
        </w:rPr>
        <w:t>worked in a rural village for 3 months to document daily agricultural practices, collecting field data and identifying opportunities to improve sustainability.</w:t>
      </w:r>
    </w:p>
    <w:p w14:paraId="10FE36B7" w14:textId="77777777" w:rsidR="00144DCA" w:rsidRDefault="00144DCA" w:rsidP="001E400A">
      <w:pPr>
        <w:pStyle w:val="ListParagraph"/>
        <w:numPr>
          <w:ilvl w:val="0"/>
          <w:numId w:val="3"/>
        </w:numPr>
        <w:rPr>
          <w:sz w:val="20"/>
          <w:szCs w:val="20"/>
        </w:rPr>
      </w:pPr>
      <w:r w:rsidRPr="00144DCA">
        <w:rPr>
          <w:sz w:val="20"/>
          <w:szCs w:val="20"/>
        </w:rPr>
        <w:t>Promoted the use of organic pesticides over synthetic alternatives by delivering awareness sessions and field demonstrations, leading to improved adoption of eco-friendly farming methods</w:t>
      </w:r>
    </w:p>
    <w:p w14:paraId="25D5AC43" w14:textId="72B8BF40" w:rsidR="001E400A" w:rsidRDefault="00144DCA" w:rsidP="001E400A">
      <w:pPr>
        <w:pStyle w:val="ListParagraph"/>
        <w:numPr>
          <w:ilvl w:val="0"/>
          <w:numId w:val="3"/>
        </w:numPr>
        <w:rPr>
          <w:sz w:val="20"/>
          <w:szCs w:val="20"/>
        </w:rPr>
      </w:pPr>
      <w:r w:rsidRPr="00144DCA">
        <w:rPr>
          <w:sz w:val="20"/>
          <w:szCs w:val="20"/>
        </w:rPr>
        <w:t>Gained hands-on experience in the full agricultural lifecycle</w:t>
      </w:r>
      <w:r>
        <w:rPr>
          <w:sz w:val="20"/>
          <w:szCs w:val="20"/>
        </w:rPr>
        <w:t xml:space="preserve"> </w:t>
      </w:r>
      <w:r w:rsidRPr="00144DCA">
        <w:rPr>
          <w:sz w:val="20"/>
          <w:szCs w:val="20"/>
        </w:rPr>
        <w:t>from sowing to harvesting</w:t>
      </w:r>
      <w:r>
        <w:rPr>
          <w:sz w:val="20"/>
          <w:szCs w:val="20"/>
        </w:rPr>
        <w:t xml:space="preserve">, </w:t>
      </w:r>
      <w:r w:rsidRPr="00144DCA">
        <w:rPr>
          <w:sz w:val="20"/>
          <w:szCs w:val="20"/>
        </w:rPr>
        <w:t>by directly assisting farmers in the field.</w:t>
      </w:r>
    </w:p>
    <w:p w14:paraId="41953684" w14:textId="65B9F7C3" w:rsidR="00144DCA" w:rsidRPr="00480ECB" w:rsidRDefault="00144DCA" w:rsidP="001E400A">
      <w:pPr>
        <w:pStyle w:val="ListParagraph"/>
        <w:numPr>
          <w:ilvl w:val="0"/>
          <w:numId w:val="3"/>
        </w:numPr>
        <w:rPr>
          <w:sz w:val="20"/>
          <w:szCs w:val="20"/>
        </w:rPr>
      </w:pPr>
      <w:r w:rsidRPr="00144DCA">
        <w:rPr>
          <w:sz w:val="20"/>
          <w:szCs w:val="20"/>
        </w:rPr>
        <w:t>Prepared and delivered PowerPoint presentations to communicate findings and organic farming benefits to farmers and stakeholders.</w:t>
      </w:r>
    </w:p>
    <w:p w14:paraId="113E5DB6" w14:textId="77777777" w:rsidR="001E400A" w:rsidRPr="00480ECB" w:rsidRDefault="00000000" w:rsidP="001E400A">
      <w:pPr>
        <w:ind w:left="0" w:firstLine="0"/>
        <w:rPr>
          <w:sz w:val="20"/>
          <w:szCs w:val="20"/>
        </w:rPr>
      </w:pPr>
      <w:r>
        <w:rPr>
          <w:b/>
          <w:bCs/>
          <w:sz w:val="20"/>
          <w:szCs w:val="20"/>
        </w:rPr>
        <w:pict w14:anchorId="1D46D904">
          <v:rect id="_x0000_i1026" style="width:0;height:1.5pt" o:hralign="center" o:hrstd="t" o:hr="t" fillcolor="#a0a0a0" stroked="f"/>
        </w:pict>
      </w:r>
    </w:p>
    <w:p w14:paraId="209DBAA7" w14:textId="77777777" w:rsidR="001E400A" w:rsidRPr="008C008D" w:rsidRDefault="001E400A" w:rsidP="001E400A">
      <w:pPr>
        <w:rPr>
          <w:b/>
          <w:bCs/>
          <w:sz w:val="20"/>
          <w:szCs w:val="20"/>
          <w:u w:val="single"/>
        </w:rPr>
      </w:pPr>
      <w:r w:rsidRPr="008C008D">
        <w:rPr>
          <w:b/>
          <w:bCs/>
          <w:sz w:val="20"/>
          <w:szCs w:val="20"/>
          <w:u w:val="single"/>
        </w:rPr>
        <w:t>EDUCATION</w:t>
      </w:r>
    </w:p>
    <w:p w14:paraId="5E0E6099" w14:textId="77777777" w:rsidR="001E400A" w:rsidRPr="00480ECB" w:rsidRDefault="001E400A" w:rsidP="001E400A">
      <w:pPr>
        <w:spacing w:line="259" w:lineRule="auto"/>
        <w:ind w:left="0" w:right="-15" w:firstLine="0"/>
        <w:rPr>
          <w:b/>
          <w:bCs/>
          <w:sz w:val="20"/>
          <w:szCs w:val="20"/>
        </w:rPr>
      </w:pPr>
      <w:proofErr w:type="gramStart"/>
      <w:r w:rsidRPr="00480ECB">
        <w:rPr>
          <w:sz w:val="20"/>
          <w:szCs w:val="20"/>
        </w:rPr>
        <w:t xml:space="preserve">Master’s </w:t>
      </w:r>
      <w:r w:rsidRPr="00480ECB">
        <w:rPr>
          <w:bCs/>
          <w:sz w:val="20"/>
          <w:szCs w:val="20"/>
        </w:rPr>
        <w:t xml:space="preserve">in </w:t>
      </w:r>
      <w:r>
        <w:rPr>
          <w:bCs/>
          <w:sz w:val="20"/>
          <w:szCs w:val="20"/>
        </w:rPr>
        <w:t>Business</w:t>
      </w:r>
      <w:proofErr w:type="gramEnd"/>
      <w:r w:rsidRPr="00480ECB">
        <w:rPr>
          <w:bCs/>
          <w:sz w:val="20"/>
          <w:szCs w:val="20"/>
        </w:rPr>
        <w:t xml:space="preserve"> Analytics</w:t>
      </w:r>
      <w:r w:rsidRPr="00480ECB">
        <w:rPr>
          <w:b/>
          <w:sz w:val="20"/>
          <w:szCs w:val="20"/>
        </w:rPr>
        <w:t xml:space="preserve">, </w:t>
      </w:r>
      <w:r w:rsidRPr="00480ECB">
        <w:rPr>
          <w:sz w:val="20"/>
          <w:szCs w:val="20"/>
        </w:rPr>
        <w:t>DePaul University, Chicago (GPA: 3.</w:t>
      </w:r>
      <w:r>
        <w:rPr>
          <w:sz w:val="20"/>
          <w:szCs w:val="20"/>
        </w:rPr>
        <w:t>6</w:t>
      </w:r>
      <w:r w:rsidRPr="00480ECB">
        <w:rPr>
          <w:sz w:val="20"/>
          <w:szCs w:val="20"/>
        </w:rPr>
        <w:t>/4), Jan '24 — Expected Dec '25</w:t>
      </w:r>
      <w:r w:rsidR="00000000">
        <w:rPr>
          <w:b/>
          <w:bCs/>
          <w:sz w:val="20"/>
          <w:szCs w:val="20"/>
        </w:rPr>
        <w:pict w14:anchorId="420030C4">
          <v:rect id="_x0000_i1027" style="width:0;height:1.5pt" o:hralign="center" o:hrstd="t" o:hr="t" fillcolor="#a0a0a0" stroked="f"/>
        </w:pict>
      </w:r>
    </w:p>
    <w:p w14:paraId="689CB5CE" w14:textId="77777777" w:rsidR="001E400A" w:rsidRPr="008C008D" w:rsidRDefault="001E400A" w:rsidP="001E400A">
      <w:pPr>
        <w:rPr>
          <w:b/>
          <w:bCs/>
          <w:sz w:val="20"/>
          <w:szCs w:val="20"/>
          <w:u w:val="single"/>
        </w:rPr>
      </w:pPr>
      <w:r w:rsidRPr="008C008D">
        <w:rPr>
          <w:b/>
          <w:bCs/>
          <w:sz w:val="20"/>
          <w:szCs w:val="20"/>
          <w:u w:val="single"/>
        </w:rPr>
        <w:t>SKILLS</w:t>
      </w:r>
    </w:p>
    <w:p w14:paraId="5EF79313" w14:textId="77777777" w:rsidR="001E400A" w:rsidRPr="00480ECB" w:rsidRDefault="001E400A" w:rsidP="001E400A">
      <w:pPr>
        <w:rPr>
          <w:b/>
          <w:bCs/>
          <w:sz w:val="20"/>
          <w:szCs w:val="20"/>
        </w:rPr>
      </w:pPr>
      <w:r w:rsidRPr="00480ECB">
        <w:rPr>
          <w:b/>
          <w:bCs/>
          <w:sz w:val="20"/>
          <w:szCs w:val="20"/>
        </w:rPr>
        <w:t>Technical Skills:</w:t>
      </w:r>
    </w:p>
    <w:p w14:paraId="5AD227AD" w14:textId="77777777" w:rsidR="001E400A" w:rsidRPr="00480ECB" w:rsidRDefault="001E400A" w:rsidP="001E400A">
      <w:pPr>
        <w:pStyle w:val="ListParagraph"/>
        <w:numPr>
          <w:ilvl w:val="0"/>
          <w:numId w:val="4"/>
        </w:numPr>
        <w:rPr>
          <w:b/>
          <w:bCs/>
          <w:sz w:val="20"/>
          <w:szCs w:val="20"/>
        </w:rPr>
      </w:pPr>
      <w:r w:rsidRPr="00480ECB">
        <w:rPr>
          <w:b/>
          <w:bCs/>
          <w:sz w:val="20"/>
          <w:szCs w:val="20"/>
        </w:rPr>
        <w:t>Data Analytics:</w:t>
      </w:r>
      <w:r w:rsidRPr="00480ECB">
        <w:rPr>
          <w:sz w:val="20"/>
          <w:szCs w:val="20"/>
        </w:rPr>
        <w:t xml:space="preserve"> SQL, R, SAS,</w:t>
      </w:r>
      <w:r>
        <w:rPr>
          <w:sz w:val="20"/>
          <w:szCs w:val="20"/>
        </w:rPr>
        <w:t xml:space="preserve"> Python,</w:t>
      </w:r>
      <w:r w:rsidRPr="00480ECB">
        <w:rPr>
          <w:sz w:val="20"/>
          <w:szCs w:val="20"/>
        </w:rPr>
        <w:t xml:space="preserve"> Tableau, Power BI, Excel (Solver, Pivot Tables)</w:t>
      </w:r>
    </w:p>
    <w:p w14:paraId="4B4907A4" w14:textId="77777777" w:rsidR="001E400A" w:rsidRPr="00480ECB" w:rsidRDefault="001E400A" w:rsidP="001E400A">
      <w:pPr>
        <w:pStyle w:val="ListParagraph"/>
        <w:numPr>
          <w:ilvl w:val="0"/>
          <w:numId w:val="4"/>
        </w:numPr>
        <w:rPr>
          <w:b/>
          <w:bCs/>
          <w:sz w:val="20"/>
          <w:szCs w:val="20"/>
        </w:rPr>
      </w:pPr>
      <w:r w:rsidRPr="00480ECB">
        <w:rPr>
          <w:b/>
          <w:bCs/>
          <w:sz w:val="20"/>
          <w:szCs w:val="20"/>
        </w:rPr>
        <w:t xml:space="preserve">Data Modelling: </w:t>
      </w:r>
      <w:r w:rsidRPr="00480ECB">
        <w:rPr>
          <w:sz w:val="20"/>
          <w:szCs w:val="20"/>
        </w:rPr>
        <w:t>Predictive &amp; Prescriptive Analytics, Statistical Modelling</w:t>
      </w:r>
      <w:r>
        <w:rPr>
          <w:sz w:val="20"/>
          <w:szCs w:val="20"/>
        </w:rPr>
        <w:t>, Neural Networking, Random Forest</w:t>
      </w:r>
    </w:p>
    <w:p w14:paraId="4BB6F8B7" w14:textId="77777777" w:rsidR="001E400A" w:rsidRPr="00480ECB" w:rsidRDefault="001E400A" w:rsidP="001E400A">
      <w:pPr>
        <w:pStyle w:val="ListParagraph"/>
        <w:numPr>
          <w:ilvl w:val="0"/>
          <w:numId w:val="4"/>
        </w:numPr>
        <w:rPr>
          <w:b/>
          <w:bCs/>
          <w:sz w:val="20"/>
          <w:szCs w:val="20"/>
        </w:rPr>
      </w:pPr>
      <w:r w:rsidRPr="00480ECB">
        <w:rPr>
          <w:b/>
          <w:bCs/>
          <w:sz w:val="20"/>
          <w:szCs w:val="20"/>
        </w:rPr>
        <w:t xml:space="preserve">Data Management: </w:t>
      </w:r>
      <w:r w:rsidRPr="00480ECB">
        <w:rPr>
          <w:sz w:val="20"/>
          <w:szCs w:val="20"/>
        </w:rPr>
        <w:t>ETL Processes, Data</w:t>
      </w:r>
      <w:r>
        <w:rPr>
          <w:sz w:val="20"/>
          <w:szCs w:val="20"/>
        </w:rPr>
        <w:t xml:space="preserve"> &amp;</w:t>
      </w:r>
      <w:r w:rsidRPr="00480ECB">
        <w:rPr>
          <w:sz w:val="20"/>
          <w:szCs w:val="20"/>
        </w:rPr>
        <w:t xml:space="preserve"> Data Governance, Data-Driven Decision making (Data Tags, Survey Reporting)</w:t>
      </w:r>
    </w:p>
    <w:p w14:paraId="45707207" w14:textId="77777777" w:rsidR="001E400A" w:rsidRPr="00480ECB" w:rsidRDefault="001E400A" w:rsidP="001E400A">
      <w:pPr>
        <w:rPr>
          <w:b/>
          <w:bCs/>
          <w:sz w:val="20"/>
          <w:szCs w:val="20"/>
        </w:rPr>
      </w:pPr>
      <w:r w:rsidRPr="00480ECB">
        <w:rPr>
          <w:b/>
          <w:bCs/>
          <w:sz w:val="20"/>
          <w:szCs w:val="20"/>
        </w:rPr>
        <w:t xml:space="preserve">Soft </w:t>
      </w:r>
      <w:r>
        <w:rPr>
          <w:b/>
          <w:bCs/>
          <w:sz w:val="20"/>
          <w:szCs w:val="20"/>
        </w:rPr>
        <w:t>S</w:t>
      </w:r>
      <w:r w:rsidRPr="00480ECB">
        <w:rPr>
          <w:b/>
          <w:bCs/>
          <w:sz w:val="20"/>
          <w:szCs w:val="20"/>
        </w:rPr>
        <w:t xml:space="preserve">kills: </w:t>
      </w:r>
    </w:p>
    <w:p w14:paraId="05D33F74" w14:textId="77777777" w:rsidR="001E400A" w:rsidRDefault="001E400A" w:rsidP="001E400A">
      <w:pPr>
        <w:pStyle w:val="ListParagraph"/>
        <w:numPr>
          <w:ilvl w:val="0"/>
          <w:numId w:val="5"/>
        </w:numPr>
        <w:rPr>
          <w:sz w:val="20"/>
          <w:szCs w:val="20"/>
        </w:rPr>
      </w:pPr>
      <w:r w:rsidRPr="00BE6B30">
        <w:rPr>
          <w:sz w:val="20"/>
          <w:szCs w:val="20"/>
        </w:rPr>
        <w:t>Dashboarding &amp; Business Storytelling</w:t>
      </w:r>
      <w:r>
        <w:rPr>
          <w:sz w:val="20"/>
          <w:szCs w:val="20"/>
        </w:rPr>
        <w:t>, Spreadsheet management</w:t>
      </w:r>
    </w:p>
    <w:p w14:paraId="1435EE81" w14:textId="77777777" w:rsidR="001E400A" w:rsidRPr="008C008D" w:rsidRDefault="001E400A" w:rsidP="001E400A">
      <w:pPr>
        <w:pStyle w:val="ListParagraph"/>
        <w:numPr>
          <w:ilvl w:val="0"/>
          <w:numId w:val="5"/>
        </w:numPr>
        <w:rPr>
          <w:sz w:val="20"/>
          <w:szCs w:val="20"/>
        </w:rPr>
      </w:pPr>
      <w:r w:rsidRPr="008C008D">
        <w:rPr>
          <w:sz w:val="20"/>
          <w:szCs w:val="20"/>
        </w:rPr>
        <w:t>Stakeholder Requirement Gathering, Agile Project Management &amp; Sprint Planning</w:t>
      </w:r>
      <w:r w:rsidRPr="008C008D">
        <w:rPr>
          <w:b/>
          <w:bCs/>
          <w:sz w:val="20"/>
          <w:szCs w:val="20"/>
        </w:rPr>
        <w:t xml:space="preserve"> </w:t>
      </w:r>
      <w:r w:rsidR="00000000">
        <w:rPr>
          <w:b/>
          <w:bCs/>
          <w:sz w:val="20"/>
          <w:szCs w:val="20"/>
        </w:rPr>
        <w:pict w14:anchorId="1C5B9F87">
          <v:rect id="_x0000_i1028" style="width:0;height:1.5pt" o:hralign="center" o:hrstd="t" o:hr="t" fillcolor="#a0a0a0" stroked="f"/>
        </w:pict>
      </w:r>
    </w:p>
    <w:p w14:paraId="740B8887" w14:textId="77777777" w:rsidR="001E400A" w:rsidRPr="008C008D" w:rsidRDefault="001E400A" w:rsidP="001E400A">
      <w:pPr>
        <w:rPr>
          <w:b/>
          <w:bCs/>
          <w:sz w:val="20"/>
          <w:szCs w:val="20"/>
          <w:u w:val="single"/>
        </w:rPr>
      </w:pPr>
      <w:r w:rsidRPr="008C008D">
        <w:rPr>
          <w:b/>
          <w:bCs/>
          <w:sz w:val="20"/>
          <w:szCs w:val="20"/>
          <w:u w:val="single"/>
        </w:rPr>
        <w:t>ACADEMIC PROJECTS</w:t>
      </w:r>
    </w:p>
    <w:p w14:paraId="79818FB0" w14:textId="77777777" w:rsidR="001E400A" w:rsidRPr="00480ECB" w:rsidRDefault="001E400A" w:rsidP="001E400A">
      <w:pPr>
        <w:rPr>
          <w:b/>
          <w:bCs/>
          <w:sz w:val="20"/>
          <w:szCs w:val="20"/>
        </w:rPr>
      </w:pPr>
      <w:r w:rsidRPr="00480ECB">
        <w:rPr>
          <w:b/>
          <w:bCs/>
          <w:sz w:val="20"/>
          <w:szCs w:val="20"/>
        </w:rPr>
        <w:t>C</w:t>
      </w:r>
      <w:r>
        <w:rPr>
          <w:b/>
          <w:bCs/>
          <w:sz w:val="20"/>
          <w:szCs w:val="20"/>
        </w:rPr>
        <w:t>iti Bike Analysis</w:t>
      </w:r>
    </w:p>
    <w:p w14:paraId="35D92FA9" w14:textId="436D3C0D" w:rsidR="00144DCA" w:rsidRDefault="00144DCA" w:rsidP="001E400A">
      <w:pPr>
        <w:pStyle w:val="ListParagraph"/>
        <w:numPr>
          <w:ilvl w:val="0"/>
          <w:numId w:val="1"/>
        </w:numPr>
        <w:rPr>
          <w:sz w:val="20"/>
          <w:szCs w:val="20"/>
        </w:rPr>
      </w:pPr>
      <w:r w:rsidRPr="00144DCA">
        <w:rPr>
          <w:sz w:val="20"/>
          <w:szCs w:val="20"/>
        </w:rPr>
        <w:t xml:space="preserve">Performed descriptive, predictive, and prescriptive analytics on 31,000+ </w:t>
      </w:r>
      <w:r w:rsidRPr="00144DCA">
        <w:rPr>
          <w:sz w:val="20"/>
          <w:szCs w:val="20"/>
        </w:rPr>
        <w:t>Citi Bike</w:t>
      </w:r>
      <w:r w:rsidRPr="00144DCA">
        <w:rPr>
          <w:sz w:val="20"/>
          <w:szCs w:val="20"/>
        </w:rPr>
        <w:t xml:space="preserve"> rides in NYC to optimize bike placement, using R for data cleaning and regression </w:t>
      </w:r>
      <w:r w:rsidRPr="00144DCA">
        <w:rPr>
          <w:sz w:val="20"/>
          <w:szCs w:val="20"/>
        </w:rPr>
        <w:t>modelling</w:t>
      </w:r>
      <w:r w:rsidRPr="00144DCA">
        <w:rPr>
          <w:sz w:val="20"/>
          <w:szCs w:val="20"/>
        </w:rPr>
        <w:t>.</w:t>
      </w:r>
    </w:p>
    <w:p w14:paraId="70648440" w14:textId="6D48FF68" w:rsidR="00144DCA" w:rsidRDefault="00144DCA" w:rsidP="001E400A">
      <w:pPr>
        <w:pStyle w:val="ListParagraph"/>
        <w:numPr>
          <w:ilvl w:val="0"/>
          <w:numId w:val="1"/>
        </w:numPr>
        <w:rPr>
          <w:sz w:val="20"/>
          <w:szCs w:val="20"/>
        </w:rPr>
      </w:pPr>
      <w:r w:rsidRPr="00144DCA">
        <w:rPr>
          <w:sz w:val="20"/>
          <w:szCs w:val="20"/>
        </w:rPr>
        <w:t xml:space="preserve">Cleaned and prepared </w:t>
      </w:r>
      <w:r w:rsidRPr="00144DCA">
        <w:rPr>
          <w:sz w:val="20"/>
          <w:szCs w:val="20"/>
        </w:rPr>
        <w:t>Citi Bike</w:t>
      </w:r>
      <w:r w:rsidRPr="00144DCA">
        <w:rPr>
          <w:sz w:val="20"/>
          <w:szCs w:val="20"/>
        </w:rPr>
        <w:t xml:space="preserve"> data in R, handling missing values, data types, and feature engineering; visualized key trends using GGPLOT2 to support demand forecasting.</w:t>
      </w:r>
    </w:p>
    <w:p w14:paraId="38AE6729" w14:textId="0ACA831F" w:rsidR="00144DCA" w:rsidRDefault="00144DCA" w:rsidP="001E400A">
      <w:pPr>
        <w:pStyle w:val="ListParagraph"/>
        <w:numPr>
          <w:ilvl w:val="0"/>
          <w:numId w:val="1"/>
        </w:numPr>
        <w:rPr>
          <w:sz w:val="20"/>
          <w:szCs w:val="20"/>
        </w:rPr>
      </w:pPr>
      <w:r w:rsidRPr="00144DCA">
        <w:rPr>
          <w:sz w:val="20"/>
          <w:szCs w:val="20"/>
        </w:rPr>
        <w:t>Developed linear regression models to forecast daytime and evening demand at five high-traffic stations, using demographic, economic, and weather features.</w:t>
      </w:r>
    </w:p>
    <w:p w14:paraId="1AA32CFB" w14:textId="54754D3A" w:rsidR="00144DCA" w:rsidRDefault="00144DCA" w:rsidP="001E400A">
      <w:pPr>
        <w:pStyle w:val="ListParagraph"/>
        <w:numPr>
          <w:ilvl w:val="0"/>
          <w:numId w:val="1"/>
        </w:numPr>
        <w:rPr>
          <w:sz w:val="20"/>
          <w:szCs w:val="20"/>
        </w:rPr>
      </w:pPr>
      <w:r w:rsidRPr="00144DCA">
        <w:rPr>
          <w:sz w:val="20"/>
          <w:szCs w:val="20"/>
        </w:rPr>
        <w:t>Identified demand patterns and location-specific usage trends through advanced statistical analysis and visualizations in ggplot2.</w:t>
      </w:r>
    </w:p>
    <w:p w14:paraId="1E1F44FE" w14:textId="77777777" w:rsidR="001E400A" w:rsidRPr="002B5BB5" w:rsidRDefault="001E400A" w:rsidP="001E400A">
      <w:r w:rsidRPr="002B5BB5">
        <w:rPr>
          <w:b/>
          <w:bCs/>
        </w:rPr>
        <w:t>Walmart vs. Target Stock Pitch – Retail Investment Analysis</w:t>
      </w:r>
    </w:p>
    <w:p w14:paraId="3D1D02F6" w14:textId="539A32BE" w:rsidR="00144DCA" w:rsidRDefault="00144DCA" w:rsidP="00144DCA">
      <w:pPr>
        <w:pStyle w:val="ListParagraph"/>
        <w:numPr>
          <w:ilvl w:val="0"/>
          <w:numId w:val="7"/>
        </w:numPr>
        <w:rPr>
          <w:sz w:val="20"/>
          <w:szCs w:val="20"/>
        </w:rPr>
      </w:pPr>
      <w:r w:rsidRPr="00144DCA">
        <w:rPr>
          <w:sz w:val="20"/>
          <w:szCs w:val="20"/>
        </w:rPr>
        <w:t>Analysed</w:t>
      </w:r>
      <w:r w:rsidRPr="00144DCA">
        <w:rPr>
          <w:sz w:val="20"/>
          <w:szCs w:val="20"/>
        </w:rPr>
        <w:t xml:space="preserve"> Walmart and Target’s financials and business models for an investment pitch, applying DCF </w:t>
      </w:r>
      <w:proofErr w:type="spellStart"/>
      <w:r w:rsidRPr="00144DCA">
        <w:rPr>
          <w:sz w:val="20"/>
          <w:szCs w:val="20"/>
        </w:rPr>
        <w:t>modeling</w:t>
      </w:r>
      <w:proofErr w:type="spellEnd"/>
      <w:r w:rsidRPr="00144DCA">
        <w:rPr>
          <w:sz w:val="20"/>
          <w:szCs w:val="20"/>
        </w:rPr>
        <w:t xml:space="preserve"> and key metrics (P/E, EPS, ROE) to assess long-term value.</w:t>
      </w:r>
    </w:p>
    <w:p w14:paraId="75995F2E" w14:textId="77777777" w:rsidR="00144DCA" w:rsidRDefault="00144DCA" w:rsidP="00144DCA">
      <w:pPr>
        <w:pStyle w:val="ListParagraph"/>
        <w:numPr>
          <w:ilvl w:val="0"/>
          <w:numId w:val="7"/>
        </w:numPr>
        <w:rPr>
          <w:sz w:val="20"/>
          <w:szCs w:val="20"/>
        </w:rPr>
      </w:pPr>
      <w:r w:rsidRPr="00144DCA">
        <w:rPr>
          <w:sz w:val="20"/>
          <w:szCs w:val="20"/>
        </w:rPr>
        <w:lastRenderedPageBreak/>
        <w:t xml:space="preserve"> Contrasted Walmart’s cost-leadership with Target’s premium branding to define investor profiles and position risk-return strategies accordingly.</w:t>
      </w:r>
    </w:p>
    <w:p w14:paraId="1415074A" w14:textId="61F0FFFC" w:rsidR="00144DCA" w:rsidRPr="00144DCA" w:rsidRDefault="00144DCA" w:rsidP="00144DCA">
      <w:pPr>
        <w:pStyle w:val="ListParagraph"/>
        <w:numPr>
          <w:ilvl w:val="0"/>
          <w:numId w:val="7"/>
        </w:numPr>
        <w:rPr>
          <w:sz w:val="20"/>
          <w:szCs w:val="20"/>
        </w:rPr>
      </w:pPr>
      <w:r w:rsidRPr="00144DCA">
        <w:rPr>
          <w:sz w:val="20"/>
          <w:szCs w:val="20"/>
        </w:rPr>
        <w:t xml:space="preserve"> Recommended strategic investments in Walmart based on its scalable e-commerce growth, AI-enhanced logistics, and efficient omnichannel execution</w:t>
      </w:r>
    </w:p>
    <w:p w14:paraId="7ABA6F1F" w14:textId="77777777" w:rsidR="004A3692" w:rsidRDefault="004A3692"/>
    <w:sectPr w:rsidR="004A3692" w:rsidSect="001E400A">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D51DB"/>
    <w:multiLevelType w:val="hybridMultilevel"/>
    <w:tmpl w:val="7F1E3B5E"/>
    <w:lvl w:ilvl="0" w:tplc="00668216">
      <w:numFmt w:val="bullet"/>
      <w:lvlText w:val="•"/>
      <w:lvlJc w:val="left"/>
      <w:pPr>
        <w:ind w:left="720" w:hanging="360"/>
      </w:pPr>
      <w:rPr>
        <w:rFonts w:ascii="Calibri" w:eastAsia="Calibr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E7583"/>
    <w:multiLevelType w:val="hybridMultilevel"/>
    <w:tmpl w:val="00ECA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B50EB5"/>
    <w:multiLevelType w:val="hybridMultilevel"/>
    <w:tmpl w:val="F96894A4"/>
    <w:lvl w:ilvl="0" w:tplc="00668216">
      <w:numFmt w:val="bullet"/>
      <w:lvlText w:val="•"/>
      <w:lvlJc w:val="left"/>
      <w:pPr>
        <w:ind w:left="720" w:hanging="360"/>
      </w:pPr>
      <w:rPr>
        <w:rFonts w:ascii="Calibri" w:eastAsia="Calibr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3E6494"/>
    <w:multiLevelType w:val="hybridMultilevel"/>
    <w:tmpl w:val="B720F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3F72DB"/>
    <w:multiLevelType w:val="hybridMultilevel"/>
    <w:tmpl w:val="F33C0A42"/>
    <w:lvl w:ilvl="0" w:tplc="00668216">
      <w:numFmt w:val="bullet"/>
      <w:lvlText w:val="•"/>
      <w:lvlJc w:val="left"/>
      <w:pPr>
        <w:ind w:left="720" w:hanging="360"/>
      </w:pPr>
      <w:rPr>
        <w:rFonts w:ascii="Calibri" w:eastAsia="Calibr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43117D"/>
    <w:multiLevelType w:val="hybridMultilevel"/>
    <w:tmpl w:val="21C8559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6" w15:restartNumberingAfterBreak="0">
    <w:nsid w:val="543F4306"/>
    <w:multiLevelType w:val="hybridMultilevel"/>
    <w:tmpl w:val="0D76A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2192401">
    <w:abstractNumId w:val="1"/>
  </w:num>
  <w:num w:numId="2" w16cid:durableId="1100025020">
    <w:abstractNumId w:val="3"/>
  </w:num>
  <w:num w:numId="3" w16cid:durableId="1682271712">
    <w:abstractNumId w:val="4"/>
  </w:num>
  <w:num w:numId="4" w16cid:durableId="2096895593">
    <w:abstractNumId w:val="0"/>
  </w:num>
  <w:num w:numId="5" w16cid:durableId="2126461252">
    <w:abstractNumId w:val="2"/>
  </w:num>
  <w:num w:numId="6" w16cid:durableId="332800817">
    <w:abstractNumId w:val="6"/>
  </w:num>
  <w:num w:numId="7" w16cid:durableId="1513452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0A"/>
    <w:rsid w:val="000C1834"/>
    <w:rsid w:val="00144DCA"/>
    <w:rsid w:val="001E400A"/>
    <w:rsid w:val="004A3692"/>
    <w:rsid w:val="005006CF"/>
    <w:rsid w:val="00B50F04"/>
    <w:rsid w:val="00E50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0656"/>
  <w15:chartTrackingRefBased/>
  <w15:docId w15:val="{A7A02BB6-33F8-4760-8568-812AA1F4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00A"/>
    <w:pPr>
      <w:spacing w:after="0" w:line="271" w:lineRule="auto"/>
      <w:ind w:left="10" w:hanging="10"/>
    </w:pPr>
    <w:rPr>
      <w:rFonts w:ascii="Calibri" w:eastAsia="Calibri" w:hAnsi="Calibri" w:cs="Calibri"/>
      <w:color w:val="000000"/>
      <w:sz w:val="21"/>
      <w:szCs w:val="24"/>
      <w:lang w:eastAsia="en-IN"/>
    </w:rPr>
  </w:style>
  <w:style w:type="paragraph" w:styleId="Heading1">
    <w:name w:val="heading 1"/>
    <w:basedOn w:val="Normal"/>
    <w:next w:val="Normal"/>
    <w:link w:val="Heading1Char"/>
    <w:uiPriority w:val="9"/>
    <w:qFormat/>
    <w:rsid w:val="001E4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0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0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0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0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00A"/>
    <w:rPr>
      <w:rFonts w:eastAsiaTheme="majorEastAsia" w:cstheme="majorBidi"/>
      <w:color w:val="272727" w:themeColor="text1" w:themeTint="D8"/>
    </w:rPr>
  </w:style>
  <w:style w:type="paragraph" w:styleId="Title">
    <w:name w:val="Title"/>
    <w:basedOn w:val="Normal"/>
    <w:next w:val="Normal"/>
    <w:link w:val="TitleChar"/>
    <w:uiPriority w:val="10"/>
    <w:qFormat/>
    <w:rsid w:val="001E4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00A"/>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00A"/>
    <w:pPr>
      <w:spacing w:before="160"/>
      <w:jc w:val="center"/>
    </w:pPr>
    <w:rPr>
      <w:i/>
      <w:iCs/>
      <w:color w:val="404040" w:themeColor="text1" w:themeTint="BF"/>
    </w:rPr>
  </w:style>
  <w:style w:type="character" w:customStyle="1" w:styleId="QuoteChar">
    <w:name w:val="Quote Char"/>
    <w:basedOn w:val="DefaultParagraphFont"/>
    <w:link w:val="Quote"/>
    <w:uiPriority w:val="29"/>
    <w:rsid w:val="001E400A"/>
    <w:rPr>
      <w:i/>
      <w:iCs/>
      <w:color w:val="404040" w:themeColor="text1" w:themeTint="BF"/>
    </w:rPr>
  </w:style>
  <w:style w:type="paragraph" w:styleId="ListParagraph">
    <w:name w:val="List Paragraph"/>
    <w:basedOn w:val="Normal"/>
    <w:uiPriority w:val="34"/>
    <w:qFormat/>
    <w:rsid w:val="001E400A"/>
    <w:pPr>
      <w:ind w:left="720"/>
      <w:contextualSpacing/>
    </w:pPr>
  </w:style>
  <w:style w:type="character" w:styleId="IntenseEmphasis">
    <w:name w:val="Intense Emphasis"/>
    <w:basedOn w:val="DefaultParagraphFont"/>
    <w:uiPriority w:val="21"/>
    <w:qFormat/>
    <w:rsid w:val="001E400A"/>
    <w:rPr>
      <w:i/>
      <w:iCs/>
      <w:color w:val="0F4761" w:themeColor="accent1" w:themeShade="BF"/>
    </w:rPr>
  </w:style>
  <w:style w:type="paragraph" w:styleId="IntenseQuote">
    <w:name w:val="Intense Quote"/>
    <w:basedOn w:val="Normal"/>
    <w:next w:val="Normal"/>
    <w:link w:val="IntenseQuoteChar"/>
    <w:uiPriority w:val="30"/>
    <w:qFormat/>
    <w:rsid w:val="001E4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00A"/>
    <w:rPr>
      <w:i/>
      <w:iCs/>
      <w:color w:val="0F4761" w:themeColor="accent1" w:themeShade="BF"/>
    </w:rPr>
  </w:style>
  <w:style w:type="character" w:styleId="IntenseReference">
    <w:name w:val="Intense Reference"/>
    <w:basedOn w:val="DefaultParagraphFont"/>
    <w:uiPriority w:val="32"/>
    <w:qFormat/>
    <w:rsid w:val="001E400A"/>
    <w:rPr>
      <w:b/>
      <w:bCs/>
      <w:smallCaps/>
      <w:color w:val="0F4761" w:themeColor="accent1" w:themeShade="BF"/>
      <w:spacing w:val="5"/>
    </w:rPr>
  </w:style>
  <w:style w:type="character" w:styleId="Hyperlink">
    <w:name w:val="Hyperlink"/>
    <w:basedOn w:val="DefaultParagraphFont"/>
    <w:uiPriority w:val="99"/>
    <w:unhideWhenUsed/>
    <w:rsid w:val="001E400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9344">
      <w:bodyDiv w:val="1"/>
      <w:marLeft w:val="0"/>
      <w:marRight w:val="0"/>
      <w:marTop w:val="0"/>
      <w:marBottom w:val="0"/>
      <w:divBdr>
        <w:top w:val="none" w:sz="0" w:space="0" w:color="auto"/>
        <w:left w:val="none" w:sz="0" w:space="0" w:color="auto"/>
        <w:bottom w:val="none" w:sz="0" w:space="0" w:color="auto"/>
        <w:right w:val="none" w:sz="0" w:space="0" w:color="auto"/>
      </w:divBdr>
    </w:div>
    <w:div w:id="342980954">
      <w:bodyDiv w:val="1"/>
      <w:marLeft w:val="0"/>
      <w:marRight w:val="0"/>
      <w:marTop w:val="0"/>
      <w:marBottom w:val="0"/>
      <w:divBdr>
        <w:top w:val="none" w:sz="0" w:space="0" w:color="auto"/>
        <w:left w:val="none" w:sz="0" w:space="0" w:color="auto"/>
        <w:bottom w:val="none" w:sz="0" w:space="0" w:color="auto"/>
        <w:right w:val="none" w:sz="0" w:space="0" w:color="auto"/>
      </w:divBdr>
    </w:div>
    <w:div w:id="786855229">
      <w:bodyDiv w:val="1"/>
      <w:marLeft w:val="0"/>
      <w:marRight w:val="0"/>
      <w:marTop w:val="0"/>
      <w:marBottom w:val="0"/>
      <w:divBdr>
        <w:top w:val="none" w:sz="0" w:space="0" w:color="auto"/>
        <w:left w:val="none" w:sz="0" w:space="0" w:color="auto"/>
        <w:bottom w:val="none" w:sz="0" w:space="0" w:color="auto"/>
        <w:right w:val="none" w:sz="0" w:space="0" w:color="auto"/>
      </w:divBdr>
    </w:div>
    <w:div w:id="150674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arshith-reddy-kodakandla-64919a233" TargetMode="External"/><Relationship Id="rId5" Type="http://schemas.openxmlformats.org/officeDocument/2006/relationships/hyperlink" Target="mailto:kodakandlaharshithredd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Kodakandla, Harshith Reddy</dc:creator>
  <cp:keywords/>
  <dc:description/>
  <cp:lastModifiedBy>Kodakandla, Harshith Reddy</cp:lastModifiedBy>
  <cp:revision>2</cp:revision>
  <dcterms:created xsi:type="dcterms:W3CDTF">2025-08-07T05:41:00Z</dcterms:created>
  <dcterms:modified xsi:type="dcterms:W3CDTF">2025-08-07T06:03:00Z</dcterms:modified>
</cp:coreProperties>
</file>