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A58B6" w14:textId="2EBCDFFF" w:rsidR="00B466B9" w:rsidRPr="00D02E42" w:rsidRDefault="00B12117" w:rsidP="00D02E42">
      <w:pPr>
        <w:pBdr>
          <w:bottom w:val="single" w:sz="4" w:space="1" w:color="auto"/>
        </w:pBd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="00B466B9" w:rsidRPr="00D02E42">
        <w:rPr>
          <w:rFonts w:ascii="Times New Roman" w:hAnsi="Times New Roman" w:cs="Times New Roman"/>
          <w:b/>
          <w:bCs/>
          <w:sz w:val="24"/>
          <w:szCs w:val="24"/>
        </w:rPr>
        <w:t>Mestrado</w:t>
      </w:r>
      <w:proofErr w:type="spellEnd"/>
      <w:r w:rsidR="00B466B9" w:rsidRPr="00D02E42">
        <w:rPr>
          <w:rFonts w:ascii="Times New Roman" w:hAnsi="Times New Roman" w:cs="Times New Roman"/>
          <w:b/>
          <w:bCs/>
          <w:sz w:val="24"/>
          <w:szCs w:val="24"/>
        </w:rPr>
        <w:t xml:space="preserve"> em Engenharia Informática e Tecnologia Web</w:t>
      </w:r>
    </w:p>
    <w:p w14:paraId="544D2B6D" w14:textId="6A400D6F" w:rsidR="00B466B9" w:rsidRPr="00D02E42" w:rsidRDefault="00B466B9" w:rsidP="00D02E42">
      <w:pPr>
        <w:pBdr>
          <w:bottom w:val="single" w:sz="4" w:space="1" w:color="auto"/>
        </w:pBd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02E42">
        <w:rPr>
          <w:rFonts w:ascii="Times New Roman" w:hAnsi="Times New Roman" w:cs="Times New Roman"/>
          <w:b/>
          <w:bCs/>
          <w:sz w:val="24"/>
          <w:szCs w:val="24"/>
        </w:rPr>
        <w:t>22</w:t>
      </w:r>
      <w:r w:rsidR="004F5ABE" w:rsidRPr="00D02E42">
        <w:rPr>
          <w:rFonts w:ascii="Times New Roman" w:hAnsi="Times New Roman" w:cs="Times New Roman"/>
          <w:b/>
          <w:bCs/>
          <w:sz w:val="24"/>
          <w:szCs w:val="24"/>
        </w:rPr>
        <w:t>126</w:t>
      </w:r>
      <w:r w:rsidRPr="00D02E42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4F12F3" w:rsidRPr="00D02E42">
        <w:rPr>
          <w:rFonts w:ascii="Times New Roman" w:hAnsi="Times New Roman" w:cs="Times New Roman"/>
          <w:b/>
          <w:bCs/>
          <w:sz w:val="24"/>
          <w:szCs w:val="24"/>
        </w:rPr>
        <w:t>V</w:t>
      </w:r>
      <w:r w:rsidR="00CB1B08" w:rsidRPr="00D02E42">
        <w:rPr>
          <w:rFonts w:ascii="Times New Roman" w:hAnsi="Times New Roman" w:cs="Times New Roman"/>
          <w:b/>
          <w:bCs/>
          <w:sz w:val="24"/>
          <w:szCs w:val="24"/>
        </w:rPr>
        <w:t>is</w:t>
      </w:r>
      <w:r w:rsidR="004F5ABE" w:rsidRPr="00D02E42">
        <w:rPr>
          <w:rFonts w:ascii="Times New Roman" w:hAnsi="Times New Roman" w:cs="Times New Roman"/>
          <w:b/>
          <w:bCs/>
          <w:sz w:val="24"/>
          <w:szCs w:val="24"/>
        </w:rPr>
        <w:t>ualização de informação</w:t>
      </w:r>
    </w:p>
    <w:p w14:paraId="70D669F4" w14:textId="08BFC192" w:rsidR="00B17C12" w:rsidRPr="00D02E42" w:rsidRDefault="00B17C12" w:rsidP="00D02E42">
      <w:pPr>
        <w:pBdr>
          <w:bottom w:val="single" w:sz="4" w:space="1" w:color="auto"/>
        </w:pBd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02E42">
        <w:rPr>
          <w:rFonts w:ascii="Times New Roman" w:hAnsi="Times New Roman" w:cs="Times New Roman"/>
          <w:b/>
          <w:bCs/>
          <w:sz w:val="24"/>
          <w:szCs w:val="24"/>
        </w:rPr>
        <w:t>Grupo: Claudia Pires (1303334) / Valter Bastos (</w:t>
      </w:r>
      <w:r w:rsidR="00FE31B8" w:rsidRPr="00D02E42">
        <w:rPr>
          <w:rFonts w:ascii="Times New Roman" w:hAnsi="Times New Roman" w:cs="Times New Roman"/>
          <w:b/>
          <w:bCs/>
          <w:sz w:val="24"/>
          <w:szCs w:val="24"/>
        </w:rPr>
        <w:t>2302612</w:t>
      </w:r>
      <w:r w:rsidRPr="00D02E42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51A134C" w14:textId="4896722E" w:rsidR="00B17C12" w:rsidRPr="00D02E42" w:rsidRDefault="00BD130E" w:rsidP="00D02E42">
      <w:pPr>
        <w:pStyle w:val="NormalWeb"/>
        <w:spacing w:before="0" w:beforeAutospacing="0"/>
        <w:jc w:val="center"/>
        <w:rPr>
          <w:rFonts w:eastAsiaTheme="minorHAnsi"/>
          <w:b/>
          <w:bCs/>
          <w:lang w:eastAsia="en-US"/>
        </w:rPr>
      </w:pPr>
      <w:r w:rsidRPr="00D02E42">
        <w:rPr>
          <w:rFonts w:eastAsiaTheme="minorHAnsi"/>
          <w:b/>
          <w:bCs/>
          <w:lang w:eastAsia="en-US"/>
        </w:rPr>
        <w:t xml:space="preserve">Tópico 4 - </w:t>
      </w:r>
      <w:r w:rsidR="00B17C12" w:rsidRPr="00D02E42">
        <w:rPr>
          <w:rFonts w:eastAsiaTheme="minorHAnsi"/>
          <w:b/>
          <w:bCs/>
          <w:lang w:eastAsia="en-US"/>
        </w:rPr>
        <w:t>Design e Redesenho</w:t>
      </w:r>
    </w:p>
    <w:p w14:paraId="738729DF" w14:textId="235E45F3" w:rsidR="005F5232" w:rsidRPr="00D02E42" w:rsidRDefault="00DF616C" w:rsidP="00D02E42">
      <w:pPr>
        <w:pStyle w:val="NormalWeb"/>
        <w:spacing w:before="0" w:beforeAutospacing="0"/>
        <w:jc w:val="center"/>
        <w:rPr>
          <w:rFonts w:eastAsiaTheme="minorHAnsi"/>
          <w:b/>
          <w:bCs/>
          <w:lang w:eastAsia="en-US"/>
        </w:rPr>
      </w:pPr>
      <w:r w:rsidRPr="00D02E42">
        <w:rPr>
          <w:rFonts w:eastAsiaTheme="minorHAnsi"/>
          <w:b/>
          <w:bCs/>
          <w:lang w:eastAsia="en-US"/>
        </w:rPr>
        <w:t>RELATÓRIO</w:t>
      </w:r>
    </w:p>
    <w:p w14:paraId="5C7E26CB" w14:textId="73DE3477" w:rsidR="00637442" w:rsidRPr="00D02E42" w:rsidRDefault="006E24FF" w:rsidP="00D02E42">
      <w:pPr>
        <w:pStyle w:val="NormalWeb"/>
        <w:spacing w:before="0" w:beforeAutospacing="0"/>
        <w:jc w:val="both"/>
        <w:rPr>
          <w:color w:val="000000" w:themeColor="text1"/>
        </w:rPr>
      </w:pPr>
      <w:r w:rsidRPr="00D02E42">
        <w:rPr>
          <w:b/>
          <w:bCs/>
          <w:color w:val="000000" w:themeColor="text1"/>
          <w:u w:val="single"/>
        </w:rPr>
        <w:t xml:space="preserve">1. </w:t>
      </w:r>
      <w:r w:rsidR="00384D29" w:rsidRPr="00D02E42">
        <w:rPr>
          <w:b/>
          <w:bCs/>
          <w:color w:val="000000" w:themeColor="text1"/>
          <w:u w:val="single"/>
        </w:rPr>
        <w:t>OBJETIVO</w:t>
      </w:r>
    </w:p>
    <w:p w14:paraId="593C6B48" w14:textId="2F6891C9" w:rsidR="00B94CBF" w:rsidRPr="00D02E42" w:rsidRDefault="00FA1388" w:rsidP="00D02E42">
      <w:pPr>
        <w:pStyle w:val="NormalWeb"/>
        <w:spacing w:before="0" w:beforeAutospacing="0"/>
        <w:jc w:val="both"/>
        <w:rPr>
          <w:color w:val="000000" w:themeColor="text1"/>
        </w:rPr>
      </w:pPr>
      <w:r w:rsidRPr="00D02E42">
        <w:rPr>
          <w:color w:val="000000" w:themeColor="text1"/>
        </w:rPr>
        <w:t xml:space="preserve">Efetuar um trabalho de redesenho das </w:t>
      </w:r>
      <w:r w:rsidR="00951211" w:rsidRPr="00D02E42">
        <w:rPr>
          <w:color w:val="000000" w:themeColor="text1"/>
        </w:rPr>
        <w:t xml:space="preserve">visualizações </w:t>
      </w:r>
      <w:r w:rsidR="00FD186A" w:rsidRPr="00D02E42">
        <w:rPr>
          <w:color w:val="000000" w:themeColor="text1"/>
        </w:rPr>
        <w:t xml:space="preserve">de informação </w:t>
      </w:r>
      <w:r w:rsidR="00951211" w:rsidRPr="00D02E42">
        <w:rPr>
          <w:color w:val="000000" w:themeColor="text1"/>
        </w:rPr>
        <w:t>concebidas no âmbito do trabalho do tópico</w:t>
      </w:r>
      <w:r w:rsidR="00D470E3" w:rsidRPr="00D02E42">
        <w:rPr>
          <w:color w:val="000000" w:themeColor="text1"/>
        </w:rPr>
        <w:t xml:space="preserve"> 3</w:t>
      </w:r>
      <w:r w:rsidR="00951211" w:rsidRPr="00D02E42">
        <w:rPr>
          <w:color w:val="000000" w:themeColor="text1"/>
        </w:rPr>
        <w:t xml:space="preserve"> </w:t>
      </w:r>
      <w:r w:rsidR="00D470E3" w:rsidRPr="00D02E42">
        <w:rPr>
          <w:color w:val="000000" w:themeColor="text1"/>
        </w:rPr>
        <w:t xml:space="preserve">sobre exploração de </w:t>
      </w:r>
      <w:r w:rsidR="00B2761F" w:rsidRPr="00D02E42">
        <w:rPr>
          <w:color w:val="000000" w:themeColor="text1"/>
        </w:rPr>
        <w:t xml:space="preserve">técnicas básicas de </w:t>
      </w:r>
      <w:r w:rsidR="009E38CE" w:rsidRPr="00D02E42">
        <w:rPr>
          <w:color w:val="000000" w:themeColor="text1"/>
        </w:rPr>
        <w:t xml:space="preserve">conceção de </w:t>
      </w:r>
      <w:r w:rsidR="00ED1DAF" w:rsidRPr="00D02E42">
        <w:rPr>
          <w:color w:val="000000" w:themeColor="text1"/>
        </w:rPr>
        <w:t>visualizações</w:t>
      </w:r>
      <w:r w:rsidR="000463D5" w:rsidRPr="00D02E42">
        <w:rPr>
          <w:color w:val="000000" w:themeColor="text1"/>
        </w:rPr>
        <w:t>, com o tema “pobreza” a nível global e as suas origens.</w:t>
      </w:r>
    </w:p>
    <w:p w14:paraId="37BAB7E5" w14:textId="219AFADE" w:rsidR="00DE00B5" w:rsidRPr="00D02E42" w:rsidRDefault="00DE00B5" w:rsidP="00D02E42">
      <w:pPr>
        <w:pStyle w:val="NormalWeb"/>
        <w:spacing w:before="0" w:beforeAutospacing="0"/>
        <w:jc w:val="both"/>
        <w:rPr>
          <w:rStyle w:val="Hiperligao"/>
          <w:rFonts w:eastAsiaTheme="minorHAnsi"/>
          <w:lang w:eastAsia="en-US"/>
        </w:rPr>
      </w:pPr>
      <w:r w:rsidRPr="00D02E42">
        <w:rPr>
          <w:color w:val="000000" w:themeColor="text1"/>
        </w:rPr>
        <w:t xml:space="preserve">A proposta inicial referia o uso da ferramenta </w:t>
      </w:r>
      <w:proofErr w:type="spellStart"/>
      <w:r w:rsidR="00F109E2" w:rsidRPr="00D02E42">
        <w:rPr>
          <w:color w:val="000000" w:themeColor="text1"/>
        </w:rPr>
        <w:t>Tableu</w:t>
      </w:r>
      <w:proofErr w:type="spellEnd"/>
      <w:r w:rsidR="00F109E2" w:rsidRPr="00D02E42">
        <w:rPr>
          <w:color w:val="000000" w:themeColor="text1"/>
        </w:rPr>
        <w:t>,</w:t>
      </w:r>
      <w:r w:rsidRPr="00D02E42">
        <w:rPr>
          <w:color w:val="000000" w:themeColor="text1"/>
        </w:rPr>
        <w:t xml:space="preserve"> mas a opção recaiu sobre a ferramenta Qlik Sense, visto um dos elementos do grupo </w:t>
      </w:r>
      <w:r w:rsidR="004A73D1" w:rsidRPr="00D02E42">
        <w:rPr>
          <w:color w:val="000000" w:themeColor="text1"/>
        </w:rPr>
        <w:t>ter experiência</w:t>
      </w:r>
      <w:r w:rsidRPr="00D02E42">
        <w:rPr>
          <w:color w:val="000000" w:themeColor="text1"/>
        </w:rPr>
        <w:t xml:space="preserve"> com essa ferramenta</w:t>
      </w:r>
      <w:r w:rsidR="004A73D1" w:rsidRPr="00D02E42">
        <w:rPr>
          <w:color w:val="000000" w:themeColor="text1"/>
        </w:rPr>
        <w:t>,</w:t>
      </w:r>
      <w:r w:rsidRPr="00D02E42">
        <w:rPr>
          <w:color w:val="000000" w:themeColor="text1"/>
        </w:rPr>
        <w:t xml:space="preserve"> e porque foi possível </w:t>
      </w:r>
      <w:proofErr w:type="gramStart"/>
      <w:r w:rsidRPr="00D02E42">
        <w:rPr>
          <w:color w:val="000000" w:themeColor="text1"/>
        </w:rPr>
        <w:t>utiliza-la</w:t>
      </w:r>
      <w:proofErr w:type="gramEnd"/>
      <w:r w:rsidRPr="00D02E42">
        <w:rPr>
          <w:color w:val="000000" w:themeColor="text1"/>
        </w:rPr>
        <w:t xml:space="preserve"> ao abrigo do “</w:t>
      </w:r>
      <w:r w:rsidRPr="00D02E42">
        <w:rPr>
          <w:i/>
          <w:iCs/>
          <w:color w:val="000000" w:themeColor="text1"/>
        </w:rPr>
        <w:t>academic program</w:t>
      </w:r>
      <w:r w:rsidRPr="00D02E42">
        <w:rPr>
          <w:color w:val="000000" w:themeColor="text1"/>
        </w:rPr>
        <w:t>” (</w:t>
      </w:r>
      <w:hyperlink r:id="rId8" w:history="1">
        <w:r w:rsidRPr="00D02E42">
          <w:rPr>
            <w:rStyle w:val="Hiperligao"/>
            <w:rFonts w:eastAsiaTheme="minorHAnsi"/>
            <w:sz w:val="20"/>
            <w:szCs w:val="20"/>
            <w:lang w:eastAsia="en-US"/>
          </w:rPr>
          <w:t>https://www.qlik.com/us/company/academic-program</w:t>
        </w:r>
      </w:hyperlink>
      <w:r w:rsidRPr="00D02E42">
        <w:rPr>
          <w:color w:val="000000" w:themeColor="text1"/>
        </w:rPr>
        <w:t>).</w:t>
      </w:r>
    </w:p>
    <w:p w14:paraId="5B282750" w14:textId="72AE5184" w:rsidR="005F5232" w:rsidRPr="00D02E42" w:rsidRDefault="00DF7E7F" w:rsidP="00D02E42">
      <w:pPr>
        <w:pStyle w:val="NormalWeb"/>
        <w:spacing w:before="0" w:beforeAutospacing="0"/>
        <w:jc w:val="both"/>
        <w:rPr>
          <w:color w:val="000000" w:themeColor="text1"/>
        </w:rPr>
      </w:pPr>
      <w:r w:rsidRPr="00D02E42">
        <w:rPr>
          <w:color w:val="000000" w:themeColor="text1"/>
        </w:rPr>
        <w:t xml:space="preserve">Os </w:t>
      </w:r>
      <w:r w:rsidRPr="00D02E42">
        <w:rPr>
          <w:i/>
          <w:iCs/>
          <w:color w:val="000000" w:themeColor="text1"/>
        </w:rPr>
        <w:t>datasets</w:t>
      </w:r>
      <w:r w:rsidRPr="00D02E42">
        <w:rPr>
          <w:color w:val="000000" w:themeColor="text1"/>
        </w:rPr>
        <w:t xml:space="preserve"> foram extraídos </w:t>
      </w:r>
      <w:r w:rsidR="00AA034F" w:rsidRPr="00D02E42">
        <w:rPr>
          <w:color w:val="000000" w:themeColor="text1"/>
        </w:rPr>
        <w:t>de</w:t>
      </w:r>
      <w:r w:rsidR="000E717A" w:rsidRPr="00D02E42">
        <w:rPr>
          <w:color w:val="000000" w:themeColor="text1"/>
        </w:rPr>
        <w:t xml:space="preserve"> “</w:t>
      </w:r>
      <w:r w:rsidR="000E717A" w:rsidRPr="00D02E42">
        <w:rPr>
          <w:i/>
          <w:iCs/>
          <w:color w:val="000000" w:themeColor="text1"/>
        </w:rPr>
        <w:t>ourworldindata</w:t>
      </w:r>
      <w:r w:rsidR="000E717A" w:rsidRPr="00D02E42">
        <w:rPr>
          <w:color w:val="000000" w:themeColor="text1"/>
        </w:rPr>
        <w:t>” e “</w:t>
      </w:r>
      <w:r w:rsidR="000E717A" w:rsidRPr="00D02E42">
        <w:rPr>
          <w:i/>
          <w:iCs/>
          <w:color w:val="000000" w:themeColor="text1"/>
        </w:rPr>
        <w:t>Eurostat</w:t>
      </w:r>
      <w:r w:rsidR="000E717A" w:rsidRPr="00D02E42">
        <w:rPr>
          <w:color w:val="000000" w:themeColor="text1"/>
        </w:rPr>
        <w:t>”.</w:t>
      </w:r>
    </w:p>
    <w:p w14:paraId="0155B19E" w14:textId="594B5A58" w:rsidR="00637442" w:rsidRPr="00D02E42" w:rsidRDefault="006E24FF" w:rsidP="00D02E42">
      <w:pPr>
        <w:pStyle w:val="NormalWeb"/>
        <w:spacing w:before="0" w:beforeAutospacing="0"/>
        <w:jc w:val="both"/>
        <w:rPr>
          <w:b/>
          <w:bCs/>
          <w:color w:val="000000" w:themeColor="text1"/>
          <w:u w:val="single"/>
        </w:rPr>
      </w:pPr>
      <w:r w:rsidRPr="00D02E42">
        <w:rPr>
          <w:b/>
          <w:bCs/>
          <w:color w:val="000000" w:themeColor="text1"/>
          <w:u w:val="single"/>
        </w:rPr>
        <w:t xml:space="preserve">2. </w:t>
      </w:r>
      <w:r w:rsidR="008A6534" w:rsidRPr="00D02E42">
        <w:rPr>
          <w:b/>
          <w:bCs/>
          <w:color w:val="000000" w:themeColor="text1"/>
          <w:u w:val="single"/>
        </w:rPr>
        <w:t>METODOLOGIA</w:t>
      </w:r>
    </w:p>
    <w:p w14:paraId="30BF8EC6" w14:textId="5196DFB4" w:rsidR="00BC1E07" w:rsidRPr="00D02E42" w:rsidRDefault="00BC1E07" w:rsidP="00F109E2">
      <w:pPr>
        <w:pStyle w:val="NormalWeb"/>
      </w:pPr>
      <w:r w:rsidRPr="00D02E42">
        <w:rPr>
          <w:color w:val="000000" w:themeColor="text1"/>
        </w:rPr>
        <w:t xml:space="preserve">A definição de pobreza </w:t>
      </w:r>
      <w:r w:rsidR="005F5232" w:rsidRPr="00D02E42">
        <w:rPr>
          <w:color w:val="000000" w:themeColor="text1"/>
        </w:rPr>
        <w:t xml:space="preserve">abordada </w:t>
      </w:r>
      <w:r w:rsidRPr="00D02E42">
        <w:rPr>
          <w:color w:val="000000" w:themeColor="text1"/>
        </w:rPr>
        <w:t>foi descrita no Tópico 3</w:t>
      </w:r>
      <w:r w:rsidR="00F109E2">
        <w:rPr>
          <w:color w:val="000000" w:themeColor="text1"/>
        </w:rPr>
        <w:t>:</w:t>
      </w:r>
      <w:r w:rsidRPr="00D02E42">
        <w:rPr>
          <w:color w:val="000000" w:themeColor="text1"/>
        </w:rPr>
        <w:t xml:space="preserve"> (</w:t>
      </w:r>
      <w:hyperlink r:id="rId9" w:anchor="p3523263" w:history="1">
        <w:r w:rsidRPr="00D02E42">
          <w:rPr>
            <w:rStyle w:val="Hiperligao"/>
            <w:rFonts w:eastAsiaTheme="minorHAnsi"/>
            <w:sz w:val="20"/>
            <w:szCs w:val="20"/>
            <w:lang w:eastAsia="en-US"/>
          </w:rPr>
          <w:t>https://elearning.uab.pt/mod/forum/discuss.php?d=1042577#p3523263</w:t>
        </w:r>
      </w:hyperlink>
      <w:r w:rsidRPr="00D02E42">
        <w:rPr>
          <w:rFonts w:eastAsiaTheme="minorHAnsi"/>
          <w:sz w:val="20"/>
          <w:szCs w:val="20"/>
          <w:lang w:eastAsia="en-US"/>
        </w:rPr>
        <w:t xml:space="preserve">, </w:t>
      </w:r>
      <w:hyperlink r:id="rId10" w:anchor="p3526764" w:history="1">
        <w:r w:rsidRPr="00D02E42">
          <w:rPr>
            <w:rStyle w:val="Hiperligao"/>
            <w:sz w:val="20"/>
            <w:szCs w:val="20"/>
          </w:rPr>
          <w:t>https://elearning.uab.pt/mod/forum/discuss.php?d=1042577#p3526764</w:t>
        </w:r>
      </w:hyperlink>
      <w:r w:rsidRPr="00D02E42">
        <w:t>)</w:t>
      </w:r>
    </w:p>
    <w:p w14:paraId="4CC7C13F" w14:textId="77777777" w:rsidR="00E704C2" w:rsidRPr="00D02E42" w:rsidRDefault="005F5232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 xml:space="preserve">Em termos gerais, a pobreza é definida como uma condição puramente económica, baseada nos rendimentos líquidos dos agregados familiares. </w:t>
      </w:r>
    </w:p>
    <w:p w14:paraId="059AA93A" w14:textId="77777777" w:rsidR="00E704C2" w:rsidRPr="00D02E42" w:rsidRDefault="000E717A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 xml:space="preserve">Para os países em desenvolvimento, conforme declarado pelas Nações Unidas: pessoas que vivem com menos de 3.10$ por dia (até 2016) ou 3.65$ por dia a partir de 2017, são consideradas como vivendo na pobreza (1.90$ e 2.15$, respetivamente, são os limiares para a pobreza extrema). </w:t>
      </w:r>
    </w:p>
    <w:p w14:paraId="4A071C23" w14:textId="5D33FE45" w:rsidR="00E704C2" w:rsidRPr="00D02E42" w:rsidRDefault="000E717A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>Para os Países da UE27, a EUROSTAT define que qualquer pessoa que viva com menos de 60% da mediana d</w:t>
      </w:r>
      <w:r w:rsidR="005663C6" w:rsidRPr="00D02E42">
        <w:rPr>
          <w:color w:val="000000" w:themeColor="text1"/>
        </w:rPr>
        <w:t>e cada</w:t>
      </w:r>
      <w:r w:rsidRPr="00D02E42">
        <w:rPr>
          <w:color w:val="000000" w:themeColor="text1"/>
        </w:rPr>
        <w:t xml:space="preserve"> país está abaixo da linha de pobreza. </w:t>
      </w:r>
    </w:p>
    <w:p w14:paraId="4E9E1A09" w14:textId="59785039" w:rsidR="000E717A" w:rsidRPr="00D02E42" w:rsidRDefault="000E717A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>De forma semelhante, para o resto dos países desenvolvidos, o limiar mais comum para a linha de pobreza é 50% da mediana d</w:t>
      </w:r>
      <w:r w:rsidR="005663C6" w:rsidRPr="00D02E42">
        <w:rPr>
          <w:color w:val="000000" w:themeColor="text1"/>
        </w:rPr>
        <w:t>e cada país</w:t>
      </w:r>
      <w:r w:rsidRPr="00D02E42">
        <w:rPr>
          <w:color w:val="000000" w:themeColor="text1"/>
        </w:rPr>
        <w:t>.</w:t>
      </w:r>
    </w:p>
    <w:p w14:paraId="30D01F1F" w14:textId="3FDC1CBD" w:rsidR="005F5232" w:rsidRPr="00D02E42" w:rsidRDefault="005F5232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 xml:space="preserve">A metodologia abordada neste trabalho assenta </w:t>
      </w:r>
      <w:r w:rsidR="000E717A" w:rsidRPr="00D02E42">
        <w:rPr>
          <w:color w:val="000000" w:themeColor="text1"/>
        </w:rPr>
        <w:t>n</w:t>
      </w:r>
      <w:r w:rsidRPr="00D02E42">
        <w:rPr>
          <w:color w:val="000000" w:themeColor="text1"/>
        </w:rPr>
        <w:t>essas</w:t>
      </w:r>
      <w:r w:rsidR="000E717A" w:rsidRPr="00D02E42">
        <w:rPr>
          <w:color w:val="000000" w:themeColor="text1"/>
        </w:rPr>
        <w:t xml:space="preserve"> definições. Para isso,</w:t>
      </w:r>
      <w:r w:rsidRPr="00D02E42">
        <w:rPr>
          <w:color w:val="000000" w:themeColor="text1"/>
        </w:rPr>
        <w:t xml:space="preserve"> foram recolhidos</w:t>
      </w:r>
      <w:r w:rsidR="000E717A" w:rsidRPr="00D02E42">
        <w:rPr>
          <w:color w:val="000000" w:themeColor="text1"/>
        </w:rPr>
        <w:t xml:space="preserve"> vários </w:t>
      </w:r>
      <w:r w:rsidR="006E0DA7" w:rsidRPr="00D02E42">
        <w:rPr>
          <w:i/>
          <w:iCs/>
          <w:color w:val="000000" w:themeColor="text1"/>
        </w:rPr>
        <w:t>datasets</w:t>
      </w:r>
      <w:r w:rsidR="006E0DA7" w:rsidRPr="00D02E42">
        <w:rPr>
          <w:color w:val="000000" w:themeColor="text1"/>
        </w:rPr>
        <w:t xml:space="preserve"> </w:t>
      </w:r>
      <w:r w:rsidR="000E717A" w:rsidRPr="00D02E42">
        <w:rPr>
          <w:color w:val="000000" w:themeColor="text1"/>
        </w:rPr>
        <w:t xml:space="preserve">e combinados para gerar esta aplicação. </w:t>
      </w:r>
    </w:p>
    <w:p w14:paraId="643AF114" w14:textId="3B4B0742" w:rsidR="005F5232" w:rsidRPr="00D02E42" w:rsidRDefault="006E0DA7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 xml:space="preserve">Iniciou-se o processo descarregando uma </w:t>
      </w:r>
      <w:r w:rsidR="000E717A" w:rsidRPr="00D02E42">
        <w:rPr>
          <w:color w:val="000000" w:themeColor="text1"/>
        </w:rPr>
        <w:t xml:space="preserve">lista de todos os países do Mundo com os correspondentes códigos ISO2/ISO3 para facilitar a interseção entre esta lista e outros </w:t>
      </w:r>
      <w:r w:rsidRPr="00D02E42">
        <w:rPr>
          <w:i/>
          <w:iCs/>
          <w:color w:val="000000" w:themeColor="text1"/>
        </w:rPr>
        <w:t>datasets</w:t>
      </w:r>
      <w:r w:rsidR="00E704C2" w:rsidRPr="00D02E42">
        <w:rPr>
          <w:color w:val="000000" w:themeColor="text1"/>
        </w:rPr>
        <w:t>, visto que, foi detetado, que f</w:t>
      </w:r>
      <w:r w:rsidR="000E717A" w:rsidRPr="00D02E42">
        <w:rPr>
          <w:color w:val="000000" w:themeColor="text1"/>
        </w:rPr>
        <w:t xml:space="preserve">requentemente o </w:t>
      </w:r>
      <w:r w:rsidR="00E704C2" w:rsidRPr="00D02E42">
        <w:rPr>
          <w:color w:val="000000" w:themeColor="text1"/>
        </w:rPr>
        <w:t xml:space="preserve">mesmo país surgia com </w:t>
      </w:r>
      <w:r w:rsidR="00E704C2" w:rsidRPr="00D02E42">
        <w:rPr>
          <w:color w:val="000000" w:themeColor="text1"/>
        </w:rPr>
        <w:lastRenderedPageBreak/>
        <w:t>denominações diferentes consoante a fonte em que era referido</w:t>
      </w:r>
      <w:r w:rsidR="000E717A" w:rsidRPr="00D02E42">
        <w:rPr>
          <w:color w:val="000000" w:themeColor="text1"/>
        </w:rPr>
        <w:t xml:space="preserve">. Esta lista também inclui o Nome do País e Continente. </w:t>
      </w:r>
    </w:p>
    <w:p w14:paraId="4419EEAC" w14:textId="6530F57E" w:rsidR="005F5232" w:rsidRPr="00D02E42" w:rsidRDefault="000E717A" w:rsidP="00D02E42">
      <w:pPr>
        <w:pStyle w:val="NormalWeb"/>
        <w:jc w:val="both"/>
        <w:rPr>
          <w:rStyle w:val="Hiperligao"/>
          <w:color w:val="000000" w:themeColor="text1"/>
          <w:sz w:val="20"/>
          <w:szCs w:val="20"/>
          <w:u w:val="none"/>
        </w:rPr>
      </w:pPr>
      <w:r w:rsidRPr="00D02E42">
        <w:rPr>
          <w:color w:val="000000" w:themeColor="text1"/>
        </w:rPr>
        <w:t xml:space="preserve">Fonte: </w:t>
      </w:r>
      <w:hyperlink r:id="rId11" w:history="1">
        <w:r w:rsidR="008A52C0" w:rsidRPr="00D02E42">
          <w:rPr>
            <w:rStyle w:val="Hiperligao"/>
            <w:rFonts w:eastAsiaTheme="minorHAnsi"/>
            <w:sz w:val="20"/>
            <w:szCs w:val="20"/>
            <w:lang w:eastAsia="en-US"/>
          </w:rPr>
          <w:t>https://github.com/lukes/ISO-3166-Countries-with-Regional-Codes/blob/master/all/all.csv</w:t>
        </w:r>
      </w:hyperlink>
    </w:p>
    <w:p w14:paraId="05A0F208" w14:textId="77777777" w:rsidR="00FD186A" w:rsidRPr="00D02E42" w:rsidRDefault="000E717A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 xml:space="preserve">Em seguida, </w:t>
      </w:r>
      <w:r w:rsidR="003520F6" w:rsidRPr="00D02E42">
        <w:rPr>
          <w:color w:val="000000" w:themeColor="text1"/>
        </w:rPr>
        <w:t xml:space="preserve">foram marcados </w:t>
      </w:r>
      <w:r w:rsidRPr="00D02E42">
        <w:rPr>
          <w:color w:val="000000" w:themeColor="text1"/>
        </w:rPr>
        <w:t xml:space="preserve">os países que atualmente são identificados como países em desenvolvimento pelas Nações Unidas. </w:t>
      </w:r>
    </w:p>
    <w:p w14:paraId="62F7E22A" w14:textId="44337875" w:rsidR="000E717A" w:rsidRPr="00D02E42" w:rsidRDefault="000E717A" w:rsidP="00D02E42">
      <w:pPr>
        <w:pStyle w:val="NormalWeb"/>
        <w:jc w:val="both"/>
        <w:rPr>
          <w:color w:val="000000" w:themeColor="text1"/>
          <w:lang w:val="en-US"/>
        </w:rPr>
      </w:pPr>
      <w:r w:rsidRPr="00D02E42">
        <w:rPr>
          <w:color w:val="000000" w:themeColor="text1"/>
          <w:lang w:val="en-US"/>
        </w:rPr>
        <w:t xml:space="preserve">Fonte: Bing Chat </w:t>
      </w:r>
      <w:r w:rsidR="005F5232" w:rsidRPr="00D02E42">
        <w:rPr>
          <w:color w:val="000000" w:themeColor="text1"/>
          <w:lang w:val="en-US"/>
        </w:rPr>
        <w:t>–</w:t>
      </w:r>
      <w:r w:rsidRPr="00D02E42">
        <w:rPr>
          <w:color w:val="000000" w:themeColor="text1"/>
          <w:lang w:val="en-US"/>
        </w:rPr>
        <w:t xml:space="preserve"> </w:t>
      </w:r>
      <w:r w:rsidR="005F5232" w:rsidRPr="00D02E42">
        <w:rPr>
          <w:color w:val="000000" w:themeColor="text1"/>
          <w:lang w:val="en-US"/>
        </w:rPr>
        <w:t>“</w:t>
      </w:r>
      <w:r w:rsidRPr="00D02E42">
        <w:rPr>
          <w:i/>
          <w:iCs/>
          <w:color w:val="000000" w:themeColor="text1"/>
          <w:lang w:val="en-US"/>
        </w:rPr>
        <w:t>Can you please list here all LDC countries</w:t>
      </w:r>
      <w:r w:rsidR="005F5232" w:rsidRPr="00D02E42">
        <w:rPr>
          <w:color w:val="000000" w:themeColor="text1"/>
          <w:lang w:val="en-US"/>
        </w:rPr>
        <w:t>”</w:t>
      </w:r>
    </w:p>
    <w:p w14:paraId="11070C3D" w14:textId="3F8734DB" w:rsidR="00E704C2" w:rsidRPr="00D02E42" w:rsidRDefault="00E704C2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>Relativamente à distribuição de rendimentos, recolheram-se dados provenientes de "</w:t>
      </w:r>
      <w:r w:rsidRPr="00D02E42">
        <w:rPr>
          <w:i/>
          <w:iCs/>
          <w:color w:val="000000" w:themeColor="text1"/>
        </w:rPr>
        <w:t>ourworldindata</w:t>
      </w:r>
      <w:r w:rsidRPr="00D02E42">
        <w:rPr>
          <w:color w:val="000000" w:themeColor="text1"/>
        </w:rPr>
        <w:t xml:space="preserve">", que permitiram obter informações para 41% dos países em análise. </w:t>
      </w:r>
      <w:r w:rsidR="000E717A" w:rsidRPr="00D02E42">
        <w:rPr>
          <w:color w:val="000000" w:themeColor="text1"/>
        </w:rPr>
        <w:t>Des</w:t>
      </w:r>
      <w:r w:rsidRPr="00D02E42">
        <w:rPr>
          <w:color w:val="000000" w:themeColor="text1"/>
        </w:rPr>
        <w:t>s</w:t>
      </w:r>
      <w:r w:rsidR="000E717A" w:rsidRPr="00D02E42">
        <w:rPr>
          <w:color w:val="000000" w:themeColor="text1"/>
        </w:rPr>
        <w:t xml:space="preserve">e </w:t>
      </w:r>
      <w:r w:rsidRPr="00D02E42">
        <w:rPr>
          <w:i/>
          <w:iCs/>
          <w:color w:val="000000" w:themeColor="text1"/>
        </w:rPr>
        <w:t>dataset</w:t>
      </w:r>
      <w:r w:rsidR="000E717A" w:rsidRPr="00D02E42">
        <w:rPr>
          <w:color w:val="000000" w:themeColor="text1"/>
        </w:rPr>
        <w:t>, consegui</w:t>
      </w:r>
      <w:r w:rsidRPr="00D02E42">
        <w:rPr>
          <w:color w:val="000000" w:themeColor="text1"/>
        </w:rPr>
        <w:t>u-se</w:t>
      </w:r>
      <w:r w:rsidR="000E717A" w:rsidRPr="00D02E42">
        <w:rPr>
          <w:color w:val="000000" w:themeColor="text1"/>
        </w:rPr>
        <w:t xml:space="preserve"> </w:t>
      </w:r>
      <w:r w:rsidR="00BC632B">
        <w:rPr>
          <w:color w:val="000000" w:themeColor="text1"/>
        </w:rPr>
        <w:t>extrair</w:t>
      </w:r>
      <w:r w:rsidR="000E717A" w:rsidRPr="00D02E42">
        <w:rPr>
          <w:color w:val="000000" w:themeColor="text1"/>
        </w:rPr>
        <w:t xml:space="preserve"> </w:t>
      </w:r>
      <w:r w:rsidRPr="00D02E42">
        <w:rPr>
          <w:color w:val="000000" w:themeColor="text1"/>
        </w:rPr>
        <w:t xml:space="preserve">informação sobre os </w:t>
      </w:r>
      <w:r w:rsidR="000E717A" w:rsidRPr="00D02E42">
        <w:rPr>
          <w:color w:val="000000" w:themeColor="text1"/>
        </w:rPr>
        <w:t>rendimentos líquidos médios dos agregados familiares para vários anos e rendimento diário limiar para cada decil</w:t>
      </w:r>
      <w:r w:rsidR="00C20146" w:rsidRPr="00D02E42">
        <w:rPr>
          <w:color w:val="000000" w:themeColor="text1"/>
        </w:rPr>
        <w:t xml:space="preserve">, de forma a obter-se uma visão mais detalhada da distribuição do rendimento, o que permite </w:t>
      </w:r>
      <w:r w:rsidR="00BC632B">
        <w:rPr>
          <w:color w:val="000000" w:themeColor="text1"/>
        </w:rPr>
        <w:t>apurar</w:t>
      </w:r>
      <w:r w:rsidR="00C20146" w:rsidRPr="00D02E42">
        <w:rPr>
          <w:color w:val="000000" w:themeColor="text1"/>
        </w:rPr>
        <w:t xml:space="preserve"> a média e também como esse rendimento é distribuído, de forma a identificar-se as disparidades existentes entre os mais pobres e os mais ricos, estando no 1º decil, os 10% mais pobres e no 10º decil, os 10% mais ricos. </w:t>
      </w:r>
    </w:p>
    <w:p w14:paraId="0BDA5F3F" w14:textId="3F61FC15" w:rsidR="00C20146" w:rsidRPr="00D02E42" w:rsidRDefault="00C20146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>Esta abordagem</w:t>
      </w:r>
      <w:r w:rsidR="000E717A" w:rsidRPr="00D02E42">
        <w:rPr>
          <w:color w:val="000000" w:themeColor="text1"/>
        </w:rPr>
        <w:t xml:space="preserve"> permitiu encontrar a percentagem aproximada da população que vive abaixo dos limiares de pobreza. </w:t>
      </w:r>
    </w:p>
    <w:p w14:paraId="5641BFAA" w14:textId="77777777" w:rsidR="00C20146" w:rsidRPr="00D02E42" w:rsidRDefault="000E717A" w:rsidP="00D02E42">
      <w:pPr>
        <w:pStyle w:val="NormalWeb"/>
        <w:rPr>
          <w:rStyle w:val="Hiperligao"/>
          <w:rFonts w:eastAsiaTheme="minorHAnsi"/>
          <w:sz w:val="20"/>
          <w:szCs w:val="20"/>
          <w:lang w:eastAsia="en-US"/>
        </w:rPr>
      </w:pPr>
      <w:r w:rsidRPr="00D02E42">
        <w:rPr>
          <w:color w:val="000000" w:themeColor="text1"/>
        </w:rPr>
        <w:t>Fonte:</w:t>
      </w:r>
      <w:r w:rsidR="00C20146" w:rsidRPr="00D02E42">
        <w:rPr>
          <w:rFonts w:eastAsiaTheme="minorHAnsi"/>
          <w:lang w:eastAsia="en-US"/>
        </w:rPr>
        <w:t xml:space="preserve"> </w:t>
      </w:r>
      <w:hyperlink r:id="rId12" w:tgtFrame="_blank" w:tooltip="https://ourworldindata.org/explorers/incomes-across-distribution-ppp2017?tab=table&amp;time=1990..latest&amp;country=~ALB&amp;pickerSort=asc&amp;pickerMetric=Entity&amp;Indicator=Mean+income+or+consumption%2C+by+decile&amp;Decile=All+deciles&amp;Household+survey+data+type=Income+surveys+" w:history="1">
        <w:r w:rsidR="00C20146" w:rsidRPr="00D02E42">
          <w:rPr>
            <w:rStyle w:val="Hiperligao"/>
            <w:rFonts w:eastAsiaTheme="minorHAnsi"/>
            <w:sz w:val="20"/>
            <w:szCs w:val="20"/>
            <w:lang w:eastAsia="en-US"/>
          </w:rPr>
          <w:t>https://ourworldindata.org/explorers/incomes-across-distribution-ppp2017?tab=table&amp;time=1990..latest&amp;country=~ALB&amp;pickerSort=asc&amp;pickerMetric=Entity&amp;Indicator=Mean+income+or+consumption%2C+by+decile&amp;Decile=All+deciles&amp;Household+survey+data+type=Income+surveys+only&amp;Period=Day&amp;Show+breaks+between+less+comparable+surveys=false</w:t>
        </w:r>
      </w:hyperlink>
    </w:p>
    <w:p w14:paraId="4ADDA84B" w14:textId="79CE91C6" w:rsidR="008A52C0" w:rsidRPr="00D02E42" w:rsidRDefault="000E717A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 xml:space="preserve">Para os países em falta, </w:t>
      </w:r>
      <w:r w:rsidR="008A52C0" w:rsidRPr="00D02E42">
        <w:rPr>
          <w:color w:val="000000" w:themeColor="text1"/>
        </w:rPr>
        <w:t xml:space="preserve">recorreu-se </w:t>
      </w:r>
      <w:r w:rsidR="00BC632B">
        <w:rPr>
          <w:color w:val="000000" w:themeColor="text1"/>
        </w:rPr>
        <w:t xml:space="preserve">a um </w:t>
      </w:r>
      <w:proofErr w:type="spellStart"/>
      <w:r w:rsidR="00BC632B" w:rsidRPr="00BC632B">
        <w:rPr>
          <w:i/>
          <w:iCs/>
          <w:color w:val="000000" w:themeColor="text1"/>
        </w:rPr>
        <w:t>dataset</w:t>
      </w:r>
      <w:proofErr w:type="spellEnd"/>
      <w:r w:rsidR="00BC632B">
        <w:rPr>
          <w:color w:val="000000" w:themeColor="text1"/>
        </w:rPr>
        <w:t xml:space="preserve"> contendo a taxa de pobreza (percentagem da população) a </w:t>
      </w:r>
      <w:r w:rsidRPr="00D02E42">
        <w:rPr>
          <w:color w:val="000000" w:themeColor="text1"/>
        </w:rPr>
        <w:t>2.15$</w:t>
      </w:r>
      <w:r w:rsidR="00BC632B">
        <w:rPr>
          <w:color w:val="000000" w:themeColor="text1"/>
        </w:rPr>
        <w:t>/dia</w:t>
      </w:r>
      <w:r w:rsidRPr="00D02E42">
        <w:rPr>
          <w:color w:val="000000" w:themeColor="text1"/>
        </w:rPr>
        <w:t xml:space="preserve"> e </w:t>
      </w:r>
      <w:r w:rsidR="008A52C0" w:rsidRPr="00D02E42">
        <w:rPr>
          <w:color w:val="000000" w:themeColor="text1"/>
        </w:rPr>
        <w:t>à</w:t>
      </w:r>
      <w:r w:rsidRPr="00D02E42">
        <w:rPr>
          <w:color w:val="000000" w:themeColor="text1"/>
        </w:rPr>
        <w:t xml:space="preserve"> contagem da população por ano. </w:t>
      </w:r>
    </w:p>
    <w:p w14:paraId="1FB33398" w14:textId="5111068D" w:rsidR="008A52C0" w:rsidRPr="00D02E42" w:rsidRDefault="000E717A" w:rsidP="00D02E42">
      <w:pPr>
        <w:shd w:val="clear" w:color="auto" w:fill="FFFFFF"/>
        <w:spacing w:line="240" w:lineRule="auto"/>
        <w:rPr>
          <w:rStyle w:val="Hiperligao"/>
          <w:rFonts w:ascii="Times New Roman" w:hAnsi="Times New Roman" w:cs="Times New Roman"/>
          <w:sz w:val="24"/>
          <w:szCs w:val="24"/>
          <w:lang w:eastAsia="pt-PT"/>
        </w:rPr>
      </w:pPr>
      <w:r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Fonte: </w:t>
      </w:r>
      <w:hyperlink r:id="rId13" w:tgtFrame="_blank" w:tooltip="https://data.worldbank.org/indicator/SI.POV.DDAY" w:history="1">
        <w:r w:rsidR="008A52C0" w:rsidRPr="00D02E42">
          <w:rPr>
            <w:rStyle w:val="Hiperligao"/>
            <w:rFonts w:ascii="Times New Roman" w:hAnsi="Times New Roman" w:cs="Times New Roman"/>
            <w:sz w:val="20"/>
            <w:szCs w:val="20"/>
            <w:lang w:eastAsia="pt-PT"/>
          </w:rPr>
          <w:t>https://data.worldbank.org/indicator/SI.POV.DDAY</w:t>
        </w:r>
      </w:hyperlink>
      <w:r w:rsidR="008A52C0" w:rsidRPr="00D02E4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r w:rsidR="008A52C0" w:rsidRPr="00D02E42">
        <w:rPr>
          <w:rStyle w:val="Hiperligao"/>
          <w:rFonts w:ascii="Times New Roman" w:hAnsi="Times New Roman" w:cs="Times New Roman"/>
          <w:sz w:val="20"/>
          <w:szCs w:val="20"/>
          <w:lang w:eastAsia="pt-PT"/>
        </w:rPr>
        <w:t>https://data.worldbank.org/indicator/SP.POP.TOTL</w:t>
      </w:r>
    </w:p>
    <w:p w14:paraId="358B3046" w14:textId="4BA8E594" w:rsidR="008A52C0" w:rsidRPr="00D02E42" w:rsidRDefault="000E717A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>Por último, recolhe</w:t>
      </w:r>
      <w:r w:rsidR="008A52C0" w:rsidRPr="00D02E42">
        <w:rPr>
          <w:color w:val="000000" w:themeColor="text1"/>
        </w:rPr>
        <w:t>u-se</w:t>
      </w:r>
      <w:r w:rsidRPr="00D02E42">
        <w:rPr>
          <w:color w:val="000000" w:themeColor="text1"/>
        </w:rPr>
        <w:t xml:space="preserve"> dados relativos à divisão da população por género na EU27 e o rendimento médio por género fornecido pela "Eurostat". Com estes dados</w:t>
      </w:r>
      <w:r w:rsidR="008A52C0" w:rsidRPr="00D02E42">
        <w:rPr>
          <w:color w:val="000000" w:themeColor="text1"/>
        </w:rPr>
        <w:t>, foi possível</w:t>
      </w:r>
      <w:r w:rsidRPr="00D02E42">
        <w:rPr>
          <w:color w:val="000000" w:themeColor="text1"/>
        </w:rPr>
        <w:t xml:space="preserve"> estimar a incidência da pobreza por género e como afeta </w:t>
      </w:r>
      <w:r w:rsidR="00DE00B5" w:rsidRPr="00D02E42">
        <w:rPr>
          <w:color w:val="000000" w:themeColor="text1"/>
        </w:rPr>
        <w:t>de forma díspares</w:t>
      </w:r>
      <w:r w:rsidRPr="00D02E42">
        <w:rPr>
          <w:color w:val="000000" w:themeColor="text1"/>
        </w:rPr>
        <w:t xml:space="preserve"> a população masculina e feminina. </w:t>
      </w:r>
    </w:p>
    <w:p w14:paraId="7A1F14CF" w14:textId="520D362D" w:rsidR="00FD186A" w:rsidRPr="00D02E42" w:rsidRDefault="000E717A" w:rsidP="00D02E42">
      <w:pPr>
        <w:pStyle w:val="NormalWeb"/>
        <w:jc w:val="both"/>
        <w:rPr>
          <w:rFonts w:eastAsiaTheme="minorHAnsi"/>
          <w:color w:val="0563C1" w:themeColor="hyperlink"/>
          <w:u w:val="single"/>
        </w:rPr>
      </w:pPr>
      <w:r w:rsidRPr="00D02E42">
        <w:rPr>
          <w:color w:val="000000" w:themeColor="text1"/>
        </w:rPr>
        <w:t xml:space="preserve">Fonte: </w:t>
      </w:r>
      <w:r w:rsidR="008A52C0" w:rsidRPr="00D02E42">
        <w:rPr>
          <w:rStyle w:val="Hiperligao"/>
          <w:rFonts w:eastAsiaTheme="minorHAnsi"/>
          <w:sz w:val="20"/>
          <w:szCs w:val="20"/>
        </w:rPr>
        <w:t>https://ec.europa.eu/eurostat/databrowser/view/ilc_di03/default/table?lang=en</w:t>
      </w:r>
    </w:p>
    <w:p w14:paraId="4FA3D0C2" w14:textId="77777777" w:rsidR="00D02E42" w:rsidRDefault="00D02E42" w:rsidP="00D02E42">
      <w:pPr>
        <w:pStyle w:val="NormalWeb"/>
        <w:spacing w:before="0" w:beforeAutospacing="0"/>
        <w:jc w:val="both"/>
        <w:rPr>
          <w:b/>
          <w:bCs/>
          <w:color w:val="000000" w:themeColor="text1"/>
          <w:u w:val="single"/>
        </w:rPr>
      </w:pPr>
    </w:p>
    <w:p w14:paraId="5A75E200" w14:textId="77777777" w:rsidR="00D02E42" w:rsidRDefault="00D02E42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pt-PT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35C86DA1" w14:textId="5A8C7BCA" w:rsidR="00694EA0" w:rsidRPr="00D02E42" w:rsidRDefault="00694EA0" w:rsidP="00D02E42">
      <w:pPr>
        <w:pStyle w:val="NormalWeb"/>
        <w:spacing w:before="0" w:beforeAutospacing="0"/>
        <w:jc w:val="both"/>
        <w:rPr>
          <w:b/>
          <w:bCs/>
          <w:color w:val="000000" w:themeColor="text1"/>
          <w:u w:val="single"/>
        </w:rPr>
      </w:pPr>
      <w:r w:rsidRPr="00D02E42">
        <w:rPr>
          <w:b/>
          <w:bCs/>
          <w:color w:val="000000" w:themeColor="text1"/>
          <w:u w:val="single"/>
        </w:rPr>
        <w:lastRenderedPageBreak/>
        <w:t xml:space="preserve">3. DESENVOLVIMENTO DAS VISUALIZAÇÕES </w:t>
      </w:r>
    </w:p>
    <w:p w14:paraId="7B9AAF84" w14:textId="5CEB7F4E" w:rsidR="00DF755F" w:rsidRPr="00D02E42" w:rsidRDefault="00AA6F8F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>A visualização de informação é</w:t>
      </w:r>
      <w:r w:rsidR="00AE72EE" w:rsidRPr="00D02E42">
        <w:rPr>
          <w:color w:val="000000" w:themeColor="text1"/>
        </w:rPr>
        <w:t xml:space="preserve"> o uso de representações visuais interativas e </w:t>
      </w:r>
      <w:r w:rsidR="00810C67" w:rsidRPr="00D02E42">
        <w:rPr>
          <w:color w:val="000000" w:themeColor="text1"/>
        </w:rPr>
        <w:t>com suporte computacional de dados abstratos com o intuito de aumentar o conhecimento</w:t>
      </w:r>
      <w:sdt>
        <w:sdtPr>
          <w:rPr>
            <w:color w:val="000000" w:themeColor="text1"/>
          </w:rPr>
          <w:id w:val="-1982835048"/>
          <w:citation/>
        </w:sdtPr>
        <w:sdtContent>
          <w:r w:rsidR="00DF755F" w:rsidRPr="00D02E42">
            <w:rPr>
              <w:color w:val="000000" w:themeColor="text1"/>
            </w:rPr>
            <w:fldChar w:fldCharType="begin"/>
          </w:r>
          <w:r w:rsidR="00DF755F" w:rsidRPr="00D02E42">
            <w:rPr>
              <w:color w:val="000000" w:themeColor="text1"/>
            </w:rPr>
            <w:instrText xml:space="preserve"> CITATION Stu08 \l 2070 </w:instrText>
          </w:r>
          <w:r w:rsidR="00DF755F" w:rsidRPr="00D02E42">
            <w:rPr>
              <w:color w:val="000000" w:themeColor="text1"/>
            </w:rPr>
            <w:fldChar w:fldCharType="separate"/>
          </w:r>
          <w:r w:rsidR="00DF755F" w:rsidRPr="00D02E42">
            <w:rPr>
              <w:noProof/>
              <w:color w:val="000000" w:themeColor="text1"/>
            </w:rPr>
            <w:t xml:space="preserve"> (Card, 2008)</w:t>
          </w:r>
          <w:r w:rsidR="00DF755F" w:rsidRPr="00D02E42">
            <w:rPr>
              <w:color w:val="000000" w:themeColor="text1"/>
            </w:rPr>
            <w:fldChar w:fldCharType="end"/>
          </w:r>
        </w:sdtContent>
      </w:sdt>
      <w:r w:rsidR="000F17DF" w:rsidRPr="00D02E42">
        <w:rPr>
          <w:color w:val="000000" w:themeColor="text1"/>
        </w:rPr>
        <w:t>.</w:t>
      </w:r>
      <w:r w:rsidR="00E744B8" w:rsidRPr="00D02E42">
        <w:rPr>
          <w:color w:val="000000" w:themeColor="text1"/>
        </w:rPr>
        <w:t xml:space="preserve"> </w:t>
      </w:r>
      <w:r w:rsidR="00DF755F" w:rsidRPr="00D02E42">
        <w:rPr>
          <w:color w:val="000000" w:themeColor="text1"/>
        </w:rPr>
        <w:t xml:space="preserve">No decorrer do processo de </w:t>
      </w:r>
      <w:r w:rsidR="00E744B8" w:rsidRPr="00D02E42">
        <w:rPr>
          <w:color w:val="000000" w:themeColor="text1"/>
        </w:rPr>
        <w:t>construção de visualizações</w:t>
      </w:r>
      <w:r w:rsidR="00DF755F" w:rsidRPr="00D02E42">
        <w:rPr>
          <w:color w:val="000000" w:themeColor="text1"/>
        </w:rPr>
        <w:t xml:space="preserve">, um dos </w:t>
      </w:r>
      <w:r w:rsidR="005663C6" w:rsidRPr="00D02E42">
        <w:rPr>
          <w:color w:val="000000" w:themeColor="text1"/>
        </w:rPr>
        <w:t>constrangimentos</w:t>
      </w:r>
      <w:r w:rsidR="00DF755F" w:rsidRPr="00D02E42">
        <w:rPr>
          <w:color w:val="000000" w:themeColor="text1"/>
        </w:rPr>
        <w:t xml:space="preserve"> mais frequentes é a </w:t>
      </w:r>
      <w:r w:rsidR="0007663F" w:rsidRPr="00D02E42">
        <w:rPr>
          <w:color w:val="000000" w:themeColor="text1"/>
        </w:rPr>
        <w:t>dificuldade em encontrar o mapeamento correto entre entidades abstratas e a sua representação espacial</w:t>
      </w:r>
      <w:r w:rsidR="000A5EED" w:rsidRPr="00D02E42">
        <w:rPr>
          <w:color w:val="000000" w:themeColor="text1"/>
        </w:rPr>
        <w:t xml:space="preserve"> </w:t>
      </w:r>
      <w:sdt>
        <w:sdtPr>
          <w:rPr>
            <w:color w:val="000000" w:themeColor="text1"/>
          </w:rPr>
          <w:id w:val="1327160453"/>
          <w:citation/>
        </w:sdtPr>
        <w:sdtContent>
          <w:r w:rsidR="00F109E2">
            <w:rPr>
              <w:color w:val="000000" w:themeColor="text1"/>
            </w:rPr>
            <w:fldChar w:fldCharType="begin"/>
          </w:r>
          <w:r w:rsidR="00F109E2">
            <w:rPr>
              <w:color w:val="000000" w:themeColor="text1"/>
            </w:rPr>
            <w:instrText xml:space="preserve"> CITATION Stu08 \l 2070 </w:instrText>
          </w:r>
          <w:r w:rsidR="00F109E2">
            <w:rPr>
              <w:color w:val="000000" w:themeColor="text1"/>
            </w:rPr>
            <w:fldChar w:fldCharType="separate"/>
          </w:r>
          <w:r w:rsidR="00F109E2" w:rsidRPr="00F109E2">
            <w:rPr>
              <w:noProof/>
              <w:color w:val="000000" w:themeColor="text1"/>
            </w:rPr>
            <w:t>(Card, 2008)</w:t>
          </w:r>
          <w:r w:rsidR="00F109E2">
            <w:rPr>
              <w:color w:val="000000" w:themeColor="text1"/>
            </w:rPr>
            <w:fldChar w:fldCharType="end"/>
          </w:r>
        </w:sdtContent>
      </w:sdt>
      <w:r w:rsidR="00F109E2">
        <w:rPr>
          <w:color w:val="000000" w:themeColor="text1"/>
        </w:rPr>
        <w:t>.</w:t>
      </w:r>
    </w:p>
    <w:p w14:paraId="6FC967D0" w14:textId="749EFA87" w:rsidR="00705FEE" w:rsidRPr="00D02E42" w:rsidRDefault="00A93AD5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>A visualização auxilia o conhecimento</w:t>
      </w:r>
      <w:r w:rsidR="008F3857" w:rsidRPr="00D02E42">
        <w:rPr>
          <w:color w:val="000000" w:themeColor="text1"/>
        </w:rPr>
        <w:t xml:space="preserve"> não por qualquer particular superioridade das imagens</w:t>
      </w:r>
      <w:r w:rsidR="00D8627F" w:rsidRPr="00D02E42">
        <w:rPr>
          <w:color w:val="000000" w:themeColor="text1"/>
        </w:rPr>
        <w:t xml:space="preserve"> sobre qualquer outra forma de pensamento e comunicação, mas apenas </w:t>
      </w:r>
      <w:r w:rsidR="00057643" w:rsidRPr="00D02E42">
        <w:rPr>
          <w:color w:val="000000" w:themeColor="text1"/>
        </w:rPr>
        <w:t xml:space="preserve">porque a visualização </w:t>
      </w:r>
      <w:r w:rsidR="002F11E9" w:rsidRPr="00D02E42">
        <w:rPr>
          <w:color w:val="000000" w:themeColor="text1"/>
        </w:rPr>
        <w:t>ajuda</w:t>
      </w:r>
      <w:r w:rsidR="00057643" w:rsidRPr="00D02E42">
        <w:rPr>
          <w:color w:val="000000" w:themeColor="text1"/>
        </w:rPr>
        <w:t xml:space="preserve"> o utilizador </w:t>
      </w:r>
      <w:r w:rsidR="00B16E5D" w:rsidRPr="00D02E42">
        <w:rPr>
          <w:color w:val="000000" w:themeColor="text1"/>
        </w:rPr>
        <w:t xml:space="preserve">a pensar de formas específicas </w:t>
      </w:r>
      <w:sdt>
        <w:sdtPr>
          <w:rPr>
            <w:color w:val="000000" w:themeColor="text1"/>
          </w:rPr>
          <w:id w:val="1028221325"/>
          <w:citation/>
        </w:sdtPr>
        <w:sdtContent>
          <w:r w:rsidR="00F109E2">
            <w:rPr>
              <w:color w:val="000000" w:themeColor="text1"/>
            </w:rPr>
            <w:fldChar w:fldCharType="begin"/>
          </w:r>
          <w:r w:rsidR="00F109E2">
            <w:rPr>
              <w:color w:val="000000" w:themeColor="text1"/>
            </w:rPr>
            <w:instrText xml:space="preserve"> CITATION Stu08 \l 2070 </w:instrText>
          </w:r>
          <w:r w:rsidR="00F109E2">
            <w:rPr>
              <w:color w:val="000000" w:themeColor="text1"/>
            </w:rPr>
            <w:fldChar w:fldCharType="separate"/>
          </w:r>
          <w:r w:rsidR="00F109E2" w:rsidRPr="00F109E2">
            <w:rPr>
              <w:noProof/>
              <w:color w:val="000000" w:themeColor="text1"/>
            </w:rPr>
            <w:t>(Card, 2008)</w:t>
          </w:r>
          <w:r w:rsidR="00F109E2">
            <w:rPr>
              <w:color w:val="000000" w:themeColor="text1"/>
            </w:rPr>
            <w:fldChar w:fldCharType="end"/>
          </w:r>
        </w:sdtContent>
      </w:sdt>
      <w:r w:rsidR="00F109E2">
        <w:rPr>
          <w:color w:val="000000" w:themeColor="text1"/>
        </w:rPr>
        <w:t>.</w:t>
      </w:r>
    </w:p>
    <w:p w14:paraId="0B96CA74" w14:textId="7C3B93A2" w:rsidR="004A73D1" w:rsidRPr="00D02E42" w:rsidRDefault="00B36E5E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>Neste trabalho</w:t>
      </w:r>
      <w:r w:rsidR="003734AA" w:rsidRPr="00D02E42">
        <w:rPr>
          <w:color w:val="000000" w:themeColor="text1"/>
        </w:rPr>
        <w:t xml:space="preserve">, sendo o foco principal a exploração de uma primeira ferramenta de conceção de visualizações, </w:t>
      </w:r>
      <w:r w:rsidR="004A73D1" w:rsidRPr="00D02E42">
        <w:rPr>
          <w:color w:val="000000" w:themeColor="text1"/>
        </w:rPr>
        <w:t>foi possível ter a</w:t>
      </w:r>
      <w:r w:rsidR="003734AA" w:rsidRPr="00D02E42">
        <w:rPr>
          <w:color w:val="000000" w:themeColor="text1"/>
        </w:rPr>
        <w:t xml:space="preserve"> perceção de que as opções a tomar estão direta e indissociavelmente ligadas </w:t>
      </w:r>
      <w:r w:rsidR="006C3C26" w:rsidRPr="00D02E42">
        <w:rPr>
          <w:color w:val="000000" w:themeColor="text1"/>
        </w:rPr>
        <w:t>à natureza dos dados</w:t>
      </w:r>
      <w:r w:rsidR="004A73D1" w:rsidRPr="00D02E42">
        <w:rPr>
          <w:color w:val="000000" w:themeColor="text1"/>
        </w:rPr>
        <w:t xml:space="preserve">, assim como </w:t>
      </w:r>
      <w:r w:rsidR="006C3C26" w:rsidRPr="00D02E42">
        <w:rPr>
          <w:color w:val="000000" w:themeColor="text1"/>
        </w:rPr>
        <w:t xml:space="preserve">ao objetivo a atingir com a visualização, </w:t>
      </w:r>
      <w:r w:rsidR="004A73D1" w:rsidRPr="00D02E42">
        <w:rPr>
          <w:color w:val="000000" w:themeColor="text1"/>
        </w:rPr>
        <w:t>pois uma má escolha impede que se cumpra o objetivo de auxiliar o utilizador a adquirir conhecimento.</w:t>
      </w:r>
    </w:p>
    <w:p w14:paraId="730188EE" w14:textId="2E070C3E" w:rsidR="005663C6" w:rsidRPr="00D02E42" w:rsidRDefault="002B2CF4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>Uma</w:t>
      </w:r>
      <w:r w:rsidR="005D49A1" w:rsidRPr="00D02E42">
        <w:rPr>
          <w:color w:val="000000" w:themeColor="text1"/>
        </w:rPr>
        <w:t xml:space="preserve"> eficaz transmissão de informações complexas através de visualizações de </w:t>
      </w:r>
      <w:r w:rsidRPr="00D02E42">
        <w:rPr>
          <w:color w:val="000000" w:themeColor="text1"/>
        </w:rPr>
        <w:t xml:space="preserve">dados necessita de uma análise cuidadosa da capacidade do utilizador em extrair conhecimento dos dados apresentados </w:t>
      </w:r>
      <w:sdt>
        <w:sdtPr>
          <w:rPr>
            <w:color w:val="000000" w:themeColor="text1"/>
          </w:rPr>
          <w:id w:val="-1515679258"/>
          <w:citation/>
        </w:sdtPr>
        <w:sdtContent>
          <w:r w:rsidRPr="00D02E42">
            <w:rPr>
              <w:color w:val="000000" w:themeColor="text1"/>
            </w:rPr>
            <w:fldChar w:fldCharType="begin"/>
          </w:r>
          <w:r w:rsidRPr="00D02E42">
            <w:rPr>
              <w:color w:val="000000" w:themeColor="text1"/>
            </w:rPr>
            <w:instrText xml:space="preserve"> CITATION Mun14 \l 2070 </w:instrText>
          </w:r>
          <w:r w:rsidRPr="00D02E42">
            <w:rPr>
              <w:color w:val="000000" w:themeColor="text1"/>
            </w:rPr>
            <w:fldChar w:fldCharType="separate"/>
          </w:r>
          <w:r w:rsidRPr="00D02E42">
            <w:rPr>
              <w:noProof/>
              <w:color w:val="000000" w:themeColor="text1"/>
            </w:rPr>
            <w:t>(Munzer, 2014)</w:t>
          </w:r>
          <w:r w:rsidRPr="00D02E42">
            <w:rPr>
              <w:color w:val="000000" w:themeColor="text1"/>
            </w:rPr>
            <w:fldChar w:fldCharType="end"/>
          </w:r>
        </w:sdtContent>
      </w:sdt>
      <w:r w:rsidRPr="00D02E42">
        <w:rPr>
          <w:color w:val="000000" w:themeColor="text1"/>
        </w:rPr>
        <w:t xml:space="preserve">, optou-se assim por desenvolver uma aplicação dividida em 3 </w:t>
      </w:r>
      <w:r w:rsidR="005663C6" w:rsidRPr="00D02E42">
        <w:rPr>
          <w:i/>
          <w:iCs/>
          <w:color w:val="000000" w:themeColor="text1"/>
        </w:rPr>
        <w:t>sheets</w:t>
      </w:r>
      <w:r w:rsidR="005D49A1" w:rsidRPr="00D02E42">
        <w:rPr>
          <w:color w:val="000000" w:themeColor="text1"/>
        </w:rPr>
        <w:t xml:space="preserve"> com um total de 12 visualizações</w:t>
      </w:r>
      <w:r w:rsidRPr="00D02E42">
        <w:rPr>
          <w:color w:val="000000" w:themeColor="text1"/>
        </w:rPr>
        <w:t>.</w:t>
      </w:r>
    </w:p>
    <w:p w14:paraId="74BF0CFA" w14:textId="0A7D2EA6" w:rsidR="00974D81" w:rsidRPr="00D02E42" w:rsidRDefault="00BE635B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 xml:space="preserve">A aplicação possui uma integração dinâmica, permitindo </w:t>
      </w:r>
      <w:r w:rsidR="00974D81" w:rsidRPr="00D02E42">
        <w:rPr>
          <w:color w:val="000000" w:themeColor="text1"/>
        </w:rPr>
        <w:t xml:space="preserve">selecionar informação, que irá atuar como filtro e condicionar os dados exibidos noutras visualizações relacionadas. O uso de visualizações múltiplas </w:t>
      </w:r>
      <w:r w:rsidR="00BC632B">
        <w:rPr>
          <w:color w:val="000000" w:themeColor="text1"/>
        </w:rPr>
        <w:t xml:space="preserve">associadas </w:t>
      </w:r>
      <w:r w:rsidR="00974D81" w:rsidRPr="00D02E42">
        <w:rPr>
          <w:color w:val="000000" w:themeColor="text1"/>
        </w:rPr>
        <w:t xml:space="preserve">permite que diferentes aspetos dos mesmos dados sejam mostrados em diferentes visualizações, assim cada gráfico oferece uma visão única desses dados, mas juntos enriquecem a informação transmitida. </w:t>
      </w:r>
      <w:sdt>
        <w:sdtPr>
          <w:rPr>
            <w:color w:val="000000" w:themeColor="text1"/>
          </w:rPr>
          <w:id w:val="1940028069"/>
          <w:citation/>
        </w:sdtPr>
        <w:sdtContent>
          <w:r w:rsidR="00974D81" w:rsidRPr="00D02E42">
            <w:rPr>
              <w:color w:val="000000" w:themeColor="text1"/>
            </w:rPr>
            <w:fldChar w:fldCharType="begin"/>
          </w:r>
          <w:r w:rsidR="00974D81" w:rsidRPr="00D02E42">
            <w:rPr>
              <w:color w:val="000000" w:themeColor="text1"/>
            </w:rPr>
            <w:instrText xml:space="preserve"> CITATION Mun14 \l 2070 </w:instrText>
          </w:r>
          <w:r w:rsidR="00974D81" w:rsidRPr="00D02E42">
            <w:rPr>
              <w:color w:val="000000" w:themeColor="text1"/>
            </w:rPr>
            <w:fldChar w:fldCharType="separate"/>
          </w:r>
          <w:r w:rsidR="00974D81" w:rsidRPr="00D02E42">
            <w:rPr>
              <w:color w:val="000000" w:themeColor="text1"/>
            </w:rPr>
            <w:t>(Munzer, 2014)</w:t>
          </w:r>
          <w:r w:rsidR="00974D81" w:rsidRPr="00D02E42">
            <w:rPr>
              <w:color w:val="000000" w:themeColor="text1"/>
            </w:rPr>
            <w:fldChar w:fldCharType="end"/>
          </w:r>
        </w:sdtContent>
      </w:sdt>
      <w:r w:rsidR="00974D81" w:rsidRPr="00D02E42">
        <w:rPr>
          <w:color w:val="000000" w:themeColor="text1"/>
        </w:rPr>
        <w:t>.</w:t>
      </w:r>
    </w:p>
    <w:p w14:paraId="0FCF4187" w14:textId="77777777" w:rsidR="002B2CF4" w:rsidRPr="00D02E42" w:rsidRDefault="002B2CF4" w:rsidP="00D02E42">
      <w:pPr>
        <w:pStyle w:val="NormalWeb"/>
        <w:keepNext/>
        <w:jc w:val="both"/>
      </w:pPr>
      <w:r w:rsidRPr="00D02E42">
        <w:rPr>
          <w:noProof/>
          <w:color w:val="000000" w:themeColor="text1"/>
        </w:rPr>
        <w:drawing>
          <wp:inline distT="0" distB="0" distL="0" distR="0" wp14:anchorId="79A2AFA8" wp14:editId="05D7A9B6">
            <wp:extent cx="5400040" cy="2747645"/>
            <wp:effectExtent l="0" t="0" r="0" b="0"/>
            <wp:docPr id="1861380634" name="Imagem 1" descr="Uma imagem com texto, map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80634" name="Imagem 1" descr="Uma imagem com texto, mapa, captura de ecrã, software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F39B" w14:textId="11CDCF35" w:rsidR="002B2CF4" w:rsidRPr="00D02E42" w:rsidRDefault="002B2CF4" w:rsidP="00D02E42">
      <w:pPr>
        <w:pStyle w:val="Legenda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02E42">
        <w:rPr>
          <w:rFonts w:ascii="Times New Roman" w:hAnsi="Times New Roman" w:cs="Times New Roman"/>
          <w:sz w:val="20"/>
          <w:szCs w:val="20"/>
          <w:lang w:val="en-US"/>
        </w:rPr>
        <w:t xml:space="preserve">Figura </w:t>
      </w:r>
      <w:r w:rsidRPr="00D02E42">
        <w:rPr>
          <w:rFonts w:ascii="Times New Roman" w:hAnsi="Times New Roman" w:cs="Times New Roman"/>
          <w:sz w:val="20"/>
          <w:szCs w:val="20"/>
        </w:rPr>
        <w:fldChar w:fldCharType="begin"/>
      </w:r>
      <w:r w:rsidRPr="00D02E42">
        <w:rPr>
          <w:rFonts w:ascii="Times New Roman" w:hAnsi="Times New Roman" w:cs="Times New Roman"/>
          <w:sz w:val="20"/>
          <w:szCs w:val="20"/>
          <w:lang w:val="en-US"/>
        </w:rPr>
        <w:instrText xml:space="preserve"> SEQ Figura \* ARABIC </w:instrText>
      </w:r>
      <w:r w:rsidRPr="00D02E42">
        <w:rPr>
          <w:rFonts w:ascii="Times New Roman" w:hAnsi="Times New Roman" w:cs="Times New Roman"/>
          <w:sz w:val="20"/>
          <w:szCs w:val="20"/>
        </w:rPr>
        <w:fldChar w:fldCharType="separate"/>
      </w:r>
      <w:r w:rsidR="000C1AFB">
        <w:rPr>
          <w:rFonts w:ascii="Times New Roman" w:hAnsi="Times New Roman" w:cs="Times New Roman"/>
          <w:noProof/>
          <w:sz w:val="20"/>
          <w:szCs w:val="20"/>
          <w:lang w:val="en-US"/>
        </w:rPr>
        <w:t>1</w:t>
      </w:r>
      <w:r w:rsidRPr="00D02E42">
        <w:rPr>
          <w:rFonts w:ascii="Times New Roman" w:hAnsi="Times New Roman" w:cs="Times New Roman"/>
          <w:sz w:val="20"/>
          <w:szCs w:val="20"/>
        </w:rPr>
        <w:fldChar w:fldCharType="end"/>
      </w:r>
      <w:r w:rsidRPr="00D02E4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02E42">
        <w:rPr>
          <w:rFonts w:ascii="Times New Roman" w:hAnsi="Times New Roman" w:cs="Times New Roman"/>
          <w:i w:val="0"/>
          <w:iCs w:val="0"/>
          <w:sz w:val="20"/>
          <w:szCs w:val="20"/>
          <w:lang w:val="en-US"/>
        </w:rPr>
        <w:t xml:space="preserve">Visão global da </w:t>
      </w:r>
      <w:r w:rsidRPr="00D02E42">
        <w:rPr>
          <w:rFonts w:ascii="Times New Roman" w:hAnsi="Times New Roman" w:cs="Times New Roman"/>
          <w:sz w:val="20"/>
          <w:szCs w:val="20"/>
          <w:lang w:val="en-US"/>
        </w:rPr>
        <w:t>Sheet</w:t>
      </w:r>
      <w:r w:rsidRPr="00D02E42">
        <w:rPr>
          <w:rFonts w:ascii="Times New Roman" w:hAnsi="Times New Roman" w:cs="Times New Roman"/>
          <w:i w:val="0"/>
          <w:iCs w:val="0"/>
          <w:sz w:val="20"/>
          <w:szCs w:val="20"/>
          <w:lang w:val="en-US"/>
        </w:rPr>
        <w:t xml:space="preserve"> 1</w:t>
      </w:r>
      <w:r w:rsidR="00150FEB" w:rsidRPr="00D02E42">
        <w:rPr>
          <w:rFonts w:ascii="Times New Roman" w:hAnsi="Times New Roman" w:cs="Times New Roman"/>
          <w:i w:val="0"/>
          <w:iCs w:val="0"/>
          <w:sz w:val="20"/>
          <w:szCs w:val="20"/>
          <w:lang w:val="en-US"/>
        </w:rPr>
        <w:t xml:space="preserve">- World Overview: Population living under poverty </w:t>
      </w:r>
      <w:proofErr w:type="gramStart"/>
      <w:r w:rsidR="00150FEB" w:rsidRPr="00D02E42">
        <w:rPr>
          <w:rFonts w:ascii="Times New Roman" w:hAnsi="Times New Roman" w:cs="Times New Roman"/>
          <w:i w:val="0"/>
          <w:iCs w:val="0"/>
          <w:sz w:val="20"/>
          <w:szCs w:val="20"/>
          <w:lang w:val="en-US"/>
        </w:rPr>
        <w:t>line</w:t>
      </w:r>
      <w:proofErr w:type="gramEnd"/>
    </w:p>
    <w:p w14:paraId="537FFF88" w14:textId="5DB5E328" w:rsidR="005663C6" w:rsidRPr="00D02E42" w:rsidRDefault="005663C6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lastRenderedPageBreak/>
        <w:t xml:space="preserve">A </w:t>
      </w:r>
      <w:r w:rsidRPr="00D02E42">
        <w:rPr>
          <w:i/>
          <w:iCs/>
          <w:color w:val="000000" w:themeColor="text1"/>
        </w:rPr>
        <w:t xml:space="preserve">sheet </w:t>
      </w:r>
      <w:r w:rsidRPr="00D02E42">
        <w:rPr>
          <w:color w:val="000000" w:themeColor="text1"/>
        </w:rPr>
        <w:t>1</w:t>
      </w:r>
      <w:r w:rsidR="00543940" w:rsidRPr="00D02E42">
        <w:rPr>
          <w:color w:val="000000" w:themeColor="text1"/>
        </w:rPr>
        <w:t xml:space="preserve"> te</w:t>
      </w:r>
      <w:r w:rsidR="005976C6" w:rsidRPr="00D02E42">
        <w:rPr>
          <w:color w:val="000000" w:themeColor="text1"/>
        </w:rPr>
        <w:t>ve</w:t>
      </w:r>
      <w:r w:rsidRPr="00D02E42">
        <w:rPr>
          <w:color w:val="000000" w:themeColor="text1"/>
        </w:rPr>
        <w:t xml:space="preserve"> como foco transmitir ao utilizador uma visão global do mundo</w:t>
      </w:r>
      <w:r w:rsidR="00543940" w:rsidRPr="00D02E42">
        <w:rPr>
          <w:color w:val="000000" w:themeColor="text1"/>
        </w:rPr>
        <w:t xml:space="preserve"> através de 5 visualizações que proporcionam uma visão global sobre a população mundia</w:t>
      </w:r>
      <w:r w:rsidR="005D49A1" w:rsidRPr="00D02E42">
        <w:rPr>
          <w:color w:val="000000" w:themeColor="text1"/>
        </w:rPr>
        <w:t>l</w:t>
      </w:r>
      <w:r w:rsidR="00543940" w:rsidRPr="00D02E42">
        <w:rPr>
          <w:color w:val="000000" w:themeColor="text1"/>
        </w:rPr>
        <w:t xml:space="preserve"> que vive abaixo da linha de pobreza ou pobreza extrema, de acordo com a abordagem definida na metodologia anteriormente indicada.</w:t>
      </w:r>
      <w:r w:rsidR="005D49A1" w:rsidRPr="00D02E42">
        <w:rPr>
          <w:color w:val="000000" w:themeColor="text1"/>
        </w:rPr>
        <w:t xml:space="preserve"> </w:t>
      </w:r>
    </w:p>
    <w:p w14:paraId="0BF3E3F4" w14:textId="77777777" w:rsidR="005976C6" w:rsidRPr="00D02E42" w:rsidRDefault="005976C6" w:rsidP="00D02E42">
      <w:pPr>
        <w:pStyle w:val="NormalWeb"/>
        <w:keepNext/>
        <w:jc w:val="both"/>
      </w:pPr>
      <w:r w:rsidRPr="00D02E42">
        <w:rPr>
          <w:noProof/>
          <w:color w:val="000000" w:themeColor="text1"/>
        </w:rPr>
        <w:drawing>
          <wp:inline distT="0" distB="0" distL="0" distR="0" wp14:anchorId="6FED4298" wp14:editId="1E2A9004">
            <wp:extent cx="5400040" cy="2734310"/>
            <wp:effectExtent l="0" t="0" r="0" b="8890"/>
            <wp:docPr id="1811115499" name="Imagem 1" descr="Uma imagem com texto, map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15499" name="Imagem 1" descr="Uma imagem com texto, mapa, captura de ecrã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9618" w14:textId="76FC6D20" w:rsidR="005976C6" w:rsidRPr="00D02E42" w:rsidRDefault="005976C6" w:rsidP="00D02E42">
      <w:pPr>
        <w:pStyle w:val="Legenda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D02E42">
        <w:rPr>
          <w:rFonts w:ascii="Times New Roman" w:hAnsi="Times New Roman" w:cs="Times New Roman"/>
          <w:sz w:val="20"/>
          <w:szCs w:val="20"/>
          <w:lang w:val="en-US"/>
        </w:rPr>
        <w:t xml:space="preserve">Figura </w:t>
      </w:r>
      <w:r w:rsidRPr="00D02E42">
        <w:rPr>
          <w:rFonts w:ascii="Times New Roman" w:hAnsi="Times New Roman" w:cs="Times New Roman"/>
          <w:sz w:val="20"/>
          <w:szCs w:val="20"/>
        </w:rPr>
        <w:fldChar w:fldCharType="begin"/>
      </w:r>
      <w:r w:rsidRPr="00D02E42">
        <w:rPr>
          <w:rFonts w:ascii="Times New Roman" w:hAnsi="Times New Roman" w:cs="Times New Roman"/>
          <w:sz w:val="20"/>
          <w:szCs w:val="20"/>
          <w:lang w:val="en-US"/>
        </w:rPr>
        <w:instrText xml:space="preserve"> SEQ Figura \* ARABIC </w:instrText>
      </w:r>
      <w:r w:rsidRPr="00D02E42">
        <w:rPr>
          <w:rFonts w:ascii="Times New Roman" w:hAnsi="Times New Roman" w:cs="Times New Roman"/>
          <w:sz w:val="20"/>
          <w:szCs w:val="20"/>
        </w:rPr>
        <w:fldChar w:fldCharType="separate"/>
      </w:r>
      <w:r w:rsidR="000C1AFB">
        <w:rPr>
          <w:rFonts w:ascii="Times New Roman" w:hAnsi="Times New Roman" w:cs="Times New Roman"/>
          <w:noProof/>
          <w:sz w:val="20"/>
          <w:szCs w:val="20"/>
          <w:lang w:val="en-US"/>
        </w:rPr>
        <w:t>2</w:t>
      </w:r>
      <w:r w:rsidRPr="00D02E42">
        <w:rPr>
          <w:rFonts w:ascii="Times New Roman" w:hAnsi="Times New Roman" w:cs="Times New Roman"/>
          <w:sz w:val="20"/>
          <w:szCs w:val="20"/>
        </w:rPr>
        <w:fldChar w:fldCharType="end"/>
      </w:r>
      <w:r w:rsidRPr="00D02E4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02E42">
        <w:rPr>
          <w:rFonts w:ascii="Times New Roman" w:hAnsi="Times New Roman" w:cs="Times New Roman"/>
          <w:i w:val="0"/>
          <w:iCs w:val="0"/>
          <w:sz w:val="20"/>
          <w:szCs w:val="20"/>
          <w:lang w:val="en-US"/>
        </w:rPr>
        <w:t>Visão global da</w:t>
      </w:r>
      <w:r w:rsidRPr="00D02E42">
        <w:rPr>
          <w:rFonts w:ascii="Times New Roman" w:hAnsi="Times New Roman" w:cs="Times New Roman"/>
          <w:sz w:val="20"/>
          <w:szCs w:val="20"/>
          <w:lang w:val="en-US"/>
        </w:rPr>
        <w:t xml:space="preserve"> Sheet </w:t>
      </w:r>
      <w:r w:rsidRPr="00D02E42">
        <w:rPr>
          <w:rFonts w:ascii="Times New Roman" w:hAnsi="Times New Roman" w:cs="Times New Roman"/>
          <w:i w:val="0"/>
          <w:iCs w:val="0"/>
          <w:sz w:val="20"/>
          <w:szCs w:val="20"/>
          <w:lang w:val="en-US"/>
        </w:rPr>
        <w:t>2</w:t>
      </w:r>
      <w:r w:rsidR="00150FEB" w:rsidRPr="00D02E42">
        <w:rPr>
          <w:rFonts w:ascii="Times New Roman" w:hAnsi="Times New Roman" w:cs="Times New Roman"/>
          <w:i w:val="0"/>
          <w:iCs w:val="0"/>
          <w:sz w:val="20"/>
          <w:szCs w:val="20"/>
          <w:lang w:val="en-US"/>
        </w:rPr>
        <w:t xml:space="preserve"> – EU27 Overview: EU27 Population living under poverty </w:t>
      </w:r>
      <w:proofErr w:type="gramStart"/>
      <w:r w:rsidR="00150FEB" w:rsidRPr="00D02E42">
        <w:rPr>
          <w:rFonts w:ascii="Times New Roman" w:hAnsi="Times New Roman" w:cs="Times New Roman"/>
          <w:i w:val="0"/>
          <w:iCs w:val="0"/>
          <w:sz w:val="20"/>
          <w:szCs w:val="20"/>
          <w:lang w:val="en-US"/>
        </w:rPr>
        <w:t>line</w:t>
      </w:r>
      <w:proofErr w:type="gramEnd"/>
    </w:p>
    <w:p w14:paraId="09E562C8" w14:textId="77777777" w:rsidR="005976C6" w:rsidRPr="00D02E42" w:rsidRDefault="005976C6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 xml:space="preserve">A </w:t>
      </w:r>
      <w:r w:rsidRPr="00D02E42">
        <w:rPr>
          <w:i/>
          <w:iCs/>
          <w:color w:val="000000" w:themeColor="text1"/>
        </w:rPr>
        <w:t xml:space="preserve">sheet </w:t>
      </w:r>
      <w:r w:rsidRPr="00D02E42">
        <w:rPr>
          <w:color w:val="000000" w:themeColor="text1"/>
        </w:rPr>
        <w:t>2 foi elaborada com o objetivo de transmitir visualizações que proporcionassem uma visão sobre a população dos Estados Membros da UE27 que vivem abaixo da linha de pobreza.</w:t>
      </w:r>
    </w:p>
    <w:p w14:paraId="5886378D" w14:textId="77777777" w:rsidR="005976C6" w:rsidRPr="00D02E42" w:rsidRDefault="005976C6" w:rsidP="00D02E42">
      <w:pPr>
        <w:pStyle w:val="NormalWeb"/>
        <w:keepNext/>
        <w:jc w:val="both"/>
      </w:pPr>
      <w:r w:rsidRPr="00D02E42">
        <w:rPr>
          <w:noProof/>
          <w:color w:val="000000" w:themeColor="text1"/>
        </w:rPr>
        <w:drawing>
          <wp:inline distT="0" distB="0" distL="0" distR="0" wp14:anchorId="6CB1D880" wp14:editId="56F9C49F">
            <wp:extent cx="5400040" cy="1884680"/>
            <wp:effectExtent l="0" t="0" r="0" b="1270"/>
            <wp:docPr id="1125947322" name="Imagem 1" descr="Uma imagem com texto, número, softwar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47322" name="Imagem 1" descr="Uma imagem com texto, número, software, captura de ecrã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38BD" w14:textId="6EDD2D68" w:rsidR="005976C6" w:rsidRPr="00D02E42" w:rsidRDefault="005976C6" w:rsidP="00D02E42">
      <w:pPr>
        <w:pStyle w:val="Legenda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02E42">
        <w:rPr>
          <w:rFonts w:ascii="Times New Roman" w:hAnsi="Times New Roman" w:cs="Times New Roman"/>
          <w:sz w:val="20"/>
          <w:szCs w:val="20"/>
        </w:rPr>
        <w:t xml:space="preserve">Figura </w:t>
      </w:r>
      <w:r w:rsidRPr="00D02E42">
        <w:rPr>
          <w:rFonts w:ascii="Times New Roman" w:hAnsi="Times New Roman" w:cs="Times New Roman"/>
          <w:sz w:val="20"/>
          <w:szCs w:val="20"/>
        </w:rPr>
        <w:fldChar w:fldCharType="begin"/>
      </w:r>
      <w:r w:rsidRPr="00D02E42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Pr="00D02E42">
        <w:rPr>
          <w:rFonts w:ascii="Times New Roman" w:hAnsi="Times New Roman" w:cs="Times New Roman"/>
          <w:sz w:val="20"/>
          <w:szCs w:val="20"/>
        </w:rPr>
        <w:fldChar w:fldCharType="separate"/>
      </w:r>
      <w:r w:rsidR="000C1AFB">
        <w:rPr>
          <w:rFonts w:ascii="Times New Roman" w:hAnsi="Times New Roman" w:cs="Times New Roman"/>
          <w:noProof/>
          <w:sz w:val="20"/>
          <w:szCs w:val="20"/>
        </w:rPr>
        <w:t>3</w:t>
      </w:r>
      <w:r w:rsidRPr="00D02E42">
        <w:rPr>
          <w:rFonts w:ascii="Times New Roman" w:hAnsi="Times New Roman" w:cs="Times New Roman"/>
          <w:sz w:val="20"/>
          <w:szCs w:val="20"/>
        </w:rPr>
        <w:fldChar w:fldCharType="end"/>
      </w:r>
      <w:r w:rsidRPr="00D02E42">
        <w:rPr>
          <w:rFonts w:ascii="Times New Roman" w:hAnsi="Times New Roman" w:cs="Times New Roman"/>
          <w:sz w:val="20"/>
          <w:szCs w:val="20"/>
        </w:rPr>
        <w:t xml:space="preserve"> </w:t>
      </w:r>
      <w:r w:rsidRPr="00D02E42">
        <w:rPr>
          <w:rFonts w:ascii="Times New Roman" w:hAnsi="Times New Roman" w:cs="Times New Roman"/>
          <w:i w:val="0"/>
          <w:iCs w:val="0"/>
          <w:sz w:val="20"/>
          <w:szCs w:val="20"/>
        </w:rPr>
        <w:t>Visão global da</w:t>
      </w:r>
      <w:r w:rsidRPr="00D02E42">
        <w:rPr>
          <w:rFonts w:ascii="Times New Roman" w:hAnsi="Times New Roman" w:cs="Times New Roman"/>
          <w:sz w:val="20"/>
          <w:szCs w:val="20"/>
        </w:rPr>
        <w:t xml:space="preserve"> Sheet </w:t>
      </w:r>
      <w:r w:rsidRPr="00D02E42">
        <w:rPr>
          <w:rFonts w:ascii="Times New Roman" w:hAnsi="Times New Roman" w:cs="Times New Roman"/>
          <w:i w:val="0"/>
          <w:iCs w:val="0"/>
          <w:sz w:val="20"/>
          <w:szCs w:val="20"/>
        </w:rPr>
        <w:t>3</w:t>
      </w:r>
      <w:r w:rsidR="00150FEB" w:rsidRPr="00D02E42">
        <w:rPr>
          <w:rFonts w:ascii="Times New Roman" w:hAnsi="Times New Roman" w:cs="Times New Roman"/>
          <w:i w:val="0"/>
          <w:iCs w:val="0"/>
          <w:sz w:val="20"/>
          <w:szCs w:val="20"/>
        </w:rPr>
        <w:t xml:space="preserve"> – Tabular Data</w:t>
      </w:r>
    </w:p>
    <w:p w14:paraId="53CE6FCF" w14:textId="50D9D6BB" w:rsidR="005976C6" w:rsidRPr="00D02E42" w:rsidRDefault="005976C6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 xml:space="preserve">A </w:t>
      </w:r>
      <w:r w:rsidRPr="00D02E42">
        <w:rPr>
          <w:i/>
          <w:iCs/>
          <w:color w:val="000000" w:themeColor="text1"/>
        </w:rPr>
        <w:t xml:space="preserve">sheet </w:t>
      </w:r>
      <w:r w:rsidRPr="00D02E42">
        <w:rPr>
          <w:color w:val="000000" w:themeColor="text1"/>
        </w:rPr>
        <w:t>3 contem uma tabela com todos os campos para exploração e extração completamente granular dos dados Fonte.</w:t>
      </w:r>
    </w:p>
    <w:p w14:paraId="24591E1F" w14:textId="176CC1AC" w:rsidR="005976C6" w:rsidRPr="00D02E42" w:rsidRDefault="001D1664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 xml:space="preserve">O foco deste relatório serão a </w:t>
      </w:r>
      <w:r w:rsidRPr="00D02E42">
        <w:rPr>
          <w:i/>
          <w:iCs/>
          <w:color w:val="000000" w:themeColor="text1"/>
        </w:rPr>
        <w:t xml:space="preserve">sheet </w:t>
      </w:r>
      <w:r w:rsidRPr="00D02E42">
        <w:rPr>
          <w:color w:val="000000" w:themeColor="text1"/>
        </w:rPr>
        <w:t xml:space="preserve">1 e </w:t>
      </w:r>
      <w:r w:rsidRPr="00D02E42">
        <w:rPr>
          <w:i/>
          <w:iCs/>
          <w:color w:val="000000" w:themeColor="text1"/>
        </w:rPr>
        <w:t xml:space="preserve">sheet </w:t>
      </w:r>
      <w:r w:rsidRPr="00D02E42">
        <w:rPr>
          <w:color w:val="000000" w:themeColor="text1"/>
        </w:rPr>
        <w:t xml:space="preserve">2, onde a informação tratada </w:t>
      </w:r>
      <w:r w:rsidR="00D02E42" w:rsidRPr="00D02E42">
        <w:rPr>
          <w:color w:val="000000" w:themeColor="text1"/>
        </w:rPr>
        <w:t>varia,</w:t>
      </w:r>
      <w:r w:rsidRPr="00D02E42">
        <w:rPr>
          <w:color w:val="000000" w:themeColor="text1"/>
        </w:rPr>
        <w:t xml:space="preserve"> mas, na sua maioria, os tipos de visualizações escolhidos foram os mesmos.</w:t>
      </w:r>
    </w:p>
    <w:p w14:paraId="681F36F1" w14:textId="336785C7" w:rsidR="00FD186A" w:rsidRPr="00D02E42" w:rsidRDefault="001D1664" w:rsidP="00D02E42">
      <w:pPr>
        <w:pStyle w:val="NormalWeb"/>
        <w:keepNext/>
        <w:jc w:val="both"/>
      </w:pPr>
      <w:r w:rsidRPr="00D02E42">
        <w:rPr>
          <w:noProof/>
        </w:rPr>
        <w:lastRenderedPageBreak/>
        <w:drawing>
          <wp:inline distT="0" distB="0" distL="0" distR="0" wp14:anchorId="2583E89B" wp14:editId="2908225A">
            <wp:extent cx="5400040" cy="2233930"/>
            <wp:effectExtent l="0" t="0" r="0" b="0"/>
            <wp:docPr id="1951655395" name="Imagem 1" descr="Uma imagem com texto, número, softwar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55395" name="Imagem 1" descr="Uma imagem com texto, número, software, Gráfi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2EA9" w14:textId="2A33951B" w:rsidR="005D49A1" w:rsidRPr="00D02E42" w:rsidRDefault="00FD186A" w:rsidP="00D02E42">
      <w:pPr>
        <w:pStyle w:val="Legenda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02E42">
        <w:rPr>
          <w:rFonts w:ascii="Times New Roman" w:hAnsi="Times New Roman" w:cs="Times New Roman"/>
          <w:sz w:val="20"/>
          <w:szCs w:val="20"/>
        </w:rPr>
        <w:t xml:space="preserve">Figura </w:t>
      </w:r>
      <w:r w:rsidRPr="00D02E42">
        <w:rPr>
          <w:rFonts w:ascii="Times New Roman" w:hAnsi="Times New Roman" w:cs="Times New Roman"/>
          <w:sz w:val="20"/>
          <w:szCs w:val="20"/>
        </w:rPr>
        <w:fldChar w:fldCharType="begin"/>
      </w:r>
      <w:r w:rsidRPr="00D02E42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Pr="00D02E42">
        <w:rPr>
          <w:rFonts w:ascii="Times New Roman" w:hAnsi="Times New Roman" w:cs="Times New Roman"/>
          <w:sz w:val="20"/>
          <w:szCs w:val="20"/>
        </w:rPr>
        <w:fldChar w:fldCharType="separate"/>
      </w:r>
      <w:r w:rsidR="000C1AFB">
        <w:rPr>
          <w:rFonts w:ascii="Times New Roman" w:hAnsi="Times New Roman" w:cs="Times New Roman"/>
          <w:noProof/>
          <w:sz w:val="20"/>
          <w:szCs w:val="20"/>
        </w:rPr>
        <w:t>4</w:t>
      </w:r>
      <w:r w:rsidRPr="00D02E42">
        <w:rPr>
          <w:rFonts w:ascii="Times New Roman" w:hAnsi="Times New Roman" w:cs="Times New Roman"/>
          <w:sz w:val="20"/>
          <w:szCs w:val="20"/>
        </w:rPr>
        <w:fldChar w:fldCharType="end"/>
      </w:r>
      <w:r w:rsidRPr="00D02E42">
        <w:rPr>
          <w:rFonts w:ascii="Times New Roman" w:hAnsi="Times New Roman" w:cs="Times New Roman"/>
          <w:sz w:val="20"/>
          <w:szCs w:val="20"/>
        </w:rPr>
        <w:t xml:space="preserve"> </w:t>
      </w:r>
      <w:r w:rsidRPr="00D02E42">
        <w:rPr>
          <w:rFonts w:ascii="Times New Roman" w:hAnsi="Times New Roman" w:cs="Times New Roman"/>
          <w:i w:val="0"/>
          <w:iCs w:val="0"/>
          <w:sz w:val="20"/>
          <w:szCs w:val="20"/>
        </w:rPr>
        <w:t>Top 5 Países por Continente</w:t>
      </w:r>
      <w:r w:rsidR="001D1664" w:rsidRPr="00D02E42">
        <w:rPr>
          <w:rFonts w:ascii="Times New Roman" w:hAnsi="Times New Roman" w:cs="Times New Roman"/>
          <w:i w:val="0"/>
          <w:iCs w:val="0"/>
          <w:sz w:val="20"/>
          <w:szCs w:val="20"/>
        </w:rPr>
        <w:t xml:space="preserve"> / Estados Membros da UE27 </w:t>
      </w:r>
    </w:p>
    <w:p w14:paraId="51CF216E" w14:textId="1F465C60" w:rsidR="005E2BED" w:rsidRPr="00D02E42" w:rsidRDefault="00150FEB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 xml:space="preserve">No canto superior esquerdo das respetivas </w:t>
      </w:r>
      <w:r w:rsidRPr="00D02E42">
        <w:rPr>
          <w:i/>
          <w:iCs/>
          <w:color w:val="000000" w:themeColor="text1"/>
        </w:rPr>
        <w:t>sheets</w:t>
      </w:r>
      <w:r w:rsidRPr="00D02E42">
        <w:rPr>
          <w:color w:val="000000" w:themeColor="text1"/>
        </w:rPr>
        <w:t xml:space="preserve"> é apresentado um gráfico de barras </w:t>
      </w:r>
      <w:r w:rsidR="00245FA8" w:rsidRPr="00D02E42">
        <w:rPr>
          <w:color w:val="000000" w:themeColor="text1"/>
        </w:rPr>
        <w:t>horizontais</w:t>
      </w:r>
      <w:r w:rsidRPr="00D02E42">
        <w:rPr>
          <w:color w:val="000000" w:themeColor="text1"/>
        </w:rPr>
        <w:t xml:space="preserve"> baseado numa estrutura de dados tabular, que permite uma comparação direta entre os itens e onde as </w:t>
      </w:r>
      <w:r w:rsidR="005E2BED" w:rsidRPr="00D02E42">
        <w:rPr>
          <w:color w:val="000000" w:themeColor="text1"/>
        </w:rPr>
        <w:t xml:space="preserve">marcas </w:t>
      </w:r>
      <w:r w:rsidR="006579BE" w:rsidRPr="00D02E42">
        <w:rPr>
          <w:color w:val="000000" w:themeColor="text1"/>
        </w:rPr>
        <w:t>(</w:t>
      </w:r>
      <w:r w:rsidR="005E2BED" w:rsidRPr="00D02E42">
        <w:rPr>
          <w:color w:val="000000" w:themeColor="text1"/>
        </w:rPr>
        <w:t>representações visuais dos pontos de dados</w:t>
      </w:r>
      <w:r w:rsidR="006579BE" w:rsidRPr="00D02E42">
        <w:rPr>
          <w:color w:val="000000" w:themeColor="text1"/>
        </w:rPr>
        <w:t>)</w:t>
      </w:r>
      <w:r w:rsidR="005E2BED" w:rsidRPr="00D02E42">
        <w:rPr>
          <w:color w:val="000000" w:themeColor="text1"/>
        </w:rPr>
        <w:t xml:space="preserve">, são as barras e </w:t>
      </w:r>
      <w:r w:rsidR="00245FA8" w:rsidRPr="00D02E42">
        <w:rPr>
          <w:color w:val="000000" w:themeColor="text1"/>
        </w:rPr>
        <w:t>os</w:t>
      </w:r>
      <w:r w:rsidR="005E2BED" w:rsidRPr="00D02E42">
        <w:rPr>
          <w:color w:val="000000" w:themeColor="text1"/>
        </w:rPr>
        <w:t xml:space="preserve"> cana</w:t>
      </w:r>
      <w:r w:rsidR="00245FA8" w:rsidRPr="00D02E42">
        <w:rPr>
          <w:color w:val="000000" w:themeColor="text1"/>
        </w:rPr>
        <w:t>is</w:t>
      </w:r>
      <w:r w:rsidR="005E2BED" w:rsidRPr="00D02E42">
        <w:rPr>
          <w:color w:val="000000" w:themeColor="text1"/>
        </w:rPr>
        <w:t xml:space="preserve"> </w:t>
      </w:r>
      <w:r w:rsidR="006579BE" w:rsidRPr="00D02E42">
        <w:rPr>
          <w:color w:val="000000" w:themeColor="text1"/>
        </w:rPr>
        <w:t>(</w:t>
      </w:r>
      <w:r w:rsidR="005E2BED" w:rsidRPr="00D02E42">
        <w:rPr>
          <w:color w:val="000000" w:themeColor="text1"/>
        </w:rPr>
        <w:t>meio</w:t>
      </w:r>
      <w:r w:rsidR="00245FA8" w:rsidRPr="00D02E42">
        <w:rPr>
          <w:color w:val="000000" w:themeColor="text1"/>
        </w:rPr>
        <w:t>s</w:t>
      </w:r>
      <w:r w:rsidR="005E2BED" w:rsidRPr="00D02E42">
        <w:rPr>
          <w:color w:val="000000" w:themeColor="text1"/>
        </w:rPr>
        <w:t xml:space="preserve"> pelo</w:t>
      </w:r>
      <w:r w:rsidR="00245FA8" w:rsidRPr="00D02E42">
        <w:rPr>
          <w:color w:val="000000" w:themeColor="text1"/>
        </w:rPr>
        <w:t>s</w:t>
      </w:r>
      <w:r w:rsidR="005E2BED" w:rsidRPr="00D02E42">
        <w:rPr>
          <w:color w:val="000000" w:themeColor="text1"/>
        </w:rPr>
        <w:t xml:space="preserve"> qua</w:t>
      </w:r>
      <w:r w:rsidR="00245FA8" w:rsidRPr="00D02E42">
        <w:rPr>
          <w:color w:val="000000" w:themeColor="text1"/>
        </w:rPr>
        <w:t>is</w:t>
      </w:r>
      <w:r w:rsidR="005E2BED" w:rsidRPr="00D02E42">
        <w:rPr>
          <w:color w:val="000000" w:themeColor="text1"/>
        </w:rPr>
        <w:t xml:space="preserve"> as propriedades dessas marcas transmitem informação</w:t>
      </w:r>
      <w:r w:rsidR="006579BE" w:rsidRPr="00D02E42">
        <w:rPr>
          <w:color w:val="000000" w:themeColor="text1"/>
        </w:rPr>
        <w:t>)</w:t>
      </w:r>
      <w:r w:rsidR="005E2BED" w:rsidRPr="00D02E42">
        <w:rPr>
          <w:color w:val="000000" w:themeColor="text1"/>
        </w:rPr>
        <w:t xml:space="preserve"> </w:t>
      </w:r>
      <w:r w:rsidR="00245FA8" w:rsidRPr="00D02E42">
        <w:rPr>
          <w:color w:val="000000" w:themeColor="text1"/>
        </w:rPr>
        <w:t>são</w:t>
      </w:r>
      <w:r w:rsidR="005E2BED" w:rsidRPr="00D02E42">
        <w:rPr>
          <w:color w:val="000000" w:themeColor="text1"/>
        </w:rPr>
        <w:t xml:space="preserve"> o comprimento das barras que representam a percentagem da população</w:t>
      </w:r>
      <w:r w:rsidR="00245FA8" w:rsidRPr="00D02E42">
        <w:rPr>
          <w:color w:val="000000" w:themeColor="text1"/>
        </w:rPr>
        <w:t xml:space="preserve"> e a cor que é usada para diferenciar os continentes ou países.</w:t>
      </w:r>
    </w:p>
    <w:p w14:paraId="20846428" w14:textId="4AE1B0E5" w:rsidR="00245FA8" w:rsidRPr="00D02E42" w:rsidRDefault="00245FA8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 xml:space="preserve">A opção foi </w:t>
      </w:r>
      <w:r w:rsidR="00EF4B0D" w:rsidRPr="00D02E42">
        <w:rPr>
          <w:color w:val="000000" w:themeColor="text1"/>
        </w:rPr>
        <w:t xml:space="preserve">por uma visualização simples que permitisse uma análise dimensional, quantitativa e ordinal da correlação de dados extraídos dos </w:t>
      </w:r>
      <w:proofErr w:type="spellStart"/>
      <w:r w:rsidR="00EF4B0D" w:rsidRPr="00D02E42">
        <w:rPr>
          <w:i/>
          <w:iCs/>
          <w:color w:val="000000" w:themeColor="text1"/>
        </w:rPr>
        <w:t>datasets</w:t>
      </w:r>
      <w:proofErr w:type="spellEnd"/>
      <w:r w:rsidR="00EF4B0D" w:rsidRPr="00D02E42">
        <w:rPr>
          <w:i/>
          <w:iCs/>
          <w:color w:val="000000" w:themeColor="text1"/>
        </w:rPr>
        <w:t xml:space="preserve"> </w:t>
      </w:r>
      <w:r w:rsidR="00EF4B0D" w:rsidRPr="00D02E42">
        <w:rPr>
          <w:color w:val="000000" w:themeColor="text1"/>
        </w:rPr>
        <w:t>escolhidos.</w:t>
      </w:r>
    </w:p>
    <w:p w14:paraId="72DF0273" w14:textId="1242671C" w:rsidR="00150FEB" w:rsidRPr="00D02E42" w:rsidRDefault="00150FEB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 xml:space="preserve">A disposição das barras e a clareza na apresentação dos percentuais tiveram como finalidade a redução de carga cognitiva, apresentando informações de forma a minimizar a necessidade de processamento mental pelo utilizador </w:t>
      </w:r>
      <w:sdt>
        <w:sdtPr>
          <w:rPr>
            <w:color w:val="000000" w:themeColor="text1"/>
          </w:rPr>
          <w:id w:val="227811197"/>
          <w:citation/>
        </w:sdtPr>
        <w:sdtContent>
          <w:r w:rsidRPr="00D02E42">
            <w:rPr>
              <w:color w:val="000000" w:themeColor="text1"/>
            </w:rPr>
            <w:fldChar w:fldCharType="begin"/>
          </w:r>
          <w:r w:rsidRPr="00D02E42">
            <w:rPr>
              <w:color w:val="000000" w:themeColor="text1"/>
            </w:rPr>
            <w:instrText xml:space="preserve"> CITATION Mun14 \l 2070 </w:instrText>
          </w:r>
          <w:r w:rsidRPr="00D02E42">
            <w:rPr>
              <w:color w:val="000000" w:themeColor="text1"/>
            </w:rPr>
            <w:fldChar w:fldCharType="separate"/>
          </w:r>
          <w:r w:rsidRPr="00D02E42">
            <w:rPr>
              <w:noProof/>
              <w:color w:val="000000" w:themeColor="text1"/>
            </w:rPr>
            <w:t>(Munzer, 2014)</w:t>
          </w:r>
          <w:r w:rsidRPr="00D02E42">
            <w:rPr>
              <w:color w:val="000000" w:themeColor="text1"/>
            </w:rPr>
            <w:fldChar w:fldCharType="end"/>
          </w:r>
        </w:sdtContent>
      </w:sdt>
      <w:r w:rsidRPr="00D02E42">
        <w:rPr>
          <w:color w:val="000000" w:themeColor="text1"/>
        </w:rPr>
        <w:t>.</w:t>
      </w:r>
    </w:p>
    <w:p w14:paraId="706DF3E1" w14:textId="77777777" w:rsidR="00150FEB" w:rsidRPr="00D02E42" w:rsidRDefault="00150FEB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>Não descurando a importância da precisão temporal na interpretação da visualização, cada barra tem a indicação do ano específico no qual essa informação foi baseada, de forma a promover uma análise fidedigna e a evitar ambiguidades.</w:t>
      </w:r>
    </w:p>
    <w:p w14:paraId="77A97697" w14:textId="5F7FEA1B" w:rsidR="00150FEB" w:rsidRPr="00D02E42" w:rsidRDefault="00150FEB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>Esta visualização permite</w:t>
      </w:r>
      <w:r w:rsidR="005E2BED" w:rsidRPr="00D02E42">
        <w:rPr>
          <w:color w:val="000000" w:themeColor="text1"/>
        </w:rPr>
        <w:t xml:space="preserve"> comparação</w:t>
      </w:r>
      <w:r w:rsidRPr="00D02E42">
        <w:rPr>
          <w:color w:val="000000" w:themeColor="text1"/>
        </w:rPr>
        <w:t xml:space="preserve"> </w:t>
      </w:r>
      <w:r w:rsidR="00174BF9" w:rsidRPr="00D02E42">
        <w:rPr>
          <w:color w:val="000000" w:themeColor="text1"/>
        </w:rPr>
        <w:t>direta entre os países, e a linha pontilhada vermelha indica a média mundial</w:t>
      </w:r>
      <w:r w:rsidR="005E2BED" w:rsidRPr="00D02E42">
        <w:rPr>
          <w:color w:val="000000" w:themeColor="text1"/>
        </w:rPr>
        <w:t xml:space="preserve"> ou dos Estados Membros da UE27, conforme se trate da </w:t>
      </w:r>
      <w:r w:rsidR="005E2BED" w:rsidRPr="00D02E42">
        <w:rPr>
          <w:i/>
          <w:iCs/>
          <w:color w:val="000000" w:themeColor="text1"/>
        </w:rPr>
        <w:t>sheet</w:t>
      </w:r>
      <w:r w:rsidR="005E2BED" w:rsidRPr="00D02E42">
        <w:rPr>
          <w:color w:val="000000" w:themeColor="text1"/>
        </w:rPr>
        <w:t xml:space="preserve"> 1 ou da </w:t>
      </w:r>
      <w:r w:rsidR="005E2BED" w:rsidRPr="00D02E42">
        <w:rPr>
          <w:i/>
          <w:iCs/>
          <w:color w:val="000000" w:themeColor="text1"/>
        </w:rPr>
        <w:t xml:space="preserve">sheet </w:t>
      </w:r>
      <w:r w:rsidR="005E2BED" w:rsidRPr="00D02E42">
        <w:rPr>
          <w:color w:val="000000" w:themeColor="text1"/>
        </w:rPr>
        <w:t>2</w:t>
      </w:r>
      <w:r w:rsidR="00174BF9" w:rsidRPr="00D02E42">
        <w:rPr>
          <w:color w:val="000000" w:themeColor="text1"/>
        </w:rPr>
        <w:t>, servindo de referência para o utilizador.</w:t>
      </w:r>
    </w:p>
    <w:p w14:paraId="483E9904" w14:textId="23213445" w:rsidR="00494F1D" w:rsidRPr="00D02E42" w:rsidRDefault="00174BF9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 xml:space="preserve">No caso da </w:t>
      </w:r>
      <w:r w:rsidRPr="00D02E42">
        <w:rPr>
          <w:i/>
          <w:iCs/>
          <w:color w:val="000000" w:themeColor="text1"/>
        </w:rPr>
        <w:t xml:space="preserve">sheet </w:t>
      </w:r>
      <w:r w:rsidRPr="00D02E42">
        <w:rPr>
          <w:color w:val="000000" w:themeColor="text1"/>
        </w:rPr>
        <w:t>1, o</w:t>
      </w:r>
      <w:r w:rsidR="00494F1D" w:rsidRPr="00D02E42">
        <w:rPr>
          <w:color w:val="000000" w:themeColor="text1"/>
        </w:rPr>
        <w:t>ptou-se por uma redução de itens, mostrando apenas os 5 países com maior taxa de pobreza por continente</w:t>
      </w:r>
      <w:r w:rsidRPr="00D02E42">
        <w:rPr>
          <w:color w:val="000000" w:themeColor="text1"/>
        </w:rPr>
        <w:t xml:space="preserve">, </w:t>
      </w:r>
      <w:r w:rsidR="00C058E8" w:rsidRPr="00D02E42">
        <w:rPr>
          <w:color w:val="000000" w:themeColor="text1"/>
        </w:rPr>
        <w:t>apresenta</w:t>
      </w:r>
      <w:r w:rsidRPr="00D02E42">
        <w:rPr>
          <w:color w:val="000000" w:themeColor="text1"/>
        </w:rPr>
        <w:t>ndo</w:t>
      </w:r>
      <w:r w:rsidR="00C058E8" w:rsidRPr="00D02E42">
        <w:rPr>
          <w:color w:val="000000" w:themeColor="text1"/>
        </w:rPr>
        <w:t xml:space="preserve"> uma organização implícita dos dados, ordenando os países de cada continente, por percentagem da população que vive abaixo da linha de pobreza.</w:t>
      </w:r>
    </w:p>
    <w:p w14:paraId="27860134" w14:textId="548264B8" w:rsidR="005E2BED" w:rsidRPr="00D02E42" w:rsidRDefault="005E2BED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 xml:space="preserve">Esta visualização </w:t>
      </w:r>
      <w:r w:rsidR="006579BE" w:rsidRPr="00D02E42">
        <w:rPr>
          <w:color w:val="000000" w:themeColor="text1"/>
        </w:rPr>
        <w:t>foi escolhida pela facilidade com que se destacam as disparidades entre os países mais afetados pela pobreza, no seu contexto.</w:t>
      </w:r>
    </w:p>
    <w:p w14:paraId="403EB788" w14:textId="77777777" w:rsidR="005D49A1" w:rsidRPr="00D02E42" w:rsidRDefault="005D49A1" w:rsidP="00D02E42">
      <w:pPr>
        <w:pStyle w:val="NormalWeb"/>
        <w:jc w:val="both"/>
        <w:rPr>
          <w:color w:val="000000" w:themeColor="text1"/>
        </w:rPr>
      </w:pPr>
    </w:p>
    <w:p w14:paraId="09419A98" w14:textId="663CAB85" w:rsidR="001C7631" w:rsidRPr="00D02E42" w:rsidRDefault="00CD27C8" w:rsidP="00D02E42">
      <w:pPr>
        <w:pStyle w:val="NormalWeb"/>
        <w:keepNext/>
        <w:jc w:val="both"/>
      </w:pPr>
      <w:r w:rsidRPr="00D02E42">
        <w:rPr>
          <w:noProof/>
        </w:rPr>
        <w:lastRenderedPageBreak/>
        <w:drawing>
          <wp:inline distT="0" distB="0" distL="0" distR="0" wp14:anchorId="408CFCF6" wp14:editId="4632EEBB">
            <wp:extent cx="5400040" cy="2158365"/>
            <wp:effectExtent l="0" t="0" r="0" b="0"/>
            <wp:docPr id="2059659237" name="Imagem 1" descr="Uma imagem com Gráfico, captura de ecrã,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59237" name="Imagem 1" descr="Uma imagem com Gráfico, captura de ecrã, diagrama, file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7284" w14:textId="2E34D19E" w:rsidR="004A73D1" w:rsidRPr="00D02E42" w:rsidRDefault="001C7631" w:rsidP="00D02E42">
      <w:pPr>
        <w:pStyle w:val="Legenda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02E42">
        <w:rPr>
          <w:rFonts w:ascii="Times New Roman" w:hAnsi="Times New Roman" w:cs="Times New Roman"/>
          <w:sz w:val="20"/>
          <w:szCs w:val="20"/>
        </w:rPr>
        <w:t xml:space="preserve">Figura </w:t>
      </w:r>
      <w:r w:rsidRPr="00D02E42">
        <w:rPr>
          <w:rFonts w:ascii="Times New Roman" w:hAnsi="Times New Roman" w:cs="Times New Roman"/>
          <w:sz w:val="20"/>
          <w:szCs w:val="20"/>
        </w:rPr>
        <w:fldChar w:fldCharType="begin"/>
      </w:r>
      <w:r w:rsidRPr="00D02E42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Pr="00D02E42">
        <w:rPr>
          <w:rFonts w:ascii="Times New Roman" w:hAnsi="Times New Roman" w:cs="Times New Roman"/>
          <w:sz w:val="20"/>
          <w:szCs w:val="20"/>
        </w:rPr>
        <w:fldChar w:fldCharType="separate"/>
      </w:r>
      <w:r w:rsidR="000C1AFB">
        <w:rPr>
          <w:rFonts w:ascii="Times New Roman" w:hAnsi="Times New Roman" w:cs="Times New Roman"/>
          <w:noProof/>
          <w:sz w:val="20"/>
          <w:szCs w:val="20"/>
        </w:rPr>
        <w:t>5</w:t>
      </w:r>
      <w:r w:rsidRPr="00D02E42">
        <w:rPr>
          <w:rFonts w:ascii="Times New Roman" w:hAnsi="Times New Roman" w:cs="Times New Roman"/>
          <w:sz w:val="20"/>
          <w:szCs w:val="20"/>
        </w:rPr>
        <w:fldChar w:fldCharType="end"/>
      </w:r>
      <w:r w:rsidRPr="00D02E42">
        <w:rPr>
          <w:rFonts w:ascii="Times New Roman" w:hAnsi="Times New Roman" w:cs="Times New Roman"/>
          <w:i w:val="0"/>
          <w:iCs w:val="0"/>
          <w:sz w:val="20"/>
          <w:szCs w:val="20"/>
        </w:rPr>
        <w:t xml:space="preserve"> Rendimento Médio Diário</w:t>
      </w:r>
      <w:r w:rsidR="000C5F49" w:rsidRPr="00D02E42">
        <w:rPr>
          <w:rFonts w:ascii="Times New Roman" w:hAnsi="Times New Roman" w:cs="Times New Roman"/>
          <w:i w:val="0"/>
          <w:iCs w:val="0"/>
          <w:sz w:val="20"/>
          <w:szCs w:val="20"/>
        </w:rPr>
        <w:t xml:space="preserve"> dos Agregados </w:t>
      </w:r>
      <w:r w:rsidRPr="00D02E42">
        <w:rPr>
          <w:rFonts w:ascii="Times New Roman" w:hAnsi="Times New Roman" w:cs="Times New Roman"/>
          <w:i w:val="0"/>
          <w:iCs w:val="0"/>
          <w:sz w:val="20"/>
          <w:szCs w:val="20"/>
        </w:rPr>
        <w:t xml:space="preserve"> </w:t>
      </w:r>
    </w:p>
    <w:p w14:paraId="20B0F006" w14:textId="4B3B8A6C" w:rsidR="00335D5D" w:rsidRPr="00D02E42" w:rsidRDefault="00CD27C8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>No canto inferior esquerdo, é apresentada uma visualização</w:t>
      </w:r>
      <w:r w:rsidR="008B1D9D" w:rsidRPr="00D02E42">
        <w:rPr>
          <w:color w:val="000000" w:themeColor="text1"/>
        </w:rPr>
        <w:t xml:space="preserve"> represent</w:t>
      </w:r>
      <w:r w:rsidRPr="00D02E42">
        <w:rPr>
          <w:color w:val="000000" w:themeColor="text1"/>
        </w:rPr>
        <w:t xml:space="preserve">ando </w:t>
      </w:r>
      <w:r w:rsidR="008B1D9D" w:rsidRPr="00D02E42">
        <w:rPr>
          <w:color w:val="000000" w:themeColor="text1"/>
        </w:rPr>
        <w:t xml:space="preserve">o “Rendimento </w:t>
      </w:r>
      <w:r w:rsidR="00BC632B">
        <w:rPr>
          <w:color w:val="000000" w:themeColor="text1"/>
        </w:rPr>
        <w:t xml:space="preserve">Líquido </w:t>
      </w:r>
      <w:r w:rsidR="008B1D9D" w:rsidRPr="00D02E42">
        <w:rPr>
          <w:color w:val="000000" w:themeColor="text1"/>
        </w:rPr>
        <w:t>Médio Diário</w:t>
      </w:r>
      <w:r w:rsidR="00AD6A0D" w:rsidRPr="00D02E42">
        <w:rPr>
          <w:color w:val="000000" w:themeColor="text1"/>
        </w:rPr>
        <w:t xml:space="preserve"> dos Agregados Familiares</w:t>
      </w:r>
      <w:r w:rsidR="008B1D9D" w:rsidRPr="00D02E42">
        <w:rPr>
          <w:color w:val="000000" w:themeColor="text1"/>
        </w:rPr>
        <w:t>”</w:t>
      </w:r>
      <w:r w:rsidR="00AD6A0D" w:rsidRPr="00D02E42">
        <w:rPr>
          <w:color w:val="000000" w:themeColor="text1"/>
        </w:rPr>
        <w:t xml:space="preserve">, </w:t>
      </w:r>
      <w:r w:rsidRPr="00D02E42">
        <w:rPr>
          <w:color w:val="000000" w:themeColor="text1"/>
        </w:rPr>
        <w:t xml:space="preserve">na </w:t>
      </w:r>
      <w:r w:rsidRPr="00D02E42">
        <w:rPr>
          <w:i/>
          <w:iCs/>
          <w:color w:val="000000" w:themeColor="text1"/>
        </w:rPr>
        <w:t xml:space="preserve">sheet </w:t>
      </w:r>
      <w:r w:rsidRPr="00D02E42">
        <w:rPr>
          <w:color w:val="000000" w:themeColor="text1"/>
        </w:rPr>
        <w:t xml:space="preserve">1 esse rendimento é apresentado por continente, </w:t>
      </w:r>
      <w:r w:rsidR="00AD6A0D" w:rsidRPr="00D02E42">
        <w:rPr>
          <w:color w:val="000000" w:themeColor="text1"/>
        </w:rPr>
        <w:t xml:space="preserve">com possibilidade de </w:t>
      </w:r>
      <w:r w:rsidRPr="00D02E42">
        <w:rPr>
          <w:color w:val="000000" w:themeColor="text1"/>
        </w:rPr>
        <w:t xml:space="preserve">selecionar um ou mais continentes e obter o </w:t>
      </w:r>
      <w:r w:rsidR="00AD6A0D" w:rsidRPr="00D02E42">
        <w:rPr>
          <w:color w:val="000000" w:themeColor="text1"/>
        </w:rPr>
        <w:t xml:space="preserve">detalhe </w:t>
      </w:r>
      <w:r w:rsidR="006E6ECB" w:rsidRPr="00D02E42">
        <w:rPr>
          <w:color w:val="000000" w:themeColor="text1"/>
        </w:rPr>
        <w:t xml:space="preserve">de países </w:t>
      </w:r>
      <w:r w:rsidRPr="00D02E42">
        <w:rPr>
          <w:color w:val="000000" w:themeColor="text1"/>
        </w:rPr>
        <w:t xml:space="preserve">pertencentes a essa seleção, enquanto na </w:t>
      </w:r>
      <w:r w:rsidRPr="00D02E42">
        <w:rPr>
          <w:i/>
          <w:iCs/>
          <w:color w:val="000000" w:themeColor="text1"/>
        </w:rPr>
        <w:t xml:space="preserve">sheet </w:t>
      </w:r>
      <w:r w:rsidRPr="00D02E42">
        <w:rPr>
          <w:color w:val="000000" w:themeColor="text1"/>
        </w:rPr>
        <w:t>2 o rendimento é apresentado por Estado Membro.</w:t>
      </w:r>
    </w:p>
    <w:p w14:paraId="3CE42B4A" w14:textId="08D58109" w:rsidR="008B1D9D" w:rsidRPr="00D02E42" w:rsidRDefault="008B1D9D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 xml:space="preserve">Trata-se de um gráfico de barras onde as marcas, tal como no anterior, são representadas pelas barras, neste caso vertical. </w:t>
      </w:r>
      <w:r w:rsidR="00CD27C8" w:rsidRPr="00D02E42">
        <w:rPr>
          <w:color w:val="000000" w:themeColor="text1"/>
        </w:rPr>
        <w:t xml:space="preserve">O canal corresponde à </w:t>
      </w:r>
      <w:r w:rsidRPr="00D02E42">
        <w:rPr>
          <w:color w:val="000000" w:themeColor="text1"/>
        </w:rPr>
        <w:t xml:space="preserve">altura de cada barra </w:t>
      </w:r>
      <w:r w:rsidR="00CD27C8" w:rsidRPr="00D02E42">
        <w:rPr>
          <w:color w:val="000000" w:themeColor="text1"/>
        </w:rPr>
        <w:t>sendo</w:t>
      </w:r>
      <w:r w:rsidRPr="00D02E42">
        <w:rPr>
          <w:color w:val="000000" w:themeColor="text1"/>
        </w:rPr>
        <w:t xml:space="preserve"> proporcional ao valor que representa</w:t>
      </w:r>
      <w:r w:rsidR="00CD27C8" w:rsidRPr="00D02E42">
        <w:rPr>
          <w:color w:val="000000" w:themeColor="text1"/>
        </w:rPr>
        <w:t>,</w:t>
      </w:r>
      <w:r w:rsidRPr="00D02E42">
        <w:rPr>
          <w:color w:val="000000" w:themeColor="text1"/>
        </w:rPr>
        <w:t xml:space="preserve"> para que facilite a comparação entre os continentes</w:t>
      </w:r>
      <w:r w:rsidR="00CD27C8" w:rsidRPr="00D02E42">
        <w:rPr>
          <w:color w:val="000000" w:themeColor="text1"/>
        </w:rPr>
        <w:t xml:space="preserve"> ou países consoante a opção em que o utilizador se encontra.</w:t>
      </w:r>
    </w:p>
    <w:p w14:paraId="68777BB8" w14:textId="3080E889" w:rsidR="00453DB3" w:rsidRPr="00D02E42" w:rsidRDefault="008B1D9D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 xml:space="preserve">A cor uniforme foi uma escolha consciente, para transmitir que pertencem a uma mesma categoria de dados, mantendo o foco na altura das barras, como principal meio de interpretação dos dados. </w:t>
      </w:r>
      <w:r w:rsidR="009039D0" w:rsidRPr="00D02E42">
        <w:rPr>
          <w:color w:val="000000" w:themeColor="text1"/>
        </w:rPr>
        <w:t xml:space="preserve">Cada barra tem </w:t>
      </w:r>
      <w:r w:rsidR="00CD27C8" w:rsidRPr="00D02E42">
        <w:rPr>
          <w:color w:val="000000" w:themeColor="text1"/>
        </w:rPr>
        <w:t xml:space="preserve">como anotação </w:t>
      </w:r>
      <w:r w:rsidR="009039D0" w:rsidRPr="00D02E42">
        <w:rPr>
          <w:color w:val="000000" w:themeColor="text1"/>
        </w:rPr>
        <w:t>o valor que representa para facilitar a leitura direta sem necessidade de referência à escala</w:t>
      </w:r>
      <w:r w:rsidR="00453DB3" w:rsidRPr="00D02E42">
        <w:rPr>
          <w:color w:val="000000" w:themeColor="text1"/>
        </w:rPr>
        <w:t>.</w:t>
      </w:r>
    </w:p>
    <w:p w14:paraId="6EBE4B48" w14:textId="606F7FA6" w:rsidR="00C42CA6" w:rsidRPr="00D02E42" w:rsidRDefault="00AB5B95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>As dimensões destes gráficos (por continente e por país) são quantitativas, sendo que no gráfico por continente, resulta numa visualização mais simples e menos granular, e no gráfico por país os dados estão desagregados introduzindo uma maior complexidade e detalhe.</w:t>
      </w:r>
    </w:p>
    <w:p w14:paraId="6DF36394" w14:textId="19EB3A21" w:rsidR="00AB5B95" w:rsidRPr="00D02E42" w:rsidRDefault="00AB5B95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>Quanto à categorização, os dois gráficos apresentam diferenças significativas: no gráfico por continentes a categorização é feita a um nível macro</w:t>
      </w:r>
      <w:r w:rsidR="000532F7" w:rsidRPr="00D02E42">
        <w:rPr>
          <w:color w:val="000000" w:themeColor="text1"/>
        </w:rPr>
        <w:t>, o que f</w:t>
      </w:r>
      <w:r w:rsidRPr="00D02E42">
        <w:rPr>
          <w:color w:val="000000" w:themeColor="text1"/>
        </w:rPr>
        <w:t>acilita comparações em larga escala e tendências gerais</w:t>
      </w:r>
      <w:r w:rsidR="000532F7" w:rsidRPr="00D02E42">
        <w:rPr>
          <w:color w:val="000000" w:themeColor="text1"/>
        </w:rPr>
        <w:t>, n</w:t>
      </w:r>
      <w:r w:rsidRPr="00D02E42">
        <w:rPr>
          <w:color w:val="000000" w:themeColor="text1"/>
        </w:rPr>
        <w:t xml:space="preserve">o gráfico dos países, a categorização permite uma análise mais desagregada, o que é útil para identificar padrões e discrepâncias em uma escala mais precisa. A escolha </w:t>
      </w:r>
      <w:r w:rsidR="000532F7" w:rsidRPr="00D02E42">
        <w:rPr>
          <w:color w:val="000000" w:themeColor="text1"/>
        </w:rPr>
        <w:t>destes</w:t>
      </w:r>
      <w:r w:rsidRPr="00D02E42">
        <w:rPr>
          <w:color w:val="000000" w:themeColor="text1"/>
        </w:rPr>
        <w:t xml:space="preserve"> dois tipos de categorização </w:t>
      </w:r>
      <w:r w:rsidR="000532F7" w:rsidRPr="00D02E42">
        <w:rPr>
          <w:color w:val="000000" w:themeColor="text1"/>
        </w:rPr>
        <w:t xml:space="preserve">permite que o utilizador escolha </w:t>
      </w:r>
      <w:r w:rsidRPr="00D02E42">
        <w:rPr>
          <w:color w:val="000000" w:themeColor="text1"/>
        </w:rPr>
        <w:t>uma visão geral ou uma investigação detalhada</w:t>
      </w:r>
      <w:r w:rsidR="000532F7" w:rsidRPr="00D02E42">
        <w:rPr>
          <w:color w:val="000000" w:themeColor="text1"/>
        </w:rPr>
        <w:t>, conforme o propósito da análise.</w:t>
      </w:r>
    </w:p>
    <w:p w14:paraId="0D55FDB4" w14:textId="77777777" w:rsidR="00622541" w:rsidRPr="00D02E42" w:rsidRDefault="00622541" w:rsidP="00D02E42">
      <w:pPr>
        <w:pStyle w:val="NormalWeb"/>
        <w:keepNext/>
        <w:jc w:val="both"/>
      </w:pPr>
      <w:r w:rsidRPr="00D02E42">
        <w:rPr>
          <w:noProof/>
        </w:rPr>
        <w:lastRenderedPageBreak/>
        <w:drawing>
          <wp:inline distT="0" distB="0" distL="0" distR="0" wp14:anchorId="397F3678" wp14:editId="78909D43">
            <wp:extent cx="5400040" cy="3636010"/>
            <wp:effectExtent l="0" t="0" r="0" b="2540"/>
            <wp:docPr id="522312430" name="Imagem 1" descr="Uma imagem com texto, diagrama, Gráfic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12430" name="Imagem 1" descr="Uma imagem com texto, diagrama, Gráfico, file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483C" w14:textId="47A2588D" w:rsidR="000C5F49" w:rsidRPr="00D02E42" w:rsidRDefault="00622541" w:rsidP="00D02E42">
      <w:pPr>
        <w:pStyle w:val="Legenda"/>
        <w:jc w:val="both"/>
        <w:rPr>
          <w:rFonts w:ascii="Times New Roman" w:hAnsi="Times New Roman" w:cs="Times New Roman"/>
          <w:sz w:val="20"/>
          <w:szCs w:val="20"/>
        </w:rPr>
      </w:pPr>
      <w:r w:rsidRPr="00D02E42">
        <w:rPr>
          <w:rFonts w:ascii="Times New Roman" w:hAnsi="Times New Roman" w:cs="Times New Roman"/>
          <w:sz w:val="20"/>
          <w:szCs w:val="20"/>
        </w:rPr>
        <w:t xml:space="preserve">Figura </w:t>
      </w:r>
      <w:r w:rsidRPr="00D02E42">
        <w:rPr>
          <w:rFonts w:ascii="Times New Roman" w:hAnsi="Times New Roman" w:cs="Times New Roman"/>
          <w:sz w:val="20"/>
          <w:szCs w:val="20"/>
        </w:rPr>
        <w:fldChar w:fldCharType="begin"/>
      </w:r>
      <w:r w:rsidRPr="00D02E42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Pr="00D02E42">
        <w:rPr>
          <w:rFonts w:ascii="Times New Roman" w:hAnsi="Times New Roman" w:cs="Times New Roman"/>
          <w:sz w:val="20"/>
          <w:szCs w:val="20"/>
        </w:rPr>
        <w:fldChar w:fldCharType="separate"/>
      </w:r>
      <w:r w:rsidR="000C1AFB">
        <w:rPr>
          <w:rFonts w:ascii="Times New Roman" w:hAnsi="Times New Roman" w:cs="Times New Roman"/>
          <w:noProof/>
          <w:sz w:val="20"/>
          <w:szCs w:val="20"/>
        </w:rPr>
        <w:t>6</w:t>
      </w:r>
      <w:r w:rsidRPr="00D02E42">
        <w:rPr>
          <w:rFonts w:ascii="Times New Roman" w:hAnsi="Times New Roman" w:cs="Times New Roman"/>
          <w:sz w:val="20"/>
          <w:szCs w:val="20"/>
        </w:rPr>
        <w:fldChar w:fldCharType="end"/>
      </w:r>
      <w:r w:rsidRPr="00D02E42">
        <w:rPr>
          <w:rFonts w:ascii="Times New Roman" w:hAnsi="Times New Roman" w:cs="Times New Roman"/>
          <w:sz w:val="20"/>
          <w:szCs w:val="20"/>
        </w:rPr>
        <w:t xml:space="preserve"> </w:t>
      </w:r>
      <w:r w:rsidRPr="00D02E42">
        <w:rPr>
          <w:rFonts w:ascii="Times New Roman" w:hAnsi="Times New Roman" w:cs="Times New Roman"/>
          <w:i w:val="0"/>
          <w:iCs w:val="0"/>
          <w:sz w:val="20"/>
          <w:szCs w:val="20"/>
        </w:rPr>
        <w:t>Evolução cronológica da pobreza</w:t>
      </w:r>
    </w:p>
    <w:p w14:paraId="24B77909" w14:textId="1A433811" w:rsidR="004A5585" w:rsidRPr="00D02E42" w:rsidRDefault="00622541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>Na zona inferior central surge uma visualização que</w:t>
      </w:r>
      <w:r w:rsidR="004A5585" w:rsidRPr="00D02E42">
        <w:rPr>
          <w:color w:val="000000" w:themeColor="text1"/>
        </w:rPr>
        <w:t xml:space="preserve"> representa cronologicamente o número total de pessoas a viver abaixo da linha de pobreza ou pobreza extrema, por continente.</w:t>
      </w:r>
    </w:p>
    <w:p w14:paraId="3987F39B" w14:textId="24B68F04" w:rsidR="00D65BA8" w:rsidRPr="00D02E42" w:rsidRDefault="00D65BA8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 xml:space="preserve">Nesta visualização foi usado um gráfico de linhas </w:t>
      </w:r>
      <w:r w:rsidR="00622541" w:rsidRPr="00D02E42">
        <w:rPr>
          <w:color w:val="000000" w:themeColor="text1"/>
        </w:rPr>
        <w:t xml:space="preserve">simples no caso da </w:t>
      </w:r>
      <w:r w:rsidR="00622541" w:rsidRPr="00D02E42">
        <w:rPr>
          <w:i/>
          <w:iCs/>
          <w:color w:val="000000" w:themeColor="text1"/>
        </w:rPr>
        <w:t xml:space="preserve">sheet </w:t>
      </w:r>
      <w:r w:rsidR="00622541" w:rsidRPr="00D02E42">
        <w:rPr>
          <w:color w:val="000000" w:themeColor="text1"/>
        </w:rPr>
        <w:t xml:space="preserve">1, </w:t>
      </w:r>
      <w:r w:rsidRPr="00D02E42">
        <w:rPr>
          <w:color w:val="000000" w:themeColor="text1"/>
        </w:rPr>
        <w:t>onde as marcas são as próprias linhas</w:t>
      </w:r>
      <w:r w:rsidR="00622541" w:rsidRPr="00D02E42">
        <w:rPr>
          <w:color w:val="000000" w:themeColor="text1"/>
        </w:rPr>
        <w:t xml:space="preserve">, </w:t>
      </w:r>
      <w:r w:rsidRPr="00D02E42">
        <w:rPr>
          <w:color w:val="000000" w:themeColor="text1"/>
        </w:rPr>
        <w:t>codificada</w:t>
      </w:r>
      <w:r w:rsidR="00622541" w:rsidRPr="00D02E42">
        <w:rPr>
          <w:color w:val="000000" w:themeColor="text1"/>
        </w:rPr>
        <w:t>s</w:t>
      </w:r>
      <w:r w:rsidRPr="00D02E42">
        <w:rPr>
          <w:color w:val="000000" w:themeColor="text1"/>
        </w:rPr>
        <w:t xml:space="preserve"> com uma cor diferente</w:t>
      </w:r>
      <w:r w:rsidR="00FE31B8" w:rsidRPr="00D02E42">
        <w:rPr>
          <w:color w:val="000000" w:themeColor="text1"/>
        </w:rPr>
        <w:t>, o que serve como um canal de cor para distinguir os diversos continentes</w:t>
      </w:r>
      <w:sdt>
        <w:sdtPr>
          <w:rPr>
            <w:color w:val="000000" w:themeColor="text1"/>
          </w:rPr>
          <w:id w:val="-1335138054"/>
          <w:citation/>
        </w:sdtPr>
        <w:sdtContent>
          <w:r w:rsidR="00FE31B8" w:rsidRPr="00D02E42">
            <w:rPr>
              <w:color w:val="000000" w:themeColor="text1"/>
            </w:rPr>
            <w:fldChar w:fldCharType="begin"/>
          </w:r>
          <w:r w:rsidR="00FE31B8" w:rsidRPr="00D02E42">
            <w:rPr>
              <w:color w:val="000000" w:themeColor="text1"/>
            </w:rPr>
            <w:instrText xml:space="preserve"> CITATION Mun14 \l 2070 </w:instrText>
          </w:r>
          <w:r w:rsidR="00FE31B8" w:rsidRPr="00D02E42">
            <w:rPr>
              <w:color w:val="000000" w:themeColor="text1"/>
            </w:rPr>
            <w:fldChar w:fldCharType="separate"/>
          </w:r>
          <w:r w:rsidR="00FE31B8" w:rsidRPr="00D02E42">
            <w:rPr>
              <w:color w:val="000000" w:themeColor="text1"/>
            </w:rPr>
            <w:t xml:space="preserve"> (Munzer, 2014)</w:t>
          </w:r>
          <w:r w:rsidR="00FE31B8" w:rsidRPr="00D02E42">
            <w:rPr>
              <w:color w:val="000000" w:themeColor="text1"/>
            </w:rPr>
            <w:fldChar w:fldCharType="end"/>
          </w:r>
        </w:sdtContent>
      </w:sdt>
      <w:r w:rsidR="00622541" w:rsidRPr="00D02E42">
        <w:rPr>
          <w:color w:val="000000" w:themeColor="text1"/>
        </w:rPr>
        <w:t xml:space="preserve">, já na </w:t>
      </w:r>
      <w:r w:rsidR="00622541" w:rsidRPr="00D02E42">
        <w:rPr>
          <w:i/>
          <w:iCs/>
          <w:color w:val="000000" w:themeColor="text1"/>
        </w:rPr>
        <w:t xml:space="preserve">sheet </w:t>
      </w:r>
      <w:r w:rsidR="00622541" w:rsidRPr="00D02E42">
        <w:rPr>
          <w:color w:val="000000" w:themeColor="text1"/>
        </w:rPr>
        <w:t>2, é apresentado um gráfico de barras combinado com uma linha, sendo neste caso as marcas as barras e os pontos na linha e são utilizados canais de posição vertical para quantificar a percentagem da população masculina e femi</w:t>
      </w:r>
      <w:r w:rsidR="00CE4C72" w:rsidRPr="00D02E42">
        <w:rPr>
          <w:color w:val="000000" w:themeColor="text1"/>
        </w:rPr>
        <w:t xml:space="preserve">nina que vive na pobreza, representado pelas barras, e um canal de posição vertical para a linha que representa a população na UE27. </w:t>
      </w:r>
    </w:p>
    <w:p w14:paraId="2DF1783B" w14:textId="663CA864" w:rsidR="00DA0471" w:rsidRPr="00D02E42" w:rsidRDefault="00FE31B8" w:rsidP="00D02E42">
      <w:pPr>
        <w:pStyle w:val="NormalWeb"/>
        <w:jc w:val="both"/>
        <w:rPr>
          <w:color w:val="000000" w:themeColor="text1"/>
        </w:rPr>
      </w:pPr>
      <w:r w:rsidRPr="00D02E42">
        <w:rPr>
          <w:color w:val="000000" w:themeColor="text1"/>
        </w:rPr>
        <w:t xml:space="preserve">A escolha deste tipo de gráfico recaiu na importância </w:t>
      </w:r>
      <w:r w:rsidR="000532F7" w:rsidRPr="00D02E42">
        <w:rPr>
          <w:color w:val="000000" w:themeColor="text1"/>
        </w:rPr>
        <w:t xml:space="preserve">da dimensão </w:t>
      </w:r>
      <w:r w:rsidRPr="00D02E42">
        <w:rPr>
          <w:color w:val="000000" w:themeColor="text1"/>
        </w:rPr>
        <w:t>temporal da informação</w:t>
      </w:r>
      <w:r w:rsidR="000532F7" w:rsidRPr="00D02E42">
        <w:rPr>
          <w:color w:val="000000" w:themeColor="text1"/>
        </w:rPr>
        <w:t xml:space="preserve"> quantitativa</w:t>
      </w:r>
      <w:r w:rsidRPr="00D02E42">
        <w:rPr>
          <w:color w:val="000000" w:themeColor="text1"/>
        </w:rPr>
        <w:t xml:space="preserve">, utilizando o eixo horizontal </w:t>
      </w:r>
      <w:r w:rsidR="000532F7" w:rsidRPr="00D02E42">
        <w:rPr>
          <w:color w:val="000000" w:themeColor="text1"/>
        </w:rPr>
        <w:t xml:space="preserve">(dimensão ordinal) </w:t>
      </w:r>
      <w:r w:rsidRPr="00D02E42">
        <w:rPr>
          <w:color w:val="000000" w:themeColor="text1"/>
        </w:rPr>
        <w:t xml:space="preserve">como </w:t>
      </w:r>
      <w:r w:rsidR="000532F7" w:rsidRPr="00D02E42">
        <w:rPr>
          <w:color w:val="000000" w:themeColor="text1"/>
        </w:rPr>
        <w:t>sequência cronológica</w:t>
      </w:r>
      <w:r w:rsidRPr="00D02E42">
        <w:rPr>
          <w:color w:val="000000" w:themeColor="text1"/>
        </w:rPr>
        <w:t xml:space="preserve"> e facilitando a análise de padrões, tendências e anomalias</w:t>
      </w:r>
      <w:r w:rsidR="00DA0471" w:rsidRPr="00D02E42">
        <w:rPr>
          <w:color w:val="000000" w:themeColor="text1"/>
        </w:rPr>
        <w:t xml:space="preserve">. A visualização permite também uma seleção dinâmica de forma a destacar um subconjunto de dados. </w:t>
      </w:r>
    </w:p>
    <w:p w14:paraId="7BD83C17" w14:textId="24DF032D" w:rsidR="006B252F" w:rsidRPr="00D02E42" w:rsidRDefault="00CE4C72" w:rsidP="00D02E42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PT"/>
        </w:rPr>
      </w:pPr>
      <w:r w:rsidRPr="00D02E4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PT"/>
        </w:rPr>
        <w:t>A inclusão de anotações numéricas no caso do gráfico da sheet 2 teve a intenção de melhorar a legibilidade dos dados, permitindo ao utilizador rapidamente ter acesso a informações quantitativas precisas.</w:t>
      </w:r>
      <w:r w:rsidR="006B252F"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0CAB198A" w14:textId="3F690FE9" w:rsidR="0039591F" w:rsidRPr="00D02E42" w:rsidRDefault="002F4018" w:rsidP="00D02E42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D02E4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94384F" wp14:editId="4E11BFFE">
            <wp:extent cx="5400040" cy="1878330"/>
            <wp:effectExtent l="0" t="0" r="0" b="7620"/>
            <wp:docPr id="86999511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9511" name="Imagem 1" descr="Uma imagem com texto, captura de ecrã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778F" w14:textId="66FE22A2" w:rsidR="006B252F" w:rsidRPr="00D02E42" w:rsidRDefault="0039591F" w:rsidP="00D02E42">
      <w:pPr>
        <w:pStyle w:val="Legenda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02E42">
        <w:rPr>
          <w:rFonts w:ascii="Times New Roman" w:hAnsi="Times New Roman" w:cs="Times New Roman"/>
          <w:sz w:val="20"/>
          <w:szCs w:val="20"/>
        </w:rPr>
        <w:t xml:space="preserve">Figura </w:t>
      </w:r>
      <w:r w:rsidRPr="00D02E42">
        <w:rPr>
          <w:rFonts w:ascii="Times New Roman" w:hAnsi="Times New Roman" w:cs="Times New Roman"/>
          <w:sz w:val="20"/>
          <w:szCs w:val="20"/>
        </w:rPr>
        <w:fldChar w:fldCharType="begin"/>
      </w:r>
      <w:r w:rsidRPr="00D02E42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Pr="00D02E42">
        <w:rPr>
          <w:rFonts w:ascii="Times New Roman" w:hAnsi="Times New Roman" w:cs="Times New Roman"/>
          <w:sz w:val="20"/>
          <w:szCs w:val="20"/>
        </w:rPr>
        <w:fldChar w:fldCharType="separate"/>
      </w:r>
      <w:r w:rsidR="000C1AFB">
        <w:rPr>
          <w:rFonts w:ascii="Times New Roman" w:hAnsi="Times New Roman" w:cs="Times New Roman"/>
          <w:noProof/>
          <w:sz w:val="20"/>
          <w:szCs w:val="20"/>
        </w:rPr>
        <w:t>7</w:t>
      </w:r>
      <w:r w:rsidRPr="00D02E42">
        <w:rPr>
          <w:rFonts w:ascii="Times New Roman" w:hAnsi="Times New Roman" w:cs="Times New Roman"/>
          <w:sz w:val="20"/>
          <w:szCs w:val="20"/>
        </w:rPr>
        <w:fldChar w:fldCharType="end"/>
      </w:r>
      <w:r w:rsidRPr="00D02E42">
        <w:rPr>
          <w:rFonts w:ascii="Times New Roman" w:hAnsi="Times New Roman" w:cs="Times New Roman"/>
          <w:sz w:val="20"/>
          <w:szCs w:val="20"/>
        </w:rPr>
        <w:t xml:space="preserve"> </w:t>
      </w:r>
      <w:r w:rsidRPr="00D02E42">
        <w:rPr>
          <w:rFonts w:ascii="Times New Roman" w:hAnsi="Times New Roman" w:cs="Times New Roman"/>
          <w:i w:val="0"/>
          <w:iCs w:val="0"/>
          <w:sz w:val="20"/>
          <w:szCs w:val="20"/>
        </w:rPr>
        <w:t>Contribuição absoluta de cada país para o número total de pessoas a viver abaixo da linha de pobreza ou pobreza extrema</w:t>
      </w:r>
    </w:p>
    <w:p w14:paraId="221BAA47" w14:textId="5F7F8E2C" w:rsidR="006B252F" w:rsidRPr="00D02E42" w:rsidRDefault="002F4018" w:rsidP="00D02E4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Do lado superior direito surge uma </w:t>
      </w:r>
      <w:r w:rsidR="006B252F"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>visualização</w:t>
      </w:r>
      <w:r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que</w:t>
      </w:r>
      <w:r w:rsidR="006B252F"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representa a “Contribuição absoluta de cada país para o número total de pessoas a viver abaixo da linha de pobreza ou pobreza extrema”.</w:t>
      </w:r>
    </w:p>
    <w:p w14:paraId="1B48CECB" w14:textId="0F75C1FD" w:rsidR="00E846D4" w:rsidRPr="00D02E42" w:rsidRDefault="006B252F" w:rsidP="00D02E4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 gráfico utilizado nesta visualização foi um gráfico Mekko, onde as marcas são as </w:t>
      </w:r>
      <w:r w:rsidR="000532F7"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>secções</w:t>
      </w:r>
      <w:r w:rsidR="00E44AA1"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coloridas</w:t>
      </w:r>
      <w:r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 o canal de área representa 2 variáveis quantitativas, a percentagem com que cada país contribui para o total da população que vive abaixo da linha de pobreza ou pobreza extrema, e o total cardinal correspondente dessa população.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id w:val="1275678828"/>
          <w:citation/>
        </w:sdtPr>
        <w:sdtContent>
          <w:r w:rsidR="0039591F" w:rsidRPr="00D02E42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="0039591F" w:rsidRPr="00D02E42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CITATION Mun14 \l 2070 </w:instrText>
          </w:r>
          <w:r w:rsidR="0039591F" w:rsidRPr="00D02E42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r w:rsidR="0039591F" w:rsidRPr="00D02E42"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  <w:t xml:space="preserve"> (Munzer, 2014)</w:t>
          </w:r>
          <w:r w:rsidR="0039591F" w:rsidRPr="00D02E42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end"/>
          </w:r>
        </w:sdtContent>
      </w:sdt>
      <w:r w:rsidR="00E44AA1"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>. Assim, esta visualização permite uma análise dimensional, quantitativa e qualitativa.</w:t>
      </w:r>
      <w:r w:rsidR="00D02E42"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846D4"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>As barras foram ordenadas horizontalmente de acordo com o continente e alinhadas verticalmente para facilitar a comparação entre elas, cada barra é subdividida com recurso do canal de cor para de uma forma intuitiva o utilizador distinguir os diversos países.</w:t>
      </w:r>
    </w:p>
    <w:p w14:paraId="29AFAAC7" w14:textId="77777777" w:rsidR="00E44AA1" w:rsidRPr="00D02E42" w:rsidRDefault="006B252F" w:rsidP="00D02E4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escolha deste tipo de gráfico </w:t>
      </w:r>
      <w:r w:rsidR="00E846D4"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permitiu mostrar não só a proporção de pessoas que vivem abaixo da linha de pobreza ou pobreza extrema em cada </w:t>
      </w:r>
      <w:r w:rsidR="00453DB3"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>país,</w:t>
      </w:r>
      <w:r w:rsidR="00E846D4"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mas também o resultado dessa contribuição para os totais de cada continente. </w:t>
      </w:r>
    </w:p>
    <w:p w14:paraId="7A12302E" w14:textId="6A17AF5E" w:rsidR="005867DD" w:rsidRPr="00D02E42" w:rsidRDefault="005867DD" w:rsidP="00D02E4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02E4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7216" behindDoc="1" locked="0" layoutInCell="1" allowOverlap="1" wp14:anchorId="503B26E2" wp14:editId="7BE55A5C">
            <wp:simplePos x="0" y="0"/>
            <wp:positionH relativeFrom="column">
              <wp:posOffset>1905</wp:posOffset>
            </wp:positionH>
            <wp:positionV relativeFrom="paragraph">
              <wp:posOffset>38100</wp:posOffset>
            </wp:positionV>
            <wp:extent cx="1998980" cy="2047875"/>
            <wp:effectExtent l="0" t="0" r="0" b="0"/>
            <wp:wrapTight wrapText="bothSides">
              <wp:wrapPolygon edited="0">
                <wp:start x="0" y="0"/>
                <wp:lineTo x="0" y="21500"/>
                <wp:lineTo x="21408" y="21500"/>
                <wp:lineTo x="21408" y="0"/>
                <wp:lineTo x="0" y="0"/>
              </wp:wrapPolygon>
            </wp:wrapTight>
            <wp:docPr id="1439947029" name="Imagem 1" descr="Uma imagem com captura de ecrã, diagrama, text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47029" name="Imagem 1" descr="Uma imagem com captura de ecrã, diagrama, texto, Tipo de letra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98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No caso da </w:t>
      </w:r>
      <w:proofErr w:type="spellStart"/>
      <w:r w:rsidRPr="00BC632B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sheet</w:t>
      </w:r>
      <w:proofErr w:type="spellEnd"/>
      <w:r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2, é apresentada uma pequena visualização em formato de gráfico circular com a informação da distribuição da pobreza entre os géneros de uma forma direta e percetível. Neste gráfico as marcas são os setores e o canal de área angular é utilizador para representar a proporção da população masculina e feminina que vive na pobreza.</w:t>
      </w:r>
    </w:p>
    <w:p w14:paraId="29E0F4A9" w14:textId="34C23C9E" w:rsidR="00CE4C72" w:rsidRPr="00D02E42" w:rsidRDefault="005867DD" w:rsidP="00D02E4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>O gráfico usa um canal de cor para diferencia</w:t>
      </w:r>
      <w:r w:rsidR="00E44AA1"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>r as duas categorias, masculino e feminino,</w:t>
      </w:r>
      <w:r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 assim ser mais fácil distinguir visualmente a </w:t>
      </w:r>
      <w:r w:rsidR="00BD130E"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>proporção</w:t>
      </w:r>
      <w:r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cada </w:t>
      </w:r>
      <w:r w:rsidR="00E44AA1"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>categoria</w:t>
      </w:r>
      <w:r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D6B1B29" w14:textId="7EC4A685" w:rsidR="005867DD" w:rsidRPr="00D02E42" w:rsidRDefault="00000000" w:rsidP="00D02E4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77E00648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1" o:spid="_x0000_s2051" type="#_x0000_t202" style="position:absolute;left:0;text-align:left;margin-left:4.95pt;margin-top:9.7pt;width:150.9pt;height:21pt;z-index:-251658240;visibility:visible;mso-wrap-distance-left:9pt;mso-wrap-distance-top:0;mso-wrap-distance-right:9pt;mso-wrap-distance-bottom:0;mso-position-horizontal-relative:text;mso-position-vertical-relative:text;v-text-anchor:top" wrapcoords="-100 0 -100 20829 21600 20829 21600 0 -10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etDFQIAADgEAAAOAAAAZHJzL2Uyb0RvYy54bWysU8Fu2zAMvQ/YPwi6L05SNBuMOEWWIsOA&#10;oC2QDj0rshwLkEWNUmJ3Xz9KtpOt22nYRaZF6lF872l51zWGnRV6Dbbgs8mUM2UllNoeC/7tefvh&#10;E2c+CFsKA1YV/FV5frd6/27ZulzNoQZTKmQEYn3euoLXIbg8y7ysVSP8BJyylKwAGxHoF49ZiaIl&#10;9MZk8+l0kbWApUOQynvave+TfJXwq0rJ8FhVXgVmCk53C2nFtB7imq2WIj+icLWWwzXEP9yiEdpS&#10;0wvUvQiCnVD/AdVoieChChMJTQZVpaVKM9A0s+mbafa1cCrNQuR4d6HJ/z9Y+XDeuydkofsMHQkY&#10;CWmdzz1txnm6Cpv4pZsyyhOFrxfaVBeYpM35dHHz8ZZSknKLm9uIkV2POvThi4KGxaDgSJokqsR5&#10;50NfOpbETh6MLrfamPgTExuD7CxIv7bWQQ3gv1UZG2stxFM9YNzJrnPEKHSHbhjuAOUrzYzQ28E7&#10;udXUaCd8eBJI+tMs5OnwSEtloC04DBFnNeCPv+3HepKFspy15KeC++8ngYoz89WSYNF8Y4BjcBgD&#10;e2o2QCPO6LU4mUI6gMGMYYXQvJDV17ELpYSV1KvgYQw3oXc1PRWp1utURBZzIuzs3skIPRL63L0I&#10;dIMcgVR8gNFpIn+jSl+bdHHrUyCKk2SR0J7FgWeyZxJ9eErR/7/+p6rrg1/9BAAA//8DAFBLAwQU&#10;AAYACAAAACEApIU6sd8AAAAIAQAADwAAAGRycy9kb3ducmV2LnhtbEyPwW6DMBBE75X6D9ZG6qVK&#10;DAEhRDFRFLWH9hKV5tKbgzdAg9fINgn9+zqn5jg7o5m35WbWA7ugdb0hAfEqAobUGNVTK+Dw9bbM&#10;gTkvScnBEAr4RQeb6vGhlIUyV/rES+1bFkrIFVJA5/1YcO6aDrV0KzMiBe9krJY+SNtyZeU1lOuB&#10;r6Mo41r2FBY6OeKuw+ZcT1rAPv3ed8/T6fVjmyb2/TDtsp+2FuJpMW9fgHmc/X8YbvgBHarAdDQT&#10;KccGAcssC0kBSR4DC34S5ymw4+2wBl6V/P6B6g8AAP//AwBQSwECLQAUAAYACAAAACEAtoM4kv4A&#10;AADhAQAAEwAAAAAAAAAAAAAAAAAAAAAAW0NvbnRlbnRfVHlwZXNdLnhtbFBLAQItABQABgAIAAAA&#10;IQA4/SH/1gAAAJQBAAALAAAAAAAAAAAAAAAAAC8BAABfcmVscy8ucmVsc1BLAQItABQABgAIAAAA&#10;IQCnDetDFQIAADgEAAAOAAAAAAAAAAAAAAAAAC4CAABkcnMvZTJvRG9jLnhtbFBLAQItABQABgAI&#10;AAAAIQCkhTqx3wAAAAgBAAAPAAAAAAAAAAAAAAAAAG8EAABkcnMvZG93bnJldi54bWxQSwUGAAAA&#10;AAQABADzAAAAewUAAAAA&#10;" stroked="f">
            <v:textbox style="mso-next-textbox:#Caixa de texto 1;mso-fit-shape-to-text:t" inset="0,0,0,0">
              <w:txbxContent>
                <w:p w14:paraId="5AC3AB54" w14:textId="429F7F59" w:rsidR="005867DD" w:rsidRPr="002E7256" w:rsidRDefault="005867DD" w:rsidP="005867DD">
                  <w:pPr>
                    <w:pStyle w:val="Legenda"/>
                    <w:rPr>
                      <w:color w:val="000000" w:themeColor="text1"/>
                    </w:rPr>
                  </w:pPr>
                  <w:r>
                    <w:t xml:space="preserve">Figura </w:t>
                  </w:r>
                  <w:fldSimple w:instr=" SEQ Figura \* ARABIC ">
                    <w:r w:rsidR="000C1AFB">
                      <w:rPr>
                        <w:noProof/>
                      </w:rPr>
                      <w:t>8</w:t>
                    </w:r>
                  </w:fldSimple>
                  <w:r>
                    <w:t xml:space="preserve"> </w:t>
                  </w:r>
                  <w:r>
                    <w:rPr>
                      <w:i w:val="0"/>
                      <w:iCs w:val="0"/>
                    </w:rPr>
                    <w:t>Divisão da pobreza por género</w:t>
                  </w:r>
                </w:p>
              </w:txbxContent>
            </v:textbox>
            <w10:wrap type="tight"/>
          </v:shape>
        </w:pict>
      </w:r>
      <w:r w:rsidR="005867DD"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>Tal como em gráficos anteriores, foi decidido colocar anotação com a percentagem para facilitar a leitura por parte do utilizador.</w:t>
      </w:r>
      <w:r w:rsidR="00E44AA1"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Assim obteve-se uma visualização de dimensão quantitativa e qualitativa.</w:t>
      </w:r>
    </w:p>
    <w:p w14:paraId="7AA838CB" w14:textId="7D835660" w:rsidR="00D81C37" w:rsidRPr="00D02E42" w:rsidRDefault="00D02E42" w:rsidP="00D02E42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D02E4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958941" wp14:editId="658482EF">
            <wp:extent cx="5400040" cy="3623945"/>
            <wp:effectExtent l="0" t="0" r="0" b="0"/>
            <wp:docPr id="1067595620" name="Imagem 1" descr="Uma imagem com mapa, texto, atlas, M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95620" name="Imagem 1" descr="Uma imagem com mapa, texto, atlas, Mund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22CE" w14:textId="2BC927D6" w:rsidR="00E846D4" w:rsidRPr="00D02E42" w:rsidRDefault="00D81C37" w:rsidP="00D02E42">
      <w:pPr>
        <w:pStyle w:val="Legenda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02E42">
        <w:rPr>
          <w:rFonts w:ascii="Times New Roman" w:hAnsi="Times New Roman" w:cs="Times New Roman"/>
          <w:sz w:val="20"/>
          <w:szCs w:val="20"/>
        </w:rPr>
        <w:t xml:space="preserve">Figura </w:t>
      </w:r>
      <w:r w:rsidRPr="00D02E42">
        <w:rPr>
          <w:rFonts w:ascii="Times New Roman" w:hAnsi="Times New Roman" w:cs="Times New Roman"/>
          <w:sz w:val="20"/>
          <w:szCs w:val="20"/>
        </w:rPr>
        <w:fldChar w:fldCharType="begin"/>
      </w:r>
      <w:r w:rsidRPr="00D02E42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Pr="00D02E42">
        <w:rPr>
          <w:rFonts w:ascii="Times New Roman" w:hAnsi="Times New Roman" w:cs="Times New Roman"/>
          <w:sz w:val="20"/>
          <w:szCs w:val="20"/>
        </w:rPr>
        <w:fldChar w:fldCharType="separate"/>
      </w:r>
      <w:r w:rsidR="000C1AFB">
        <w:rPr>
          <w:rFonts w:ascii="Times New Roman" w:hAnsi="Times New Roman" w:cs="Times New Roman"/>
          <w:noProof/>
          <w:sz w:val="20"/>
          <w:szCs w:val="20"/>
        </w:rPr>
        <w:t>9</w:t>
      </w:r>
      <w:r w:rsidRPr="00D02E42">
        <w:rPr>
          <w:rFonts w:ascii="Times New Roman" w:hAnsi="Times New Roman" w:cs="Times New Roman"/>
          <w:sz w:val="20"/>
          <w:szCs w:val="20"/>
        </w:rPr>
        <w:fldChar w:fldCharType="end"/>
      </w:r>
      <w:r w:rsidRPr="00D02E42">
        <w:rPr>
          <w:rFonts w:ascii="Times New Roman" w:hAnsi="Times New Roman" w:cs="Times New Roman"/>
          <w:sz w:val="20"/>
          <w:szCs w:val="20"/>
        </w:rPr>
        <w:t xml:space="preserve"> </w:t>
      </w:r>
      <w:r w:rsidRPr="00D02E42">
        <w:rPr>
          <w:rFonts w:ascii="Times New Roman" w:hAnsi="Times New Roman" w:cs="Times New Roman"/>
          <w:i w:val="0"/>
          <w:iCs w:val="0"/>
          <w:sz w:val="20"/>
          <w:szCs w:val="20"/>
        </w:rPr>
        <w:t>Mapa Mundo</w:t>
      </w:r>
    </w:p>
    <w:p w14:paraId="2F278FA5" w14:textId="46410DD3" w:rsidR="0039591F" w:rsidRPr="00D02E42" w:rsidRDefault="00D81C37" w:rsidP="00D02E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D02E42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Na zona superior central da aplicação é apresentado um mapa do que </w:t>
      </w:r>
      <w:r w:rsidR="0039591F" w:rsidRPr="00D02E42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tem como objetivo mostrar a incidência da pobreza geograficamente com recurso ao gradiente de cores (entre cores mais vivas a cores mais suaves) para dar ênfase aos países com maior prevalência da pobreza por </w:t>
      </w:r>
      <w:r w:rsidRPr="00D02E42">
        <w:rPr>
          <w:rFonts w:ascii="Times New Roman" w:eastAsia="Times New Roman" w:hAnsi="Times New Roman" w:cs="Times New Roman"/>
          <w:sz w:val="24"/>
          <w:szCs w:val="24"/>
          <w:lang w:eastAsia="pt-PT"/>
        </w:rPr>
        <w:t>percentagem</w:t>
      </w:r>
      <w:r w:rsidR="0039591F" w:rsidRPr="00D02E42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da população</w:t>
      </w:r>
      <w:r w:rsidR="00106461" w:rsidRPr="00D02E42">
        <w:rPr>
          <w:rFonts w:ascii="Times New Roman" w:eastAsia="Times New Roman" w:hAnsi="Times New Roman" w:cs="Times New Roman"/>
          <w:sz w:val="24"/>
          <w:szCs w:val="24"/>
          <w:lang w:eastAsia="pt-PT"/>
        </w:rPr>
        <w:t>, o que permite uma rápida identificação de zonas geográficas onde há maior prevalência de pobreza, como é o caso da África Central.</w:t>
      </w:r>
    </w:p>
    <w:p w14:paraId="24D59CAA" w14:textId="64B0DF87" w:rsidR="00D81C37" w:rsidRPr="00D02E42" w:rsidRDefault="00D81C37" w:rsidP="00D02E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D02E42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Nesta visualização as marcas são </w:t>
      </w:r>
      <w:r w:rsidR="000A5621" w:rsidRPr="00D02E42">
        <w:rPr>
          <w:rFonts w:ascii="Times New Roman" w:eastAsia="Times New Roman" w:hAnsi="Times New Roman" w:cs="Times New Roman"/>
          <w:sz w:val="24"/>
          <w:szCs w:val="24"/>
          <w:lang w:eastAsia="pt-PT"/>
        </w:rPr>
        <w:t>as formas d</w:t>
      </w:r>
      <w:r w:rsidRPr="00D02E42">
        <w:rPr>
          <w:rFonts w:ascii="Times New Roman" w:eastAsia="Times New Roman" w:hAnsi="Times New Roman" w:cs="Times New Roman"/>
          <w:sz w:val="24"/>
          <w:szCs w:val="24"/>
          <w:lang w:eastAsia="pt-PT"/>
        </w:rPr>
        <w:t>os próprios países e o canal de cor é usado para codificar a percentagem da população que vive abaixo da linha da pobreza ou pobreza extrema</w:t>
      </w:r>
      <w:r w:rsidR="000A5621" w:rsidRPr="00D02E42">
        <w:rPr>
          <w:rFonts w:ascii="Times New Roman" w:eastAsia="Times New Roman" w:hAnsi="Times New Roman" w:cs="Times New Roman"/>
          <w:sz w:val="24"/>
          <w:szCs w:val="24"/>
          <w:lang w:eastAsia="pt-PT"/>
        </w:rPr>
        <w:t>.</w:t>
      </w:r>
    </w:p>
    <w:p w14:paraId="2E1BFE9B" w14:textId="1B85063F" w:rsidR="000A5621" w:rsidRPr="00D02E42" w:rsidRDefault="000A5621" w:rsidP="00D02E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D02E42">
        <w:rPr>
          <w:rFonts w:ascii="Times New Roman" w:eastAsia="Times New Roman" w:hAnsi="Times New Roman" w:cs="Times New Roman"/>
          <w:sz w:val="24"/>
          <w:szCs w:val="24"/>
          <w:lang w:eastAsia="pt-PT"/>
        </w:rPr>
        <w:t>Esta visualização tem uma dimensão quantitativa, onde as cores representam dados quantitativos através das suas tonalidades, e uma categorização espacial e ordinal, onde o gradiente de cor sugere uma relação ordinal dos dados, ou seja, países com tons aproximados têm percentagens de pobreza semelhantes. Os países são identificados pelo seu código</w:t>
      </w:r>
      <w:r w:rsidR="00D02E42" w:rsidRPr="00D02E42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Alf2 (ISSO 3166) servindo esses códigos como identificadores nominais para cada categoria espacial.</w:t>
      </w:r>
    </w:p>
    <w:p w14:paraId="342BFDF9" w14:textId="31FB67C1" w:rsidR="0039591F" w:rsidRPr="00D02E42" w:rsidRDefault="00D81C37" w:rsidP="00D02E42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PT"/>
        </w:rPr>
      </w:pPr>
      <w:r w:rsidRPr="00D02E42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A escolha desta visualização </w:t>
      </w:r>
      <w:r w:rsidR="0017378A" w:rsidRPr="00D02E42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teve como objetivo fornecer uma visão global dentro do âmbito em que o utilizador se encontre, permitir uma fácil identificação dos países para os quais existem dados disponíveis, </w:t>
      </w:r>
      <w:r w:rsidRPr="00D02E42">
        <w:rPr>
          <w:rFonts w:ascii="Times New Roman" w:eastAsia="Times New Roman" w:hAnsi="Times New Roman" w:cs="Times New Roman"/>
          <w:sz w:val="24"/>
          <w:szCs w:val="24"/>
          <w:lang w:eastAsia="pt-PT"/>
        </w:rPr>
        <w:t>a forma intuitiva com que o utilizador pode escolher um ou mais países que deseje analisar, seja clicando ou usando a ferramenta laço, permitindo assim uma interação muito positiva, assim como por ser possível ter essa visualização sincronizada com os gráficos de barras e refletir a informação nessas visualizações e vice-versa, o que proporciona uma análise mais detalhada e contextualizada.</w:t>
      </w:r>
      <w:r w:rsidR="0039591F" w:rsidRPr="00D02E42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6476DAE0" w14:textId="77777777" w:rsidR="00402C37" w:rsidRPr="00D02E42" w:rsidRDefault="00402C37" w:rsidP="00D02E42">
      <w:pPr>
        <w:pStyle w:val="NormalWeb"/>
        <w:spacing w:before="0" w:beforeAutospacing="0" w:after="0" w:afterAutospacing="0"/>
        <w:jc w:val="both"/>
        <w:rPr>
          <w:color w:val="000000" w:themeColor="text1"/>
        </w:rPr>
      </w:pPr>
    </w:p>
    <w:p w14:paraId="14394799" w14:textId="57FB79B1" w:rsidR="00A52AC6" w:rsidRPr="00D02E42" w:rsidRDefault="00F109E2" w:rsidP="00D02E42">
      <w:pPr>
        <w:pStyle w:val="NormalWeb"/>
        <w:spacing w:before="0" w:beforeAutospacing="0"/>
        <w:jc w:val="both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4</w:t>
      </w:r>
      <w:r w:rsidR="00A52AC6" w:rsidRPr="00D02E42">
        <w:rPr>
          <w:b/>
          <w:bCs/>
          <w:color w:val="000000" w:themeColor="text1"/>
          <w:u w:val="single"/>
        </w:rPr>
        <w:t xml:space="preserve">. </w:t>
      </w:r>
      <w:r w:rsidR="002A38FF" w:rsidRPr="00D02E42">
        <w:rPr>
          <w:b/>
          <w:bCs/>
          <w:color w:val="000000" w:themeColor="text1"/>
          <w:u w:val="single"/>
        </w:rPr>
        <w:t>CONCLUSÕES</w:t>
      </w:r>
    </w:p>
    <w:p w14:paraId="3D540788" w14:textId="463A2DB2" w:rsidR="00106461" w:rsidRPr="00D02E42" w:rsidRDefault="00106461" w:rsidP="00D02E42">
      <w:pPr>
        <w:pStyle w:val="NormalWeb"/>
        <w:spacing w:before="0" w:beforeAutospacing="0"/>
        <w:jc w:val="both"/>
      </w:pPr>
      <w:r w:rsidRPr="00D02E42">
        <w:t xml:space="preserve">O trabalho permitiu </w:t>
      </w:r>
      <w:r w:rsidR="005759A2" w:rsidRPr="00D02E42">
        <w:t>a exploração</w:t>
      </w:r>
      <w:r w:rsidRPr="00D02E42">
        <w:t xml:space="preserve"> de técnicas </w:t>
      </w:r>
      <w:r w:rsidR="005759A2" w:rsidRPr="00D02E42">
        <w:t>fundamentais para a utilização de ferramentas</w:t>
      </w:r>
      <w:r w:rsidRPr="00D02E42">
        <w:t xml:space="preserve"> de conceção de visualizações (</w:t>
      </w:r>
      <w:proofErr w:type="spellStart"/>
      <w:r w:rsidRPr="00D02E42">
        <w:t>Qlik</w:t>
      </w:r>
      <w:proofErr w:type="spellEnd"/>
      <w:r w:rsidRPr="00D02E42">
        <w:t xml:space="preserve"> </w:t>
      </w:r>
      <w:proofErr w:type="spellStart"/>
      <w:r w:rsidRPr="00D02E42">
        <w:t>Sense</w:t>
      </w:r>
      <w:proofErr w:type="spellEnd"/>
      <w:r w:rsidRPr="00D02E42">
        <w:t xml:space="preserve"> neste caso) e aplicação dos conceitos teóricos estudados nos tópicos 3 e 4. </w:t>
      </w:r>
    </w:p>
    <w:p w14:paraId="503157FC" w14:textId="18BCFADD" w:rsidR="00106461" w:rsidRPr="00D02E42" w:rsidRDefault="00106461" w:rsidP="00D02E42">
      <w:pPr>
        <w:pStyle w:val="NormalWeb"/>
        <w:spacing w:before="0" w:beforeAutospacing="0"/>
        <w:jc w:val="both"/>
      </w:pPr>
      <w:r w:rsidRPr="00D02E42">
        <w:t xml:space="preserve">O recurso </w:t>
      </w:r>
      <w:r w:rsidR="005759A2" w:rsidRPr="00D02E42">
        <w:t xml:space="preserve">escolhido </w:t>
      </w:r>
      <w:r w:rsidRPr="00D02E42">
        <w:t xml:space="preserve">revelou </w:t>
      </w:r>
      <w:r w:rsidR="005759A2" w:rsidRPr="00D02E42">
        <w:t>uma imensa potencialidade</w:t>
      </w:r>
      <w:r w:rsidRPr="00D02E42">
        <w:t xml:space="preserve"> na variedade de visualizações disponibilizadas, </w:t>
      </w:r>
      <w:r w:rsidR="005759A2" w:rsidRPr="00D02E42">
        <w:t xml:space="preserve">na </w:t>
      </w:r>
      <w:r w:rsidRPr="00D02E42">
        <w:t>facilidade de integração dos dados para a construção das visualizações</w:t>
      </w:r>
      <w:r w:rsidR="005759A2" w:rsidRPr="00D02E42">
        <w:t xml:space="preserve">, assim como no facto de com um simples botão direito do rato em cima de qualquer gráfico permitir a exportação dos dados subjacentes para </w:t>
      </w:r>
      <w:proofErr w:type="spellStart"/>
      <w:r w:rsidR="005759A2" w:rsidRPr="00D02E42">
        <w:t>excel</w:t>
      </w:r>
      <w:proofErr w:type="spellEnd"/>
      <w:r w:rsidR="0063137E" w:rsidRPr="00D02E42">
        <w:t xml:space="preserve">, </w:t>
      </w:r>
      <w:r w:rsidRPr="00D02E42">
        <w:t xml:space="preserve">bem </w:t>
      </w:r>
      <w:r w:rsidR="00BC632B">
        <w:t xml:space="preserve">como </w:t>
      </w:r>
      <w:r w:rsidR="0063137E" w:rsidRPr="00D02E42">
        <w:t xml:space="preserve">gravar essa informação para </w:t>
      </w:r>
      <w:proofErr w:type="spellStart"/>
      <w:r w:rsidR="0063137E" w:rsidRPr="00D02E42">
        <w:t>png</w:t>
      </w:r>
      <w:proofErr w:type="spellEnd"/>
      <w:r w:rsidR="0063137E" w:rsidRPr="00D02E42">
        <w:t xml:space="preserve"> ou pdf.</w:t>
      </w:r>
      <w:r w:rsidRPr="00D02E42">
        <w:t xml:space="preserve"> </w:t>
      </w:r>
    </w:p>
    <w:p w14:paraId="4D73483C" w14:textId="4E61FC4A" w:rsidR="0063137E" w:rsidRPr="00D02E42" w:rsidRDefault="0063137E" w:rsidP="00D02E42">
      <w:pPr>
        <w:pStyle w:val="NormalWeb"/>
        <w:spacing w:before="0" w:beforeAutospacing="0"/>
        <w:jc w:val="both"/>
      </w:pPr>
      <w:r w:rsidRPr="00D02E42">
        <w:t xml:space="preserve">Os </w:t>
      </w:r>
      <w:proofErr w:type="spellStart"/>
      <w:r w:rsidRPr="00D02E42">
        <w:rPr>
          <w:i/>
          <w:iCs/>
        </w:rPr>
        <w:t>datasets</w:t>
      </w:r>
      <w:proofErr w:type="spellEnd"/>
      <w:r w:rsidRPr="00D02E42">
        <w:t xml:space="preserve"> obrigaram a um moroso trabalho e dada a dificuldade em encontrar dados para todos os anos e para todos os países, optou-se </w:t>
      </w:r>
      <w:r w:rsidR="00BC632B">
        <w:t xml:space="preserve">nalguns casos </w:t>
      </w:r>
      <w:r w:rsidRPr="00D02E42">
        <w:t>por mostrar os dados do último ano disponível para cada país, o que não seria aconselhável.</w:t>
      </w:r>
    </w:p>
    <w:p w14:paraId="1C7A2D8C" w14:textId="13B1CC89" w:rsidR="005759A2" w:rsidRPr="00D02E42" w:rsidRDefault="000F5477" w:rsidP="00D02E42">
      <w:pPr>
        <w:pStyle w:val="NormalWeb"/>
        <w:spacing w:before="0" w:beforeAutospacing="0"/>
        <w:jc w:val="both"/>
      </w:pPr>
      <w:r w:rsidRPr="00D02E42">
        <w:t xml:space="preserve">A aplicação foi construída para ser </w:t>
      </w:r>
      <w:r w:rsidR="005759A2" w:rsidRPr="00D02E42">
        <w:t xml:space="preserve">visualmente </w:t>
      </w:r>
      <w:r w:rsidR="00D02E42" w:rsidRPr="00D02E42">
        <w:t>apelativa,</w:t>
      </w:r>
      <w:r w:rsidRPr="00D02E42">
        <w:t xml:space="preserve"> mas </w:t>
      </w:r>
      <w:r w:rsidR="005759A2" w:rsidRPr="00D02E42">
        <w:t xml:space="preserve">essencialmente </w:t>
      </w:r>
      <w:r w:rsidRPr="00D02E42">
        <w:t>privilegiar</w:t>
      </w:r>
      <w:r w:rsidR="005759A2" w:rsidRPr="00D02E42">
        <w:t xml:space="preserve"> a </w:t>
      </w:r>
      <w:proofErr w:type="spellStart"/>
      <w:r w:rsidR="005759A2" w:rsidRPr="00D02E42">
        <w:t>intuitividade</w:t>
      </w:r>
      <w:proofErr w:type="spellEnd"/>
      <w:r w:rsidR="005759A2" w:rsidRPr="00D02E42">
        <w:t xml:space="preserve"> e providenciar mecanismos que facilitem a exploração e correta interpretação dos dados, evidenciando os indicadores chave e em determinados casos os padrões nos dados</w:t>
      </w:r>
      <w:r w:rsidRPr="00D02E42">
        <w:t>.</w:t>
      </w:r>
    </w:p>
    <w:p w14:paraId="03F5C93C" w14:textId="5F96F52C" w:rsidR="00D81C37" w:rsidRPr="00D02E42" w:rsidRDefault="00106461" w:rsidP="00D02E42">
      <w:pPr>
        <w:pStyle w:val="NormalWeb"/>
        <w:spacing w:before="0" w:beforeAutospacing="0"/>
        <w:jc w:val="both"/>
        <w:rPr>
          <w:b/>
          <w:bCs/>
          <w:color w:val="000000" w:themeColor="text1"/>
          <w:u w:val="single"/>
        </w:rPr>
      </w:pPr>
      <w:r w:rsidRPr="00D02E42">
        <w:t>Como reflexão final este trabalho permitiu aplicar e compreender os conceitos aplicados nos recursos tóricos indicados pelos docentes, percebendo como se enquadram os conceitos de canal e marca e compreender melhor o significado de dimensões de dados, categorização, dados quantitativos, qualitativos, ordinais, etc.</w:t>
      </w:r>
    </w:p>
    <w:p w14:paraId="33760367" w14:textId="77777777" w:rsidR="00D81C37" w:rsidRPr="00D02E42" w:rsidRDefault="00D81C37" w:rsidP="00D02E42">
      <w:pPr>
        <w:pStyle w:val="NormalWeb"/>
        <w:spacing w:before="0" w:beforeAutospacing="0"/>
        <w:jc w:val="both"/>
        <w:rPr>
          <w:b/>
          <w:bCs/>
          <w:color w:val="000000" w:themeColor="text1"/>
          <w:u w:val="single"/>
        </w:rPr>
      </w:pPr>
    </w:p>
    <w:p w14:paraId="6BADFA2C" w14:textId="77777777" w:rsidR="00D81C37" w:rsidRPr="00D02E42" w:rsidRDefault="00D81C37" w:rsidP="00D02E42">
      <w:pPr>
        <w:pStyle w:val="NormalWeb"/>
        <w:spacing w:before="0" w:beforeAutospacing="0"/>
        <w:jc w:val="both"/>
        <w:rPr>
          <w:b/>
          <w:bCs/>
          <w:color w:val="000000" w:themeColor="text1"/>
          <w:u w:val="single"/>
        </w:rPr>
      </w:pPr>
    </w:p>
    <w:p w14:paraId="5B7AB5F1" w14:textId="77777777" w:rsidR="00D81C37" w:rsidRPr="00D02E42" w:rsidRDefault="00D81C37" w:rsidP="00D02E42">
      <w:pPr>
        <w:pStyle w:val="NormalWeb"/>
        <w:spacing w:before="0" w:beforeAutospacing="0"/>
        <w:jc w:val="both"/>
        <w:rPr>
          <w:b/>
          <w:bCs/>
          <w:color w:val="000000" w:themeColor="text1"/>
          <w:u w:val="single"/>
        </w:rPr>
      </w:pPr>
    </w:p>
    <w:p w14:paraId="53E7BED6" w14:textId="13088EA6" w:rsidR="00AA034F" w:rsidRPr="00D02E42" w:rsidRDefault="00AA034F" w:rsidP="00D02E42">
      <w:pPr>
        <w:pStyle w:val="NormalWeb"/>
        <w:spacing w:before="0" w:beforeAutospacing="0"/>
        <w:ind w:firstLine="708"/>
        <w:jc w:val="both"/>
        <w:rPr>
          <w:color w:val="000000" w:themeColor="text1"/>
        </w:rPr>
      </w:pPr>
      <w:r w:rsidRPr="00D02E42">
        <w:rPr>
          <w:color w:val="000000" w:themeColor="text1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755126433"/>
        <w:docPartObj>
          <w:docPartGallery w:val="Bibliographies"/>
          <w:docPartUnique/>
        </w:docPartObj>
      </w:sdtPr>
      <w:sdtContent>
        <w:p w14:paraId="13F2B1DA" w14:textId="77777777" w:rsidR="00F109E2" w:rsidRDefault="00F109E2" w:rsidP="00D02E42">
          <w:pPr>
            <w:pStyle w:val="Ttulo1"/>
            <w:spacing w:line="240" w:lineRule="auto"/>
            <w:jc w:val="both"/>
            <w:rPr>
              <w:rFonts w:ascii="Times New Roman" w:eastAsiaTheme="minorHAnsi" w:hAnsi="Times New Roman" w:cs="Times New Roman"/>
              <w:color w:val="auto"/>
              <w:sz w:val="24"/>
              <w:szCs w:val="24"/>
              <w:lang w:eastAsia="en-US"/>
            </w:rPr>
          </w:pPr>
        </w:p>
        <w:p w14:paraId="19EF0420" w14:textId="44CD52EA" w:rsidR="000E717A" w:rsidRDefault="000E717A" w:rsidP="00D02E42">
          <w:pPr>
            <w:pStyle w:val="Ttulo1"/>
            <w:spacing w:line="240" w:lineRule="auto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proofErr w:type="spellStart"/>
          <w:r w:rsidRPr="00D02E42">
            <w:rPr>
              <w:rFonts w:ascii="Times New Roman" w:hAnsi="Times New Roman" w:cs="Times New Roman"/>
              <w:sz w:val="24"/>
              <w:szCs w:val="24"/>
              <w:lang w:val="en-US"/>
            </w:rPr>
            <w:t>Bibliografia</w:t>
          </w:r>
          <w:proofErr w:type="spellEnd"/>
        </w:p>
        <w:p w14:paraId="1ECF34A1" w14:textId="77777777" w:rsidR="00F109E2" w:rsidRPr="00F109E2" w:rsidRDefault="00F109E2" w:rsidP="00F109E2">
          <w:pPr>
            <w:rPr>
              <w:lang w:val="en-US" w:eastAsia="pt-PT"/>
            </w:rPr>
          </w:pPr>
        </w:p>
        <w:sdt>
          <w:sdtPr>
            <w:rPr>
              <w:rFonts w:ascii="Times New Roman" w:hAnsi="Times New Roman" w:cs="Times New Roman"/>
              <w:sz w:val="24"/>
              <w:szCs w:val="24"/>
            </w:rPr>
            <w:id w:val="111145805"/>
            <w:bibliography/>
          </w:sdtPr>
          <w:sdtContent>
            <w:p w14:paraId="1322D366" w14:textId="77777777" w:rsidR="00DF755F" w:rsidRPr="00D02E42" w:rsidRDefault="000E717A" w:rsidP="00D02E42">
              <w:pPr>
                <w:pStyle w:val="Bibliografia"/>
                <w:spacing w:line="24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  <w:lang w:val="en-US"/>
                </w:rPr>
              </w:pPr>
              <w:r w:rsidRPr="00D02E42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D02E42"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w:instrText>BIBLIOGRAPHY</w:instrText>
              </w:r>
              <w:r w:rsidRPr="00D02E42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r w:rsidR="00DF755F" w:rsidRPr="00D02E42">
                <w:rPr>
                  <w:rFonts w:ascii="Times New Roman" w:hAnsi="Times New Roman" w:cs="Times New Roman"/>
                  <w:noProof/>
                  <w:sz w:val="24"/>
                  <w:szCs w:val="24"/>
                  <w:lang w:val="en-US"/>
                </w:rPr>
                <w:t xml:space="preserve">Card, S. K. (2008). </w:t>
              </w:r>
              <w:r w:rsidR="00DF755F" w:rsidRPr="00D02E4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  <w:lang w:val="en-US"/>
                </w:rPr>
                <w:t>The Human Computer Interaction Handbook: Fundamentals, Evolving Technologies and Emerging Applications 2nd Edition.</w:t>
              </w:r>
              <w:r w:rsidR="00DF755F" w:rsidRPr="00D02E42">
                <w:rPr>
                  <w:rFonts w:ascii="Times New Roman" w:hAnsi="Times New Roman" w:cs="Times New Roman"/>
                  <w:noProof/>
                  <w:sz w:val="24"/>
                  <w:szCs w:val="24"/>
                  <w:lang w:val="en-US"/>
                </w:rPr>
                <w:t xml:space="preserve"> Mahwah, NJ: Lawrence Erlbaum Associates.</w:t>
              </w:r>
            </w:p>
            <w:p w14:paraId="3A14BB82" w14:textId="77777777" w:rsidR="00DF755F" w:rsidRPr="00D02E42" w:rsidRDefault="00DF755F" w:rsidP="00D02E42">
              <w:pPr>
                <w:pStyle w:val="Bibliografia"/>
                <w:spacing w:line="24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  <w:lang w:val="en-US"/>
                </w:rPr>
              </w:pPr>
              <w:r w:rsidRPr="00D02E42">
                <w:rPr>
                  <w:rFonts w:ascii="Times New Roman" w:hAnsi="Times New Roman" w:cs="Times New Roman"/>
                  <w:noProof/>
                  <w:sz w:val="24"/>
                  <w:szCs w:val="24"/>
                  <w:lang w:val="en-US"/>
                </w:rPr>
                <w:t xml:space="preserve">Munzer, T. (2014). </w:t>
              </w:r>
              <w:r w:rsidRPr="00D02E4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  <w:lang w:val="en-US"/>
                </w:rPr>
                <w:t>Visualization Analisys and Design.</w:t>
              </w:r>
              <w:r w:rsidRPr="00D02E42">
                <w:rPr>
                  <w:rFonts w:ascii="Times New Roman" w:hAnsi="Times New Roman" w:cs="Times New Roman"/>
                  <w:noProof/>
                  <w:sz w:val="24"/>
                  <w:szCs w:val="24"/>
                  <w:lang w:val="en-US"/>
                </w:rPr>
                <w:t xml:space="preserve"> CRC Press.</w:t>
              </w:r>
            </w:p>
            <w:p w14:paraId="017DFECB" w14:textId="3AC71C10" w:rsidR="000E717A" w:rsidRPr="00D02E42" w:rsidRDefault="000E717A" w:rsidP="00D02E42">
              <w:pPr>
                <w:spacing w:line="240" w:lineRule="auto"/>
                <w:jc w:val="both"/>
                <w:rPr>
                  <w:rFonts w:ascii="Times New Roman" w:hAnsi="Times New Roman" w:cs="Times New Roman"/>
                  <w:sz w:val="24"/>
                  <w:szCs w:val="24"/>
                </w:rPr>
              </w:pPr>
              <w:r w:rsidRPr="00D02E42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7F495B62" w14:textId="77777777" w:rsidR="00AA034F" w:rsidRPr="00D02E42" w:rsidRDefault="00AA034F" w:rsidP="00D02E42">
      <w:pPr>
        <w:pStyle w:val="NormalWeb"/>
        <w:spacing w:before="0" w:beforeAutospacing="0"/>
        <w:jc w:val="both"/>
        <w:rPr>
          <w:color w:val="000000" w:themeColor="text1"/>
        </w:rPr>
      </w:pPr>
    </w:p>
    <w:p w14:paraId="0FF636ED" w14:textId="77777777" w:rsidR="00F109E2" w:rsidRDefault="00106461" w:rsidP="00F109E2">
      <w:pPr>
        <w:pStyle w:val="NormalWeb"/>
        <w:spacing w:before="0" w:beforeAutospacing="0"/>
        <w:rPr>
          <w:color w:val="000000" w:themeColor="text1"/>
        </w:rPr>
      </w:pPr>
      <w:r w:rsidRPr="00D02E42">
        <w:rPr>
          <w:color w:val="000000" w:themeColor="text1"/>
        </w:rPr>
        <w:t xml:space="preserve">A aplicação encontra-se disponível no repositório: </w:t>
      </w:r>
    </w:p>
    <w:p w14:paraId="386B6948" w14:textId="486BFBE4" w:rsidR="00106461" w:rsidRPr="00F109E2" w:rsidRDefault="00000000" w:rsidP="00F109E2">
      <w:pPr>
        <w:pStyle w:val="NormalWeb"/>
        <w:spacing w:before="0" w:beforeAutospacing="0"/>
        <w:rPr>
          <w:sz w:val="20"/>
          <w:szCs w:val="20"/>
        </w:rPr>
      </w:pPr>
      <w:hyperlink r:id="rId23" w:history="1">
        <w:r w:rsidR="00F109E2" w:rsidRPr="00941E24">
          <w:rPr>
            <w:rStyle w:val="Hiperligao"/>
            <w:sz w:val="20"/>
            <w:szCs w:val="20"/>
          </w:rPr>
          <w:t>https://github.com/MEIW-ORG/VI_World_Poverty</w:t>
        </w:r>
      </w:hyperlink>
    </w:p>
    <w:p w14:paraId="117475E1" w14:textId="77777777" w:rsidR="003765D0" w:rsidRPr="00D02E42" w:rsidRDefault="003765D0" w:rsidP="00D02E42">
      <w:pPr>
        <w:pStyle w:val="NormalWeb"/>
        <w:spacing w:before="0" w:beforeAutospacing="0"/>
        <w:jc w:val="both"/>
        <w:rPr>
          <w:color w:val="000000" w:themeColor="text1"/>
        </w:rPr>
      </w:pPr>
    </w:p>
    <w:p w14:paraId="22959C29" w14:textId="77777777" w:rsidR="00453DB3" w:rsidRPr="00D02E42" w:rsidRDefault="00453DB3" w:rsidP="00D02E42">
      <w:pPr>
        <w:pStyle w:val="NormalWeb"/>
        <w:spacing w:before="0" w:beforeAutospacing="0"/>
        <w:ind w:firstLine="708"/>
        <w:jc w:val="both"/>
        <w:rPr>
          <w:rStyle w:val="Hiperligao"/>
        </w:rPr>
      </w:pPr>
    </w:p>
    <w:p w14:paraId="3AB1A0C7" w14:textId="207F19DC" w:rsidR="00AC17D6" w:rsidRDefault="00AC17D6">
      <w:pPr>
        <w:rPr>
          <w:rFonts w:ascii="Times New Roman" w:eastAsia="Times New Roman" w:hAnsi="Times New Roman" w:cs="Times New Roman"/>
          <w:color w:val="0563C1" w:themeColor="hyperlink"/>
          <w:sz w:val="24"/>
          <w:szCs w:val="24"/>
          <w:u w:val="single"/>
          <w:lang w:eastAsia="pt-PT"/>
        </w:rPr>
      </w:pPr>
      <w:r>
        <w:rPr>
          <w:rFonts w:ascii="Times New Roman" w:eastAsia="Times New Roman" w:hAnsi="Times New Roman" w:cs="Times New Roman"/>
          <w:color w:val="0563C1" w:themeColor="hyperlink"/>
          <w:sz w:val="24"/>
          <w:szCs w:val="24"/>
          <w:u w:val="single"/>
          <w:lang w:eastAsia="pt-PT"/>
        </w:rPr>
        <w:br w:type="page"/>
      </w:r>
    </w:p>
    <w:p w14:paraId="78D09B43" w14:textId="4ECD93DB" w:rsidR="00AC17D6" w:rsidRPr="000C1AFB" w:rsidRDefault="00AC17D6" w:rsidP="00AC17D6">
      <w:pPr>
        <w:pStyle w:val="NormalWeb"/>
        <w:spacing w:before="0" w:beforeAutospacing="0"/>
        <w:jc w:val="both"/>
        <w:rPr>
          <w:b/>
          <w:bCs/>
          <w:color w:val="000000" w:themeColor="text1"/>
          <w:u w:val="single"/>
          <w:lang w:val="en-US"/>
        </w:rPr>
      </w:pPr>
      <w:r w:rsidRPr="000C1AFB">
        <w:rPr>
          <w:b/>
          <w:bCs/>
          <w:color w:val="000000" w:themeColor="text1"/>
          <w:u w:val="single"/>
          <w:lang w:val="en-US"/>
        </w:rPr>
        <w:lastRenderedPageBreak/>
        <w:t>ANEXO 1</w:t>
      </w:r>
    </w:p>
    <w:p w14:paraId="0774F70F" w14:textId="77777777" w:rsidR="006C1498" w:rsidRPr="00FE7D91" w:rsidRDefault="006C1498" w:rsidP="006C1498">
      <w:pPr>
        <w:rPr>
          <w:b/>
          <w:bCs/>
          <w:lang w:val="en-GB"/>
        </w:rPr>
      </w:pPr>
      <w:r w:rsidRPr="00817DE2">
        <w:rPr>
          <w:b/>
          <w:bCs/>
          <w:lang w:val="en-US"/>
        </w:rPr>
        <w:t>Loading Script:</w:t>
      </w:r>
      <w:r w:rsidRPr="00FE7D91">
        <w:rPr>
          <w:b/>
          <w:bCs/>
          <w:lang w:val="en-GB"/>
        </w:rPr>
        <w:br/>
      </w:r>
    </w:p>
    <w:p w14:paraId="2D36A99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b/>
          <w:bCs/>
          <w:i/>
          <w:iCs/>
          <w:color w:val="808080"/>
          <w:sz w:val="16"/>
          <w:szCs w:val="16"/>
          <w:lang w:val="en-GB" w:eastAsia="pt-PT"/>
        </w:rPr>
        <w:t>ThousandSep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=',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';</w:t>
      </w:r>
      <w:proofErr w:type="gramEnd"/>
    </w:p>
    <w:p w14:paraId="2514764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b/>
          <w:bCs/>
          <w:i/>
          <w:iCs/>
          <w:color w:val="808080"/>
          <w:sz w:val="16"/>
          <w:szCs w:val="16"/>
          <w:lang w:val="en-GB" w:eastAsia="pt-PT"/>
        </w:rPr>
        <w:t>DecimalSep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'.';</w:t>
      </w:r>
      <w:proofErr w:type="gramEnd"/>
    </w:p>
    <w:p w14:paraId="1D0A174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b/>
          <w:bCs/>
          <w:i/>
          <w:iCs/>
          <w:color w:val="808080"/>
          <w:sz w:val="16"/>
          <w:szCs w:val="16"/>
          <w:lang w:val="en-GB" w:eastAsia="pt-PT"/>
        </w:rPr>
        <w:t>MoneyThousandSep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=',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';</w:t>
      </w:r>
      <w:proofErr w:type="gramEnd"/>
    </w:p>
    <w:p w14:paraId="272C9D7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b/>
          <w:bCs/>
          <w:i/>
          <w:iCs/>
          <w:color w:val="808080"/>
          <w:sz w:val="16"/>
          <w:szCs w:val="16"/>
          <w:lang w:val="en-GB" w:eastAsia="pt-PT"/>
        </w:rPr>
        <w:t>MoneyDecimalSep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'.';</w:t>
      </w:r>
      <w:proofErr w:type="gramEnd"/>
    </w:p>
    <w:p w14:paraId="75A1DCC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b/>
          <w:bCs/>
          <w:i/>
          <w:iCs/>
          <w:color w:val="808080"/>
          <w:sz w:val="16"/>
          <w:szCs w:val="16"/>
          <w:lang w:val="en-GB" w:eastAsia="pt-PT"/>
        </w:rPr>
        <w:t>MoneyFormat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='€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#,#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#0.00;-€#,##0.00';</w:t>
      </w:r>
    </w:p>
    <w:p w14:paraId="5D9FDCD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b/>
          <w:bCs/>
          <w:i/>
          <w:iCs/>
          <w:color w:val="808080"/>
          <w:sz w:val="16"/>
          <w:szCs w:val="16"/>
          <w:lang w:val="en-GB" w:eastAsia="pt-PT"/>
        </w:rPr>
        <w:t>TimeFormat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='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hh: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mm:ss</w:t>
      </w:r>
      <w:proofErr w:type="spellEnd"/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';</w:t>
      </w:r>
    </w:p>
    <w:p w14:paraId="58E80B6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b/>
          <w:bCs/>
          <w:i/>
          <w:iCs/>
          <w:color w:val="808080"/>
          <w:sz w:val="16"/>
          <w:szCs w:val="16"/>
          <w:lang w:val="en-GB" w:eastAsia="pt-PT"/>
        </w:rPr>
        <w:t>DateFormat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='DD/MM/YYYY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';</w:t>
      </w:r>
      <w:proofErr w:type="gramEnd"/>
    </w:p>
    <w:p w14:paraId="590B674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b/>
          <w:bCs/>
          <w:i/>
          <w:iCs/>
          <w:color w:val="808080"/>
          <w:sz w:val="16"/>
          <w:szCs w:val="16"/>
          <w:lang w:val="en-GB" w:eastAsia="pt-PT"/>
        </w:rPr>
        <w:t>TimestampFormat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='DD/MM/YYYY 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hh: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mm:ss</w:t>
      </w:r>
      <w:proofErr w:type="spellEnd"/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[.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fff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]';</w:t>
      </w:r>
    </w:p>
    <w:p w14:paraId="25870E3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FirstWeekDay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6;</w:t>
      </w:r>
      <w:proofErr w:type="gramEnd"/>
    </w:p>
    <w:p w14:paraId="4938A5D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BrokenWeeks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0;</w:t>
      </w:r>
      <w:proofErr w:type="gramEnd"/>
    </w:p>
    <w:p w14:paraId="1D3E6DB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ReferenceDay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4;</w:t>
      </w:r>
      <w:proofErr w:type="gramEnd"/>
    </w:p>
    <w:p w14:paraId="7F02D13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FirstMonthOfYear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1;</w:t>
      </w:r>
      <w:proofErr w:type="gramEnd"/>
    </w:p>
    <w:p w14:paraId="2A2090A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CollationLocale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='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en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-IE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';</w:t>
      </w:r>
      <w:proofErr w:type="gramEnd"/>
    </w:p>
    <w:p w14:paraId="3E5B467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CreateSearchIndexOnReload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1;</w:t>
      </w:r>
      <w:proofErr w:type="gramEnd"/>
    </w:p>
    <w:p w14:paraId="4EAC1D1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b/>
          <w:bCs/>
          <w:i/>
          <w:iCs/>
          <w:color w:val="808080"/>
          <w:sz w:val="16"/>
          <w:szCs w:val="16"/>
          <w:lang w:val="en-GB" w:eastAsia="pt-PT"/>
        </w:rPr>
        <w:t>MonthNames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='</w:t>
      </w:r>
      <w:proofErr w:type="spellStart"/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Jan;Feb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;Mar;Apr;May;Jun;Jul;Aug;Sep;Oct;Nov;Dec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';</w:t>
      </w:r>
    </w:p>
    <w:p w14:paraId="3BE5334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LongMonthNames='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January;February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;March;April;May;June;July;August;September;October;November;December';</w:t>
      </w:r>
    </w:p>
    <w:p w14:paraId="62EE0E6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b/>
          <w:bCs/>
          <w:i/>
          <w:iCs/>
          <w:color w:val="808080"/>
          <w:sz w:val="16"/>
          <w:szCs w:val="16"/>
          <w:lang w:val="en-GB" w:eastAsia="pt-PT"/>
        </w:rPr>
        <w:t>DayNames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='</w:t>
      </w:r>
      <w:proofErr w:type="spellStart"/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Mon;Tue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;Wed;Thu;Fri;Sat;Sun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';</w:t>
      </w:r>
    </w:p>
    <w:p w14:paraId="61AB61C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LongDayNames='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Monday;Tuesday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;Wednesday;Thursday;Friday;Saturday;Sunday';</w:t>
      </w:r>
    </w:p>
    <w:p w14:paraId="06D3F44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NumericalAbbreviation='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3:k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;6:M;9:G;12:T;15:P;18:E;21:Z;24:Y;-3:m;-6: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>μ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;-9:n;-12:p;-15:f;-18:a;-21:z;-24:y';</w:t>
      </w:r>
    </w:p>
    <w:p w14:paraId="0C4E21F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2C7A4EC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6B2D3C2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vUSD_to_EUR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= 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0.91;</w:t>
      </w:r>
      <w:proofErr w:type="gramEnd"/>
    </w:p>
    <w:p w14:paraId="41687FE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61007AF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//set vPovertyThresholdBefore2017 = 1.90; //Extreme</w:t>
      </w:r>
    </w:p>
    <w:p w14:paraId="6A79533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//set vPovertyThresholdAfter2017 = 2.15; //Extreme</w:t>
      </w:r>
    </w:p>
    <w:p w14:paraId="4B79E20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1DE2301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vPovertyThresholdBefore2017 = 3.10; </w:t>
      </w: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//Poverty</w:t>
      </w:r>
    </w:p>
    <w:p w14:paraId="095AD51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set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vPovertyThresholdAfter2017 = 3.65; </w:t>
      </w: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//Poverty</w:t>
      </w:r>
    </w:p>
    <w:p w14:paraId="7CAEAAA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53D6935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//Create Countries definition table</w:t>
      </w:r>
    </w:p>
    <w:p w14:paraId="69DEC75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Countries:</w:t>
      </w:r>
    </w:p>
    <w:p w14:paraId="22916B6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 distinct</w:t>
      </w:r>
    </w:p>
    <w:p w14:paraId="3FD24DB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[Country]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01FC7CF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[ISO2_Code]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4E53B40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>,</w:t>
      </w:r>
    </w:p>
    <w:p w14:paraId="7C2E3A4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 xml:space="preserve">[LDC 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Flag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>,</w:t>
      </w:r>
    </w:p>
    <w:p w14:paraId="147E761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Region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>,</w:t>
      </w:r>
    </w:p>
    <w:p w14:paraId="5284D7C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[Continent]</w:t>
      </w:r>
    </w:p>
    <w:p w14:paraId="4D56A01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FROM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[lib://</w:t>
      </w:r>
      <w:r w:rsidRPr="004F155B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…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/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Pverty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 DB.xlsx]</w:t>
      </w:r>
    </w:p>
    <w:p w14:paraId="0F48986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ooxml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embedded labels, table is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[Countries]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</w:t>
      </w:r>
    </w:p>
    <w:p w14:paraId="6F0B7F8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;  </w:t>
      </w:r>
    </w:p>
    <w:p w14:paraId="272875A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5635404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Map_Country_ISO3:</w:t>
      </w:r>
    </w:p>
    <w:p w14:paraId="53EFFD1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mapping 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distinct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[Country]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Countries;</w:t>
      </w:r>
      <w:proofErr w:type="gramEnd"/>
    </w:p>
    <w:p w14:paraId="38CD73F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3CE7647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Map_Country_ISO2:</w:t>
      </w:r>
    </w:p>
    <w:p w14:paraId="1405DB8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mapping 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distinct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[Country]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[ISO2_Code]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Countries;</w:t>
      </w:r>
      <w:proofErr w:type="gramEnd"/>
    </w:p>
    <w:p w14:paraId="3FC2DF7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3204D9B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Map_ISO3_LDC:</w:t>
      </w:r>
    </w:p>
    <w:p w14:paraId="7F21EFE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mapping 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distinct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[LDC Flag]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Countries;</w:t>
      </w:r>
      <w:proofErr w:type="gramEnd"/>
    </w:p>
    <w:p w14:paraId="53FCDB9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2680062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Map_ISO3_Region:</w:t>
      </w:r>
    </w:p>
    <w:p w14:paraId="1878835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mapping 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distinct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[Region]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Countries;</w:t>
      </w:r>
      <w:proofErr w:type="gramEnd"/>
    </w:p>
    <w:p w14:paraId="6252BE5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1B5E3DB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Map_ISO3_Continent:</w:t>
      </w:r>
    </w:p>
    <w:p w14:paraId="0971A0D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mapping 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distinct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[Continent]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Countries;</w:t>
      </w:r>
      <w:proofErr w:type="gramEnd"/>
    </w:p>
    <w:p w14:paraId="673352E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36FF839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Map_ISO3_Country:</w:t>
      </w:r>
    </w:p>
    <w:p w14:paraId="0368096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mapping 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distinct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[Country]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Countries;</w:t>
      </w:r>
      <w:proofErr w:type="gramEnd"/>
    </w:p>
    <w:p w14:paraId="493C99B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34E0F1C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Map_ISO3_ISO2:</w:t>
      </w:r>
    </w:p>
    <w:p w14:paraId="34A7DD9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mapping 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distinct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[ISO2_Code]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Countries;</w:t>
      </w:r>
      <w:proofErr w:type="gramEnd"/>
    </w:p>
    <w:p w14:paraId="26EBFD1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46580C2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lastRenderedPageBreak/>
        <w:t>Map_ISO2_ISO3:</w:t>
      </w:r>
    </w:p>
    <w:p w14:paraId="3AD8117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mapping 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distinct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[ISO2_Code]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Countries;</w:t>
      </w:r>
      <w:proofErr w:type="gramEnd"/>
    </w:p>
    <w:p w14:paraId="0E23948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060671D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Map_ISO2_Country:</w:t>
      </w:r>
    </w:p>
    <w:p w14:paraId="4048FFD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mapping 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distinct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[ISO2_Code]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[Country]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Countries;</w:t>
      </w:r>
      <w:proofErr w:type="gramEnd"/>
    </w:p>
    <w:p w14:paraId="4B8AEB2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2B6C75D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Map_ISO2_Region:</w:t>
      </w:r>
    </w:p>
    <w:p w14:paraId="7AF25D5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mapping 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distinct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[ISO2_Code]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[Region]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Countries;</w:t>
      </w:r>
      <w:proofErr w:type="gramEnd"/>
    </w:p>
    <w:p w14:paraId="3EF3224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1076D1A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39553DD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//Incomes Distribution table</w:t>
      </w:r>
    </w:p>
    <w:p w14:paraId="16335DD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</w:t>
      </w:r>
      <w:proofErr w:type="gramStart"/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https://ourworldindata.org/explorers/incomes-across-distribution-ppp2017?tab=table&amp;time=1990..</w:t>
      </w:r>
      <w:proofErr w:type="gramEnd"/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latest&amp;country=~ALB&amp;pickerSort=asc&amp;pickerMetric=Entity&amp;Indicator=Mean+income+or+consumption%2C+by+decile&amp;Decile=All+deciles&amp;Household+survey+data+type=Income+surveys+only&amp;Period=Day&amp;Show+breaks+between+less+comparable+surveys=false</w:t>
      </w:r>
    </w:p>
    <w:p w14:paraId="4BA2F18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[Incomes 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Distribution_aux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:</w:t>
      </w:r>
    </w:p>
    <w:p w14:paraId="45193A7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</w:p>
    <w:p w14:paraId="73E3A57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&amp;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'-'&amp;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[PK_ISO3_YEAR]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7F4FAAB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spellStart"/>
      <w:proofErr w:type="gram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eastAsia="pt-PT"/>
        </w:rPr>
        <w:t>ApplyMap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>(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'Map_ISO3_LDC',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,'N/A')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 xml:space="preserve">[LDC 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Flag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>,</w:t>
      </w:r>
    </w:p>
    <w:p w14:paraId="2E54D1E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</w:t>
      </w:r>
      <w:proofErr w:type="spellStart"/>
      <w:proofErr w:type="gram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eastAsia="pt-PT"/>
        </w:rPr>
        <w:t>ApplyMap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>(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'Map_ISO3_Region',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,'N/A')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Region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>,</w:t>
      </w:r>
    </w:p>
    <w:p w14:paraId="0706216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*</w:t>
      </w:r>
    </w:p>
    <w:p w14:paraId="113D328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FROM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[lib://</w:t>
      </w:r>
      <w:r w:rsidRPr="004F155B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…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/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Pverty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 DB.xlsx]</w:t>
      </w:r>
    </w:p>
    <w:p w14:paraId="73C76BE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ooxml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embedded labels, header is 1 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lines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table is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[Incomes Distribution]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</w:t>
      </w:r>
    </w:p>
    <w:p w14:paraId="4482A1F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where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 &gt;= 2000</w:t>
      </w:r>
    </w:p>
    <w:p w14:paraId="628BFA5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</w:p>
    <w:p w14:paraId="2F108AC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28A857E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field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[Entity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  <w:proofErr w:type="gramEnd"/>
    </w:p>
    <w:p w14:paraId="5D40CC1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field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reporting_level</w:t>
      </w:r>
      <w:proofErr w:type="spellEnd"/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  <w:proofErr w:type="gramEnd"/>
    </w:p>
    <w:p w14:paraId="19E2C81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field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welfare_type</w:t>
      </w:r>
      <w:proofErr w:type="spellEnd"/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  <w:proofErr w:type="gramEnd"/>
    </w:p>
    <w:p w14:paraId="2C23724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field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[Mean income per day $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  <w:proofErr w:type="gramEnd"/>
    </w:p>
    <w:p w14:paraId="66E4BA2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field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[Mean income per year $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  <w:proofErr w:type="gramEnd"/>
    </w:p>
    <w:p w14:paraId="6FC7581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field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income per year $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  <w:proofErr w:type="gramEnd"/>
    </w:p>
    <w:p w14:paraId="4D8C55D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1BC5AB9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09557AB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NoConcatenate</w:t>
      </w:r>
      <w:proofErr w:type="spellEnd"/>
    </w:p>
    <w:p w14:paraId="2F512EF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[Incomes Distribution]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:</w:t>
      </w:r>
    </w:p>
    <w:p w14:paraId="5883C94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</w:p>
    <w:p w14:paraId="52CE1CF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[PK_ISO3_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,</w:t>
      </w:r>
    </w:p>
    <w:p w14:paraId="483AC81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   ,</w:t>
      </w:r>
    </w:p>
    <w:p w14:paraId="121BCED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4FDABA7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gram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[LDC Flag]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='YES', </w:t>
      </w:r>
    </w:p>
    <w:p w14:paraId="15302F1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&gt;=2017, '&lt;= '&amp;$(vPovertyThresholdAfter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2017)*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$(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vUSD_to_EUR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)&amp;'€ Median Daily Income', '&lt;= '&amp;$(vPovertyThresholdBefore2017)*$(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vUSD_to_EUR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)&amp;'€ Median Daily Income'), </w:t>
      </w:r>
    </w:p>
    <w:p w14:paraId="748B403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[Region]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='EU27', '&lt;= 60% Median Daily Income', '&lt;= 50% Median Daily Income')</w:t>
      </w:r>
    </w:p>
    <w:p w14:paraId="1D2CA84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[Rule]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553F605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[Median income per day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$]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*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$(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vUSD_to_EUR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7B60A3B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[Poorest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decile]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[1 decile Mean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45751B0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[2nd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decile]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[2 decile Mean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389A2E3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[3rd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decile]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[3 decile Mean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0DEBAB9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[4th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decile]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[4 decile Mean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25221E1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[5th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decile]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[5 decile Mean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28E828B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[6th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decile]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[6 decile Mean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6D6F240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[7th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decile]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[7 decile Mean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5BC65D8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[8th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decile]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[8 decile Mean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63FE485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[9th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decile]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[9 decile Mean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2D297AE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[Richest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decile]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[10 decile Mean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2B5CFF8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[Poorest decile1]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[1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29C4CC4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[2nd decile1]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[2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7DDE2DB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[3rd decile1]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[3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4F8BADF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lastRenderedPageBreak/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[4th decile1]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[4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3C9E1F2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[5th decile (median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)]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[5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191E9C2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[6th decile1]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[6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465A1ED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[7th decile1]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[7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0A5F378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[8th decile1]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[8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01E1890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[Richest decile1]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[9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44520B8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[Population]</w:t>
      </w:r>
    </w:p>
    <w:p w14:paraId="1A92542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[Incomes 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Distribution_aux</w:t>
      </w:r>
      <w:proofErr w:type="spellEnd"/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  <w:proofErr w:type="gramEnd"/>
    </w:p>
    <w:p w14:paraId="7AB2450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240F5C5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7C552E3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[Incomes 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Distribution_aux</w:t>
      </w:r>
      <w:proofErr w:type="spellEnd"/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  <w:proofErr w:type="gramEnd"/>
    </w:p>
    <w:p w14:paraId="6ADB0D4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7099759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4A4049F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//Poverty headcount ratio at 2.15usd day</w:t>
      </w:r>
    </w:p>
    <w:p w14:paraId="1F62602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//https://data.worldbank.org/indicator/SI.POV.DDAY</w:t>
      </w:r>
    </w:p>
    <w:p w14:paraId="1C1050D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NoConcatenate</w:t>
      </w:r>
      <w:proofErr w:type="spellEnd"/>
    </w:p>
    <w:p w14:paraId="38FA7F0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[PVT_215_aux0]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:</w:t>
      </w:r>
    </w:p>
    <w:p w14:paraId="7CE731F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</w:p>
    <w:p w14:paraId="4C749A1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*</w:t>
      </w:r>
    </w:p>
    <w:p w14:paraId="3048113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FROM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[lib://</w:t>
      </w:r>
      <w:r w:rsidRPr="004F155B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…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/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Pverty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 DB.xlsx]</w:t>
      </w:r>
    </w:p>
    <w:p w14:paraId="57CA236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spellStart"/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ooxml</w:t>
      </w:r>
      <w:proofErr w:type="spellEnd"/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embedded labels, table is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[API_SI.POV.DDAY]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);</w:t>
      </w:r>
    </w:p>
    <w:p w14:paraId="00BE1DB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188788E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229C6E20" w14:textId="77777777" w:rsidR="006C1498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PVT_215_aux1:</w:t>
      </w:r>
    </w:p>
    <w:p w14:paraId="66397CE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</w:t>
      </w:r>
      <w:r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Cross table from YEAR in columns to YEAR in rows</w:t>
      </w:r>
    </w:p>
    <w:p w14:paraId="467A9A9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proofErr w:type="spell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crosstable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% of Population under 2.15$]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,1)</w:t>
      </w:r>
    </w:p>
    <w:p w14:paraId="6889E9E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*</w:t>
      </w:r>
    </w:p>
    <w:p w14:paraId="0DDF023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PVT_215_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aux0;</w:t>
      </w:r>
      <w:proofErr w:type="gramEnd"/>
    </w:p>
    <w:p w14:paraId="3F657DE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339CEDE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PVT_215_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aux0;</w:t>
      </w:r>
      <w:proofErr w:type="gramEnd"/>
    </w:p>
    <w:p w14:paraId="265F739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36E3067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3E7B87B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NoConcatenate</w:t>
      </w:r>
      <w:proofErr w:type="spellEnd"/>
    </w:p>
    <w:p w14:paraId="2412C08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PVT_215:</w:t>
      </w:r>
    </w:p>
    <w:p w14:paraId="7E70488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</w:p>
    <w:p w14:paraId="349BC60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[Country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5707CF2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spellStart"/>
      <w:proofErr w:type="gram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ApplyMap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'Map_ISO3_LDC',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[Country 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,'N/A')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[LDC Flag]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61A4081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6CD7B8F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of Population under 2.15$]</w:t>
      </w:r>
    </w:p>
    <w:p w14:paraId="2ADFCEA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[PVT_215_aux1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  <w:proofErr w:type="gramEnd"/>
    </w:p>
    <w:p w14:paraId="6708688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489F379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[PVT_215_aux1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  <w:proofErr w:type="gramEnd"/>
    </w:p>
    <w:p w14:paraId="1F259F2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0157BDE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1E1D819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//Add % of Population under 2.15$ for missing countries in Incomes Distribution</w:t>
      </w:r>
    </w:p>
    <w:p w14:paraId="6D005D0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proofErr w:type="gram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join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[Incomes Distribution]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</w:t>
      </w:r>
    </w:p>
    <w:p w14:paraId="41FEF56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</w:p>
    <w:p w14:paraId="6D1A719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&amp;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'-'&amp;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[PK_ISO3_YEAR]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,</w:t>
      </w:r>
    </w:p>
    <w:p w14:paraId="2A85D9D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[ISO3_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                          ,</w:t>
      </w:r>
    </w:p>
    <w:p w14:paraId="6C0321B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,</w:t>
      </w:r>
    </w:p>
    <w:p w14:paraId="4F303E3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'&lt;= '&amp;2.15*$(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vUSD_to_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EUR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)&amp;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'€ Median Daily Income'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[Rule2]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08CED55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of Population under 2.15$]</w:t>
      </w:r>
    </w:p>
    <w:p w14:paraId="01DA2D0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PVT_215</w:t>
      </w:r>
    </w:p>
    <w:p w14:paraId="29FE9D5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Where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&gt;=2000</w:t>
      </w:r>
    </w:p>
    <w:p w14:paraId="27E7021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and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[LDC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Flag]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='YES';</w:t>
      </w:r>
    </w:p>
    <w:p w14:paraId="644874B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4AB25F1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PVT_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215;</w:t>
      </w:r>
      <w:proofErr w:type="gramEnd"/>
    </w:p>
    <w:p w14:paraId="37F670D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045485A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399860C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//---------------------------------------------------------------------------------------</w:t>
      </w:r>
    </w:p>
    <w:p w14:paraId="25C5E84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346D66F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6413731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//Country Population Table</w:t>
      </w:r>
    </w:p>
    <w:p w14:paraId="5932E1A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//https://data.worldbank.org/indicator/SP_POP_TOTL</w:t>
      </w:r>
    </w:p>
    <w:p w14:paraId="10082C5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NoConcatenate</w:t>
      </w:r>
      <w:proofErr w:type="spellEnd"/>
    </w:p>
    <w:p w14:paraId="24991F6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[population_aux0]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:</w:t>
      </w:r>
    </w:p>
    <w:p w14:paraId="2156958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</w:p>
    <w:p w14:paraId="11B4019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*</w:t>
      </w:r>
    </w:p>
    <w:p w14:paraId="41AEB12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lastRenderedPageBreak/>
        <w:t>FROM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[lib://</w:t>
      </w:r>
      <w:r w:rsidRPr="004F155B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…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/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Pverty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 DB.xlsx]</w:t>
      </w:r>
    </w:p>
    <w:p w14:paraId="65CE620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spellStart"/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ooxml</w:t>
      </w:r>
      <w:proofErr w:type="spellEnd"/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embedded labels, table is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[SP.POP.TOTL]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);</w:t>
      </w:r>
    </w:p>
    <w:p w14:paraId="3993B05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71E0AE8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53936DD8" w14:textId="77777777" w:rsidR="006C1498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population:</w:t>
      </w:r>
    </w:p>
    <w:p w14:paraId="59E9CF5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</w:t>
      </w:r>
      <w:r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Cross table from YEAR in columns to YEAR in rows</w:t>
      </w:r>
    </w:p>
    <w:p w14:paraId="79C4D8B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proofErr w:type="spell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crosstable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Ctr_Population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,1)</w:t>
      </w:r>
    </w:p>
    <w:p w14:paraId="0FBB75B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*</w:t>
      </w:r>
    </w:p>
    <w:p w14:paraId="25A0E4F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population_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aux0;</w:t>
      </w:r>
      <w:proofErr w:type="gramEnd"/>
    </w:p>
    <w:p w14:paraId="287BF97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371E5D7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population_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aux0;</w:t>
      </w:r>
      <w:proofErr w:type="gramEnd"/>
    </w:p>
    <w:p w14:paraId="22F4752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173F014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671FFB4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//Add Countries population for Newly added countries</w:t>
      </w:r>
    </w:p>
    <w:p w14:paraId="50F76C0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 xml:space="preserve">left </w:t>
      </w:r>
      <w:proofErr w:type="gram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join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[Incomes Distribution]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</w:t>
      </w:r>
    </w:p>
    <w:p w14:paraId="3EF8C40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</w:p>
    <w:p w14:paraId="6884245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[Country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&amp;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'-'&amp;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[PK_ISO3_YEAR]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,</w:t>
      </w:r>
    </w:p>
    <w:p w14:paraId="30721BF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[Country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,</w:t>
      </w:r>
    </w:p>
    <w:p w14:paraId="24A83CE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,</w:t>
      </w:r>
    </w:p>
    <w:p w14:paraId="653475A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Ctr_Population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</w:p>
    <w:p w14:paraId="28917EE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population</w:t>
      </w:r>
    </w:p>
    <w:p w14:paraId="70BF10F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Where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)&gt;=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2000;</w:t>
      </w:r>
      <w:proofErr w:type="gramEnd"/>
    </w:p>
    <w:p w14:paraId="6CFB409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7DE94E0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population;</w:t>
      </w:r>
      <w:proofErr w:type="gramEnd"/>
    </w:p>
    <w:p w14:paraId="7A640BE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6B2AA71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5E59F4E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//---------------------------------------------------------------------------------------</w:t>
      </w:r>
    </w:p>
    <w:p w14:paraId="3C15150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0FD3FEC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52E2580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//Population by gender Table</w:t>
      </w:r>
    </w:p>
    <w:p w14:paraId="5058242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//https://ec.europa.eu/eurostat/databrowser/view/demo_pjan/default/table?lang=en</w:t>
      </w:r>
    </w:p>
    <w:p w14:paraId="606F4ED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NoConcatenate</w:t>
      </w:r>
      <w:proofErr w:type="spellEnd"/>
    </w:p>
    <w:p w14:paraId="29319A0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[gender_population_aux0]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:</w:t>
      </w:r>
    </w:p>
    <w:p w14:paraId="6EEED04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</w:p>
    <w:p w14:paraId="5AB9873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*</w:t>
      </w:r>
    </w:p>
    <w:p w14:paraId="1A861FC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FROM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[lib://</w:t>
      </w:r>
      <w:r w:rsidRPr="004F155B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…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/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Pverty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 DB.xlsx]</w:t>
      </w:r>
    </w:p>
    <w:p w14:paraId="267DEF5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spellStart"/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ooxml</w:t>
      </w:r>
      <w:proofErr w:type="spellEnd"/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embedded labels, table is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gender_pop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);</w:t>
      </w:r>
    </w:p>
    <w:p w14:paraId="48545CA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6772A63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346067E0" w14:textId="77777777" w:rsidR="006C1498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gender_population_aux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:</w:t>
      </w:r>
    </w:p>
    <w:p w14:paraId="717DBD8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</w:t>
      </w:r>
      <w:r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Cross table from YEAR in columns to YEAR in rows</w:t>
      </w:r>
    </w:p>
    <w:p w14:paraId="7FDE183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proofErr w:type="spell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crosstable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Gender_Ctr_Population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,5)</w:t>
      </w:r>
    </w:p>
    <w:p w14:paraId="0653431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*</w:t>
      </w:r>
    </w:p>
    <w:p w14:paraId="43422FE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gender_population_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aux0;</w:t>
      </w:r>
      <w:proofErr w:type="gramEnd"/>
    </w:p>
    <w:p w14:paraId="5D34D3F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4EB467C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[gender_population_aux0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  <w:proofErr w:type="gramEnd"/>
    </w:p>
    <w:p w14:paraId="79FED85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40BF977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NoConcatenate</w:t>
      </w:r>
      <w:proofErr w:type="spellEnd"/>
    </w:p>
    <w:p w14:paraId="112394A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gender_population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:</w:t>
      </w:r>
    </w:p>
    <w:p w14:paraId="1D0B1A1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</w:p>
    <w:p w14:paraId="4DF3F5F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spellStart"/>
      <w:proofErr w:type="gram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ApplyMap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'Map_ISO2_ISO3',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[geo]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,'N/A')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2330AF6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1DC5904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Gender_Ctr_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Population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Gender_Ctr_Total_Population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</w:p>
    <w:p w14:paraId="3F3CE4C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gender_population_aux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</w:p>
    <w:p w14:paraId="1E21C99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Where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[sex]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='T'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and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Gender_Ctr_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Population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&lt;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&gt;':';</w:t>
      </w:r>
    </w:p>
    <w:p w14:paraId="113E6B4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22A69E6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LEFT Join</w:t>
      </w:r>
    </w:p>
    <w:p w14:paraId="6D1852F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59340E1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</w:p>
    <w:p w14:paraId="3D0CACD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spellStart"/>
      <w:proofErr w:type="gram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ApplyMap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'Map_ISO2_ISO3',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[geo]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,'N/A')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2A50A2C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728290B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Gender_Ctr_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Population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Gender_Ctr_Female_Population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</w:p>
    <w:p w14:paraId="15F70BE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gender_population_aux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</w:p>
    <w:p w14:paraId="418FAE8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Where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[sex]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='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F'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and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Gender_Ctr_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Population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&lt;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&gt;':';</w:t>
      </w:r>
    </w:p>
    <w:p w14:paraId="40281BB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5DBBC95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LEFT Join</w:t>
      </w:r>
    </w:p>
    <w:p w14:paraId="0827FF9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0185672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</w:p>
    <w:p w14:paraId="75D2089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spellStart"/>
      <w:proofErr w:type="gram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ApplyMap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'Map_ISO2_ISO3',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[geo]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,'N/A')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15A0A47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4ED2F26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Gender_Ctr_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Population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Gender_Ctr_Male_Population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</w:p>
    <w:p w14:paraId="0DAA2C9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gender_population_aux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</w:p>
    <w:p w14:paraId="547D682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Where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[sex]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='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M'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and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Gender_Ctr_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Population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&lt;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&gt;':';</w:t>
      </w:r>
    </w:p>
    <w:p w14:paraId="6A11B56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4469E9D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lastRenderedPageBreak/>
        <w:t>drop 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gender_population_aux</w:t>
      </w:r>
      <w:proofErr w:type="spellEnd"/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  <w:proofErr w:type="gramEnd"/>
    </w:p>
    <w:p w14:paraId="2E3CD5B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6EE09E6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3A2ADBF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//Add Countries population by gender for all countries</w:t>
      </w:r>
    </w:p>
    <w:p w14:paraId="1944A1A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 xml:space="preserve">left </w:t>
      </w:r>
      <w:proofErr w:type="gram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join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[Incomes Distribution]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</w:t>
      </w:r>
    </w:p>
    <w:p w14:paraId="78FACCE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</w:p>
    <w:p w14:paraId="4894759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&amp;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'-'&amp;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[PK_ISO3_YEAR]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,</w:t>
      </w:r>
    </w:p>
    <w:p w14:paraId="0270057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[ISO3_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                          ,</w:t>
      </w:r>
    </w:p>
    <w:p w14:paraId="1E8D5C8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,</w:t>
      </w:r>
    </w:p>
    <w:p w14:paraId="30235B6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Gender_Ctr_Total_Population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5777077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Gender_Ctr_Female_Population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0C653F4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Gender_Ctr_Male_Population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</w:p>
    <w:p w14:paraId="2339A71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gender_population</w:t>
      </w:r>
      <w:proofErr w:type="spellEnd"/>
    </w:p>
    <w:p w14:paraId="75CAFEF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Where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)&gt;=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2000;</w:t>
      </w:r>
      <w:proofErr w:type="gramEnd"/>
    </w:p>
    <w:p w14:paraId="07A3D74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33872D7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gender_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population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  <w:proofErr w:type="gramEnd"/>
    </w:p>
    <w:p w14:paraId="63E70FA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325178E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7A98F97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//---------------------------------------------------------------------------------------</w:t>
      </w:r>
    </w:p>
    <w:p w14:paraId="59A6E3C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727D473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//Income by gender</w:t>
      </w:r>
    </w:p>
    <w:p w14:paraId="4B2322B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//https://ec.europa.eu/eurostat/databrowser/view/ilc_di03/default/table?lang=en</w:t>
      </w:r>
    </w:p>
    <w:p w14:paraId="1DF69BD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NoConcatenate</w:t>
      </w:r>
      <w:proofErr w:type="spellEnd"/>
    </w:p>
    <w:p w14:paraId="18C67D0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[gender_income_aux0]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:</w:t>
      </w:r>
    </w:p>
    <w:p w14:paraId="11B62B5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</w:p>
    <w:p w14:paraId="14A86C6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*</w:t>
      </w:r>
    </w:p>
    <w:p w14:paraId="1C52E10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FROM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[lib://</w:t>
      </w:r>
      <w:r w:rsidRPr="004F155B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…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/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Pverty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 DB.xlsx]</w:t>
      </w:r>
    </w:p>
    <w:p w14:paraId="328F222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ooxml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embedded labels, table is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[ilc_di03 - 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MedIncomeGender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</w:t>
      </w:r>
    </w:p>
    <w:p w14:paraId="381D375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Where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[unit]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= 'EUR'</w:t>
      </w:r>
    </w:p>
    <w:p w14:paraId="53E1A96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and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indic_il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= 'MED_E'</w:t>
      </w:r>
    </w:p>
    <w:p w14:paraId="132D8EB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and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[age]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= 'TOTAL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';</w:t>
      </w:r>
      <w:proofErr w:type="gramEnd"/>
    </w:p>
    <w:p w14:paraId="55C9E83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3DDD591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6FB0D260" w14:textId="77777777" w:rsidR="006C1498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gender_income_aux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:</w:t>
      </w:r>
    </w:p>
    <w:p w14:paraId="6D839E1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</w:t>
      </w:r>
      <w:r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Cross table from YEAR in columns to YEAR in rows</w:t>
      </w:r>
    </w:p>
    <w:p w14:paraId="6D54C3E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proofErr w:type="spell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crosstable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Gender_med_income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,6)</w:t>
      </w:r>
    </w:p>
    <w:p w14:paraId="67EB5B6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*</w:t>
      </w:r>
    </w:p>
    <w:p w14:paraId="4B1DDE4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gender_income_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aux0;</w:t>
      </w:r>
      <w:proofErr w:type="gramEnd"/>
    </w:p>
    <w:p w14:paraId="53E5003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13452CB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[gender_income_aux0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  <w:proofErr w:type="gramEnd"/>
    </w:p>
    <w:p w14:paraId="5FD07AC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5C034DD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05CEA66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NoConcatenate</w:t>
      </w:r>
      <w:proofErr w:type="spellEnd"/>
    </w:p>
    <w:p w14:paraId="63D34B3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gender_income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:</w:t>
      </w:r>
    </w:p>
    <w:p w14:paraId="3BFA1A0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</w:p>
    <w:p w14:paraId="04C4971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spellStart"/>
      <w:proofErr w:type="gram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ApplyMap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'Map_ISO2_ISO3',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[geo]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,'N/A')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04E446F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44821DE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spellStart"/>
      <w:proofErr w:type="gram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ApplyMap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'Map_ISO2_Region',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[geo]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,'N/A')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[Region]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4EC23A6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Gender_med_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income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Total Income €]</w:t>
      </w:r>
    </w:p>
    <w:p w14:paraId="0C4660B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gender_income_aux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</w:p>
    <w:p w14:paraId="02F8751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Where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[sex]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='T'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and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Gender_med_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income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&lt;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&gt;':';</w:t>
      </w:r>
    </w:p>
    <w:p w14:paraId="10B1BB5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0D6BEDD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LEFT Join</w:t>
      </w:r>
    </w:p>
    <w:p w14:paraId="009032A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36F46A4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</w:p>
    <w:p w14:paraId="599D899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spellStart"/>
      <w:proofErr w:type="gram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ApplyMap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'Map_ISO2_ISO3',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[geo]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,'N/A')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0BB572A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4AFD2F7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spellStart"/>
      <w:proofErr w:type="gram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ApplyMap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'Map_ISO2_Region',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[geo]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,'N/A')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[Region]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6E13A3A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Gender_med_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income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Female Income €]</w:t>
      </w:r>
    </w:p>
    <w:p w14:paraId="027B18D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gender_income_aux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</w:p>
    <w:p w14:paraId="4773ABD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Where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[sex]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='F'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and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Gender_med_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income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&lt;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&gt;':';</w:t>
      </w:r>
    </w:p>
    <w:p w14:paraId="3B95485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69059A5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LEFT Join</w:t>
      </w:r>
    </w:p>
    <w:p w14:paraId="16FE8F7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3ED280E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</w:p>
    <w:p w14:paraId="2CA6F78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spellStart"/>
      <w:proofErr w:type="gram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ApplyMap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'Map_ISO2_ISO3',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[geo]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,'N/A')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1C71D97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56AFAC2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spellStart"/>
      <w:proofErr w:type="gram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ApplyMap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'Map_ISO2_Region',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[geo]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,'N/A')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[Region]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2C6B2CE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Gender_med_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income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Male Income €]</w:t>
      </w:r>
    </w:p>
    <w:p w14:paraId="26A7701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gender_income_aux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</w:p>
    <w:p w14:paraId="0084F79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Where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[sex]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='M'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and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Gender_med_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income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&lt;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&gt;':';</w:t>
      </w:r>
    </w:p>
    <w:p w14:paraId="081AC9F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06C2395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gender_income_aux</w:t>
      </w:r>
      <w:proofErr w:type="spellEnd"/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  <w:proofErr w:type="gramEnd"/>
    </w:p>
    <w:p w14:paraId="641D5C5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556D10A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54247C9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16CC368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//Add median income by gender for all countries</w:t>
      </w:r>
    </w:p>
    <w:p w14:paraId="335476B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 xml:space="preserve">left </w:t>
      </w:r>
      <w:proofErr w:type="gram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join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[Incomes Distribution]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</w:t>
      </w:r>
    </w:p>
    <w:p w14:paraId="4A5B219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</w:p>
    <w:p w14:paraId="2525B41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&amp;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'-'&amp;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[PK_ISO3_YEAR]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,</w:t>
      </w:r>
    </w:p>
    <w:p w14:paraId="327BB73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[ISO3_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                          ,</w:t>
      </w:r>
    </w:p>
    <w:p w14:paraId="4F2FB9E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,</w:t>
      </w:r>
    </w:p>
    <w:p w14:paraId="74FBAA5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Total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75C3644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Female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63EB2ED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Male Income €]</w:t>
      </w:r>
    </w:p>
    <w:p w14:paraId="5070E4B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gender_income</w:t>
      </w:r>
      <w:proofErr w:type="spellEnd"/>
    </w:p>
    <w:p w14:paraId="16032EE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Where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)&gt;=2000</w:t>
      </w:r>
    </w:p>
    <w:p w14:paraId="132C09E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and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Region = 'EU27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';</w:t>
      </w:r>
      <w:proofErr w:type="gramEnd"/>
    </w:p>
    <w:p w14:paraId="1B84813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455CF6F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gender_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income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  <w:proofErr w:type="gramEnd"/>
    </w:p>
    <w:p w14:paraId="1A7B241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01256A3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//---------------------------------------------------------------------------------------</w:t>
      </w:r>
    </w:p>
    <w:p w14:paraId="1367A4B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0A2765F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Map_ISO3_MaxYear:</w:t>
      </w:r>
    </w:p>
    <w:p w14:paraId="248067E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mapping LOAD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distinct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max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))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MaxYear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</w:p>
    <w:p w14:paraId="6D1EC19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[Incomes Distribution]</w:t>
      </w:r>
    </w:p>
    <w:p w14:paraId="4FF6076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group by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;</w:t>
      </w:r>
    </w:p>
    <w:p w14:paraId="2C85C89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236E079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</w:p>
    <w:p w14:paraId="4F266D3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1039DC9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</w:pP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Population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 xml:space="preserve"> 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Income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>:</w:t>
      </w:r>
    </w:p>
    <w:p w14:paraId="16D1148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</w:pPr>
      <w:proofErr w:type="spell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pt-PT"/>
        </w:rPr>
        <w:t>Load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</w:t>
      </w:r>
    </w:p>
    <w:p w14:paraId="6E0D604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[ISO2_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 xml:space="preserve">[ISO2 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Code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>,</w:t>
      </w:r>
    </w:p>
    <w:p w14:paraId="12343AF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[ISO3_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 xml:space="preserve">[ISO3 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Code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>,</w:t>
      </w:r>
    </w:p>
    <w:p w14:paraId="78C7239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Country]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,</w:t>
      </w:r>
    </w:p>
    <w:p w14:paraId="0AAC6BF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Continent]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,</w:t>
      </w:r>
    </w:p>
    <w:p w14:paraId="13B680A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Region]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,</w:t>
      </w:r>
    </w:p>
    <w:p w14:paraId="5B71662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[LDC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Flag]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,</w:t>
      </w:r>
    </w:p>
    <w:p w14:paraId="28697CF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,</w:t>
      </w:r>
    </w:p>
    <w:p w14:paraId="71EC583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Rule]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,</w:t>
      </w:r>
    </w:p>
    <w:p w14:paraId="1301F8B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[Median Daily Income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4DAEAB1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[Median Daily Female Income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Female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40E676C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[Median Daily Male Income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Male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6468BAC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,</w:t>
      </w:r>
    </w:p>
    <w:p w14:paraId="20D2BE3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[% Female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Female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4FD6F30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floor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*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Female Population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[Female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043556B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[% Male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Male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0D4C6CC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floor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*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Male Population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[Male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47F6781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gram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Num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gramEnd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len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keepchar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of Population under Poverty 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,'0123456789.')) =0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or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proofErr w:type="spellStart"/>
      <w:proofErr w:type="gram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num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spellStart"/>
      <w:proofErr w:type="gramEnd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keepchar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of Population under Poverty 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,'0123456789.'))=0,</w:t>
      </w:r>
    </w:p>
    <w:p w14:paraId="5569199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</w:t>
      </w:r>
      <w:proofErr w:type="spellStart"/>
      <w:proofErr w:type="gram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keepchar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of Population under 2.15$]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,'0123456789.'),</w:t>
      </w:r>
    </w:p>
    <w:p w14:paraId="3C07818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</w:t>
      </w:r>
      <w:proofErr w:type="spellStart"/>
      <w:proofErr w:type="gram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keepchar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of Population under Poverty 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,'0123456789.')</w:t>
      </w:r>
    </w:p>
    <w:p w14:paraId="070129C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),'##.00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')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of Population under Poverty 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52AC9C4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gram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Num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of Female Population under Poverty 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,'##.00')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of Female Population under Poverty 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42F4E3C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gram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Num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of Male Population under Poverty 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,'##.00')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of Male Population under Poverty 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47D23C4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</w:t>
      </w:r>
      <w:proofErr w:type="spellStart"/>
      <w:proofErr w:type="gram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ApplyMap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'Map_ISO3_MaxYear',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,'N/A'),1,0)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MaxYear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 Flag]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675F4F7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</w:t>
      </w:r>
      <w:proofErr w:type="spellStart"/>
      <w:proofErr w:type="gram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ApplyMap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'Map_ISO3_MaxYear',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,'N/A'),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,'N/A')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MaxYear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</w:p>
    <w:p w14:paraId="4E78D36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;</w:t>
      </w:r>
    </w:p>
    <w:p w14:paraId="0C543A8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</w:p>
    <w:p w14:paraId="1656AB9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*,</w:t>
      </w:r>
    </w:p>
    <w:p w14:paraId="160138B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gram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[1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[1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/10),</w:t>
      </w:r>
    </w:p>
    <w:p w14:paraId="47EA7AA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gram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[2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[2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/20),</w:t>
      </w:r>
    </w:p>
    <w:p w14:paraId="0971651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gram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[3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[3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/30),</w:t>
      </w:r>
    </w:p>
    <w:p w14:paraId="5E40E5B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gram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[4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[4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/40),</w:t>
      </w:r>
    </w:p>
    <w:p w14:paraId="7AB8C78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gram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[5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[5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/50),</w:t>
      </w:r>
    </w:p>
    <w:p w14:paraId="1DCBC5D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lastRenderedPageBreak/>
        <w:t xml:space="preserve">    </w:t>
      </w:r>
      <w:proofErr w:type="gram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[6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[6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/60),</w:t>
      </w:r>
    </w:p>
    <w:p w14:paraId="2D7262C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gram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[7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[7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/70),</w:t>
      </w:r>
    </w:p>
    <w:p w14:paraId="1843A48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gram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[8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[8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/80),</w:t>
      </w:r>
    </w:p>
    <w:p w14:paraId="760B0EF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gram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[9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[9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/90),</w:t>
      </w:r>
    </w:p>
    <w:p w14:paraId="214A816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0)))))))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))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of Population under Poverty 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425364E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</w:p>
    <w:p w14:paraId="1452978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gram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[1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[1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/10),</w:t>
      </w:r>
    </w:p>
    <w:p w14:paraId="3F8C1D4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gram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[2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[2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/20),</w:t>
      </w:r>
    </w:p>
    <w:p w14:paraId="7D4C746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gram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[3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[3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/30),</w:t>
      </w:r>
    </w:p>
    <w:p w14:paraId="791A690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gram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[4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[4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/40),</w:t>
      </w:r>
    </w:p>
    <w:p w14:paraId="053D55F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gram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[5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[5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/50),</w:t>
      </w:r>
    </w:p>
    <w:p w14:paraId="1D17C5C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gram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[6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[6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/60),</w:t>
      </w:r>
    </w:p>
    <w:p w14:paraId="340AAC4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gram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[7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[7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/70),</w:t>
      </w:r>
    </w:p>
    <w:p w14:paraId="1880AD0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gram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[8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[8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/80),</w:t>
      </w:r>
    </w:p>
    <w:p w14:paraId="1B7A17E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gram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[9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[9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/90),</w:t>
      </w:r>
    </w:p>
    <w:p w14:paraId="35F4655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0)))))))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))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of Female Population under Poverty 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</w:t>
      </w:r>
    </w:p>
    <w:p w14:paraId="7BDFB12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</w:p>
    <w:p w14:paraId="4F9D535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gram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[1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[1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/10),</w:t>
      </w:r>
    </w:p>
    <w:p w14:paraId="6192B61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gram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[2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[2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/20),</w:t>
      </w:r>
    </w:p>
    <w:p w14:paraId="545FDAB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gram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[3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[3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/30),</w:t>
      </w:r>
    </w:p>
    <w:p w14:paraId="7C56297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gram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[4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[4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/40),</w:t>
      </w:r>
    </w:p>
    <w:p w14:paraId="1082BB8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gram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[5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[5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/50),</w:t>
      </w:r>
    </w:p>
    <w:p w14:paraId="02606A6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gram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[6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[6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/60),</w:t>
      </w:r>
    </w:p>
    <w:p w14:paraId="47DFCFA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gram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[7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[7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/70),</w:t>
      </w:r>
    </w:p>
    <w:p w14:paraId="702D533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gram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[8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[8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/80),</w:t>
      </w:r>
    </w:p>
    <w:p w14:paraId="15DF56C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gram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(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&lt;=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[9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[9 decile Threshold Daily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/90),</w:t>
      </w:r>
    </w:p>
    <w:p w14:paraId="340FECE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0)))))))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))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of Male Population under Poverty 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;   </w:t>
      </w:r>
    </w:p>
    <w:p w14:paraId="61FF212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</w:t>
      </w:r>
    </w:p>
    <w:p w14:paraId="13A7652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</w:t>
      </w:r>
    </w:p>
    <w:p w14:paraId="17DF70E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*,</w:t>
      </w:r>
    </w:p>
    <w:p w14:paraId="71FB973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gram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[LDC Flag]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='YES', </w:t>
      </w:r>
    </w:p>
    <w:p w14:paraId="5BE64EB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&gt;=2017, $(vPovertyThresholdAfter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2017)*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$(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vUSD_to_EUR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), $(vPovertyThresholdBefore2017)*$(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vUSD_to_EUR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)), </w:t>
      </w:r>
    </w:p>
    <w:p w14:paraId="2D667BA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[Region]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='EU27', 0.6*(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 </w:t>
      </w:r>
    </w:p>
    <w:p w14:paraId="4FA27FD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, 0.5*(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))</w:t>
      </w:r>
    </w:p>
    <w:p w14:paraId="280F7AE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74EBC0C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gram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[LDC Flag]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='YES', </w:t>
      </w:r>
    </w:p>
    <w:p w14:paraId="13501EC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&gt;=2017, $(vPovertyThresholdAfter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2017)*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$(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vUSD_to_EUR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), $(vPovertyThresholdBefore2017)*$(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vUSD_to_EUR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)), </w:t>
      </w:r>
    </w:p>
    <w:p w14:paraId="03B8F1C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[Region]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='EU27', 0.6*(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[Median Daily Income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+(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*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Male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/100)) </w:t>
      </w:r>
    </w:p>
    <w:p w14:paraId="692088C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, 0.5*(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))</w:t>
      </w:r>
    </w:p>
    <w:p w14:paraId="202C358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[Female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5B0F3458" w14:textId="77777777" w:rsidR="006C1498" w:rsidRPr="00817DE2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US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</w:t>
      </w:r>
      <w:proofErr w:type="gramStart"/>
      <w:r w:rsidRPr="00817DE2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pt-PT"/>
        </w:rPr>
        <w:t>If</w:t>
      </w:r>
      <w:r w:rsidRPr="00817DE2">
        <w:rPr>
          <w:rFonts w:ascii="Courier New" w:eastAsia="Times New Roman" w:hAnsi="Courier New" w:cs="Courier New"/>
          <w:color w:val="000000"/>
          <w:sz w:val="16"/>
          <w:szCs w:val="16"/>
          <w:lang w:val="en-US" w:eastAsia="pt-PT"/>
        </w:rPr>
        <w:t>(</w:t>
      </w:r>
      <w:proofErr w:type="gramEnd"/>
      <w:r w:rsidRPr="00817DE2">
        <w:rPr>
          <w:rFonts w:ascii="Courier New" w:eastAsia="Times New Roman" w:hAnsi="Courier New" w:cs="Courier New"/>
          <w:color w:val="800000"/>
          <w:sz w:val="16"/>
          <w:szCs w:val="16"/>
          <w:lang w:val="en-US" w:eastAsia="pt-PT"/>
        </w:rPr>
        <w:t>[LDC Flag]</w:t>
      </w:r>
      <w:r w:rsidRPr="00817DE2">
        <w:rPr>
          <w:rFonts w:ascii="Courier New" w:eastAsia="Times New Roman" w:hAnsi="Courier New" w:cs="Courier New"/>
          <w:color w:val="000000"/>
          <w:sz w:val="16"/>
          <w:szCs w:val="16"/>
          <w:lang w:val="en-US" w:eastAsia="pt-PT"/>
        </w:rPr>
        <w:t xml:space="preserve">='YES', </w:t>
      </w:r>
    </w:p>
    <w:p w14:paraId="7157F0C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817DE2">
        <w:rPr>
          <w:rFonts w:ascii="Courier New" w:eastAsia="Times New Roman" w:hAnsi="Courier New" w:cs="Courier New"/>
          <w:color w:val="000000"/>
          <w:sz w:val="16"/>
          <w:szCs w:val="16"/>
          <w:lang w:val="en-US" w:eastAsia="pt-PT"/>
        </w:rPr>
        <w:t xml:space="preserve">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&gt;=2017, $(vPovertyThresholdAfter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2017)*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$(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vUSD_to_EUR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), $(vPovertyThresholdBefore2017)*$(</w:t>
      </w: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vUSD_to_EUR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)), </w:t>
      </w:r>
    </w:p>
    <w:p w14:paraId="55BDEAB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lastRenderedPageBreak/>
        <w:t xml:space="preserve">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[Region]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='EU27', 0.6*(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[Median Daily Income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+(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*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Female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/100)) </w:t>
      </w:r>
    </w:p>
    <w:p w14:paraId="71E1A32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, 0.5*(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))</w:t>
      </w:r>
    </w:p>
    <w:p w14:paraId="783DE07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gram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[Male Poverty Line Amt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78DA386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[Median Daily Income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+(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*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Female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/100)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Female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66B1F61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[Median Daily Income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+(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*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Male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/100)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Male Income €]</w:t>
      </w:r>
    </w:p>
    <w:p w14:paraId="543BDA1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>;</w:t>
      </w:r>
    </w:p>
    <w:p w14:paraId="172B054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   </w:t>
      </w:r>
    </w:p>
    <w:p w14:paraId="6876CCA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</w:pPr>
      <w:proofErr w:type="spell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pt-PT"/>
        </w:rPr>
        <w:t>Load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</w:t>
      </w:r>
    </w:p>
    <w:p w14:paraId="3096550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</w:t>
      </w:r>
      <w:proofErr w:type="spellStart"/>
      <w:proofErr w:type="gram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eastAsia="pt-PT"/>
        </w:rPr>
        <w:t>ApplyMap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>(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'Map_ISO3_ISO2',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,'N/A')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[ISO2_Code]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>,</w:t>
      </w:r>
    </w:p>
    <w:p w14:paraId="1247A02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[ISO3_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>,</w:t>
      </w:r>
    </w:p>
    <w:p w14:paraId="60D849D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</w:t>
      </w:r>
      <w:proofErr w:type="spellStart"/>
      <w:proofErr w:type="gram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ApplyMap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'Map_ISO3_Country',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,'N/A')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[Country]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6494B99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spellStart"/>
      <w:proofErr w:type="gram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eastAsia="pt-PT"/>
        </w:rPr>
        <w:t>ApplyMap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>(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'Map_ISO3_Continent',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,'N/A')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Continent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>,</w:t>
      </w:r>
    </w:p>
    <w:p w14:paraId="38A1519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</w:t>
      </w:r>
      <w:proofErr w:type="spellStart"/>
      <w:proofErr w:type="gram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eastAsia="pt-PT"/>
        </w:rPr>
        <w:t>ApplyMap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>(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'Map_ISO3_Region',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,'N/A')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Region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>,</w:t>
      </w:r>
    </w:p>
    <w:p w14:paraId="1FC4D9D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</w:t>
      </w:r>
      <w:proofErr w:type="spellStart"/>
      <w:proofErr w:type="gram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eastAsia="pt-PT"/>
        </w:rPr>
        <w:t>ApplyMap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>(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'Map_ISO3_LDC',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[ISO3_Code]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,'N/A')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 xml:space="preserve">[LDC 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Flag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>,</w:t>
      </w:r>
    </w:p>
    <w:p w14:paraId="5DE6C75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NUM#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797AC04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len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[Rule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)=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0,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[Rule2]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[Rule]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 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[Rule]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752E616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</w:p>
    <w:p w14:paraId="0F5C1D9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gramStart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spellStart"/>
      <w:proofErr w:type="gramEnd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len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)=0,</w:t>
      </w:r>
    </w:p>
    <w:p w14:paraId="5BE8DE7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</w:t>
      </w:r>
      <w:proofErr w:type="spellStart"/>
      <w:proofErr w:type="gram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keepchar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Total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,'0123456789.')/365,</w:t>
      </w:r>
    </w:p>
    <w:p w14:paraId="0FAC1BB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Income €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)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   </w:t>
      </w:r>
    </w:p>
    <w:p w14:paraId="58AFAE5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((</w:t>
      </w:r>
      <w:proofErr w:type="spellStart"/>
      <w:proofErr w:type="gram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keepchar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Female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,'0123456789.')*100)</w:t>
      </w:r>
    </w:p>
    <w:p w14:paraId="66C12E2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/</w:t>
      </w:r>
    </w:p>
    <w:p w14:paraId="1C147E7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spellStart"/>
      <w:proofErr w:type="gram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keepchar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Total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,'0123456789.'))-100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Female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59453F9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</w:p>
    <w:p w14:paraId="50A5C7A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((</w:t>
      </w:r>
      <w:proofErr w:type="spellStart"/>
      <w:proofErr w:type="gram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keepchar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Male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,'0123456789.')*100)</w:t>
      </w:r>
    </w:p>
    <w:p w14:paraId="02E8D07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/</w:t>
      </w:r>
    </w:p>
    <w:p w14:paraId="3892690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spellStart"/>
      <w:proofErr w:type="gram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keepchar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gram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Total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,'0123456789.'))-100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Male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63D41EC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</w:t>
      </w:r>
    </w:p>
    <w:p w14:paraId="5BAE15C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if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len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[Population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)=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0,</w:t>
      </w:r>
    </w:p>
    <w:p w14:paraId="408670C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keepchar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Ctr_Population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,'0123456789.'),</w:t>
      </w:r>
    </w:p>
    <w:p w14:paraId="00A2257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keepchar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,'0123456789.')) 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67841A8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</w:t>
      </w:r>
    </w:p>
    <w:p w14:paraId="51FA6DC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(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keepchar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Gender_Ctr_Female_Population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,'0123456789.'))</w:t>
      </w:r>
    </w:p>
    <w:p w14:paraId="0F52749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/</w:t>
      </w:r>
    </w:p>
    <w:p w14:paraId="694E892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keepchar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Gender_Ctr_Total_Population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,'0123456789.')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Female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04F0C35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</w:p>
    <w:p w14:paraId="2383759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008000"/>
          <w:sz w:val="16"/>
          <w:szCs w:val="16"/>
          <w:lang w:val="en-GB" w:eastAsia="pt-PT"/>
        </w:rPr>
        <w:t>//-----</w:t>
      </w:r>
    </w:p>
    <w:p w14:paraId="0543F60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(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keepchar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Gender_Ctr_Male_Population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,'0123456789.'))</w:t>
      </w:r>
    </w:p>
    <w:p w14:paraId="1B425D4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/</w:t>
      </w:r>
    </w:p>
    <w:p w14:paraId="5C008A5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proofErr w:type="spellStart"/>
      <w:r w:rsidRPr="00FE7D91">
        <w:rPr>
          <w:rFonts w:ascii="Courier New" w:eastAsia="Times New Roman" w:hAnsi="Courier New" w:cs="Courier New"/>
          <w:color w:val="0000FF"/>
          <w:sz w:val="16"/>
          <w:szCs w:val="16"/>
          <w:lang w:val="en-GB" w:eastAsia="pt-PT"/>
        </w:rPr>
        <w:t>keepchar</w:t>
      </w:r>
      <w:proofErr w:type="spell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</w:t>
      </w:r>
      <w:proofErr w:type="spell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Gender_Ctr_Total_Population</w:t>
      </w:r>
      <w:proofErr w:type="spellEnd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,'0123456789.')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Male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1BC7EB8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[1 decile Threshold Daily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,</w:t>
      </w:r>
    </w:p>
    <w:p w14:paraId="5FA324D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[2 decile Threshold Daily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,</w:t>
      </w:r>
    </w:p>
    <w:p w14:paraId="10C8DF3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[3 decile Threshold Daily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,</w:t>
      </w:r>
    </w:p>
    <w:p w14:paraId="052800A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[4 decile Threshold Daily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,</w:t>
      </w:r>
    </w:p>
    <w:p w14:paraId="6AAE891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[5 decile Threshold Daily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,</w:t>
      </w:r>
    </w:p>
    <w:p w14:paraId="44CE49E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[6 decile Threshold Daily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,</w:t>
      </w:r>
    </w:p>
    <w:p w14:paraId="38F67AF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[7 decile Threshold Daily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,</w:t>
      </w:r>
    </w:p>
    <w:p w14:paraId="62D7165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[8 decile Threshold Daily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,</w:t>
      </w:r>
    </w:p>
    <w:p w14:paraId="7081CB11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[9 decile Threshold Daily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      ,</w:t>
      </w:r>
    </w:p>
    <w:p w14:paraId="3E5850D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of Population under 2.15$]</w:t>
      </w:r>
    </w:p>
    <w:p w14:paraId="5D22707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[Incomes Distribution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  <w:proofErr w:type="gramEnd"/>
    </w:p>
    <w:p w14:paraId="0D418B0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</w:p>
    <w:p w14:paraId="26805B4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253B49D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6E8C0DF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left JOIN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(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[Population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)</w:t>
      </w:r>
    </w:p>
    <w:p w14:paraId="0E00FFF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 DISTINCT</w:t>
      </w:r>
    </w:p>
    <w:p w14:paraId="57699AE6" w14:textId="77777777" w:rsidR="006C1498" w:rsidRPr="000C1AFB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US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</w:t>
      </w:r>
      <w:r w:rsidRPr="000C1AFB">
        <w:rPr>
          <w:rFonts w:ascii="Courier New" w:eastAsia="Times New Roman" w:hAnsi="Courier New" w:cs="Courier New"/>
          <w:color w:val="800000"/>
          <w:sz w:val="16"/>
          <w:szCs w:val="16"/>
          <w:lang w:val="en-US" w:eastAsia="pt-PT"/>
        </w:rPr>
        <w:t>[ISO3 Code]</w:t>
      </w:r>
      <w:r w:rsidRPr="000C1AFB">
        <w:rPr>
          <w:rFonts w:ascii="Courier New" w:eastAsia="Times New Roman" w:hAnsi="Courier New" w:cs="Courier New"/>
          <w:color w:val="000000"/>
          <w:sz w:val="16"/>
          <w:szCs w:val="16"/>
          <w:lang w:val="en-US" w:eastAsia="pt-PT"/>
        </w:rPr>
        <w:t>,</w:t>
      </w:r>
    </w:p>
    <w:p w14:paraId="09684B6A" w14:textId="77777777" w:rsidR="006C1498" w:rsidRPr="000C1AFB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US" w:eastAsia="pt-PT"/>
        </w:rPr>
      </w:pPr>
      <w:r w:rsidRPr="000C1AFB">
        <w:rPr>
          <w:rFonts w:ascii="Courier New" w:eastAsia="Times New Roman" w:hAnsi="Courier New" w:cs="Courier New"/>
          <w:color w:val="000000"/>
          <w:sz w:val="16"/>
          <w:szCs w:val="16"/>
          <w:lang w:val="en-US" w:eastAsia="pt-PT"/>
        </w:rPr>
        <w:t xml:space="preserve">     </w:t>
      </w:r>
      <w:proofErr w:type="gramStart"/>
      <w:r w:rsidRPr="000C1AFB">
        <w:rPr>
          <w:rFonts w:ascii="Courier New" w:eastAsia="Times New Roman" w:hAnsi="Courier New" w:cs="Courier New"/>
          <w:color w:val="0000FF"/>
          <w:sz w:val="16"/>
          <w:szCs w:val="16"/>
          <w:lang w:val="en-US" w:eastAsia="pt-PT"/>
        </w:rPr>
        <w:t>max</w:t>
      </w:r>
      <w:r w:rsidRPr="000C1AFB">
        <w:rPr>
          <w:rFonts w:ascii="Courier New" w:eastAsia="Times New Roman" w:hAnsi="Courier New" w:cs="Courier New"/>
          <w:color w:val="000000"/>
          <w:sz w:val="16"/>
          <w:szCs w:val="16"/>
          <w:lang w:val="en-US" w:eastAsia="pt-PT"/>
        </w:rPr>
        <w:t>(</w:t>
      </w:r>
      <w:proofErr w:type="gramEnd"/>
      <w:r w:rsidRPr="000C1AFB">
        <w:rPr>
          <w:rFonts w:ascii="Courier New" w:eastAsia="Times New Roman" w:hAnsi="Courier New" w:cs="Courier New"/>
          <w:color w:val="0000FF"/>
          <w:sz w:val="16"/>
          <w:szCs w:val="16"/>
          <w:lang w:val="en-US" w:eastAsia="pt-PT"/>
        </w:rPr>
        <w:t>NUM#</w:t>
      </w:r>
      <w:r w:rsidRPr="000C1AFB">
        <w:rPr>
          <w:rFonts w:ascii="Courier New" w:eastAsia="Times New Roman" w:hAnsi="Courier New" w:cs="Courier New"/>
          <w:color w:val="000000"/>
          <w:sz w:val="16"/>
          <w:szCs w:val="16"/>
          <w:lang w:val="en-US" w:eastAsia="pt-PT"/>
        </w:rPr>
        <w:t>(</w:t>
      </w:r>
      <w:r w:rsidRPr="000C1AFB">
        <w:rPr>
          <w:rFonts w:ascii="Courier New" w:eastAsia="Times New Roman" w:hAnsi="Courier New" w:cs="Courier New"/>
          <w:color w:val="800000"/>
          <w:sz w:val="16"/>
          <w:szCs w:val="16"/>
          <w:lang w:val="en-US" w:eastAsia="pt-PT"/>
        </w:rPr>
        <w:t>[Year]</w:t>
      </w:r>
      <w:r w:rsidRPr="000C1AFB">
        <w:rPr>
          <w:rFonts w:ascii="Courier New" w:eastAsia="Times New Roman" w:hAnsi="Courier New" w:cs="Courier New"/>
          <w:color w:val="000000"/>
          <w:sz w:val="16"/>
          <w:szCs w:val="16"/>
          <w:lang w:val="en-US" w:eastAsia="pt-PT"/>
        </w:rPr>
        <w:t xml:space="preserve">)) </w:t>
      </w:r>
      <w:r w:rsidRPr="000C1AFB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pt-PT"/>
        </w:rPr>
        <w:t>as</w:t>
      </w:r>
      <w:r w:rsidRPr="000C1AFB">
        <w:rPr>
          <w:rFonts w:ascii="Courier New" w:eastAsia="Times New Roman" w:hAnsi="Courier New" w:cs="Courier New"/>
          <w:color w:val="000000"/>
          <w:sz w:val="16"/>
          <w:szCs w:val="16"/>
          <w:lang w:val="en-US" w:eastAsia="pt-PT"/>
        </w:rPr>
        <w:t xml:space="preserve"> </w:t>
      </w:r>
      <w:proofErr w:type="spellStart"/>
      <w:r w:rsidRPr="000C1AFB">
        <w:rPr>
          <w:rFonts w:ascii="Courier New" w:eastAsia="Times New Roman" w:hAnsi="Courier New" w:cs="Courier New"/>
          <w:color w:val="000000"/>
          <w:sz w:val="16"/>
          <w:szCs w:val="16"/>
          <w:lang w:val="en-US" w:eastAsia="pt-PT"/>
        </w:rPr>
        <w:t>MaxYear</w:t>
      </w:r>
      <w:proofErr w:type="spellEnd"/>
    </w:p>
    <w:p w14:paraId="0121DD8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[Population Income]</w:t>
      </w:r>
    </w:p>
    <w:p w14:paraId="0B3C4A7B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Group by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 Code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</w:p>
    <w:p w14:paraId="2301FA46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</w:p>
    <w:p w14:paraId="1DEB072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</w:p>
    <w:p w14:paraId="5C7DB8A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[Incomes Distribution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</w:p>
    <w:p w14:paraId="5E217BDA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Table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[Countries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  <w:proofErr w:type="gramEnd"/>
    </w:p>
    <w:p w14:paraId="45993D8D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22DB1E8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4B2E950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proofErr w:type="spellStart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NoConcatenate</w:t>
      </w:r>
      <w:proofErr w:type="spellEnd"/>
    </w:p>
    <w:p w14:paraId="5519118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[Gender Incomes Distribution]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:</w:t>
      </w:r>
    </w:p>
    <w:p w14:paraId="3DC240E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 distinct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</w:p>
    <w:p w14:paraId="6040EE7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 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3608C0B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08D7026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'Male'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[Gender]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3B83166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[Male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[Gender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2EFF857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[% Male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[Gender %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1BAF554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[Median Daily Male Income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Gender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30688AF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[% of Male Population under Poverty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of Gender Population under Poverty Line]</w:t>
      </w:r>
    </w:p>
    <w:p w14:paraId="35A7383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[Population Income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  <w:proofErr w:type="gramEnd"/>
    </w:p>
    <w:p w14:paraId="6B234DD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446E517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Load distinct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</w:p>
    <w:p w14:paraId="57379DE4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[ISO3 Code]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0BB10A0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[Year]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21D9512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'Female'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[Gender]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290A427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[Female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[Gender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09A5BE0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[% Female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</w:t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[Gender % 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36770B39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[Median Daily Female Income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</w:t>
      </w:r>
      <w:r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ab/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[Median Daily Gender Income 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,</w:t>
      </w:r>
    </w:p>
    <w:p w14:paraId="0FF661E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of Female Population under Poverty 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ab/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as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[% of Gender Population under Poverty Line]</w:t>
      </w:r>
    </w:p>
    <w:p w14:paraId="7A16866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Resident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[Population Income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  <w:proofErr w:type="gramEnd"/>
    </w:p>
    <w:p w14:paraId="4D2DF83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7797A8F2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103945C0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field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[% Male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</w:t>
      </w:r>
      <w:r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ab/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from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[Population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</w:p>
    <w:p w14:paraId="003597B8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field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[Male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    </w:t>
      </w:r>
      <w:r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ab/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from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[Population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</w:p>
    <w:p w14:paraId="230A0D77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field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[% Female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  </w:t>
      </w:r>
      <w:r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ab/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from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[Population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</w:p>
    <w:p w14:paraId="53B35AB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field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[Female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Population]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     </w:t>
      </w:r>
      <w:r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ab/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from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[Population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</w:p>
    <w:p w14:paraId="22ACB19F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field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[Median Daily Male Income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</w:t>
      </w:r>
      <w:r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ab/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from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[Population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</w:p>
    <w:p w14:paraId="5626D3A3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field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[Median Daily Female Income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€]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           </w:t>
      </w:r>
      <w:r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ab/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from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[Population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</w:p>
    <w:p w14:paraId="2A91FADE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field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[% of Male Population under Poverty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 </w:t>
      </w:r>
      <w:proofErr w:type="gramEnd"/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ab/>
      </w: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from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[Population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</w:p>
    <w:p w14:paraId="3D51EAA5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Drop field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 xml:space="preserve">[% of Female Population under Poverty </w:t>
      </w:r>
      <w:proofErr w:type="gramStart"/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Line]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 </w:t>
      </w:r>
      <w:r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ab/>
      </w:r>
      <w:proofErr w:type="gramEnd"/>
      <w:r w:rsidRPr="00FE7D91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GB" w:eastAsia="pt-PT"/>
        </w:rPr>
        <w:t>from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 xml:space="preserve"> </w:t>
      </w:r>
      <w:r w:rsidRPr="00FE7D91">
        <w:rPr>
          <w:rFonts w:ascii="Courier New" w:eastAsia="Times New Roman" w:hAnsi="Courier New" w:cs="Courier New"/>
          <w:color w:val="800000"/>
          <w:sz w:val="16"/>
          <w:szCs w:val="16"/>
          <w:lang w:val="en-GB" w:eastAsia="pt-PT"/>
        </w:rPr>
        <w:t>[Population Income]</w:t>
      </w:r>
      <w:r w:rsidRPr="00FE7D91"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  <w:t>;</w:t>
      </w:r>
    </w:p>
    <w:p w14:paraId="0AA3872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3E85648C" w14:textId="77777777" w:rsidR="006C1498" w:rsidRPr="00FE7D91" w:rsidRDefault="006C1498" w:rsidP="006C14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GB" w:eastAsia="pt-PT"/>
        </w:rPr>
      </w:pPr>
    </w:p>
    <w:p w14:paraId="12E531AA" w14:textId="77777777" w:rsidR="00AC17D6" w:rsidRPr="006C1498" w:rsidRDefault="00AC17D6" w:rsidP="00AC17D6">
      <w:pPr>
        <w:pStyle w:val="NormalWeb"/>
        <w:spacing w:before="0" w:beforeAutospacing="0"/>
        <w:jc w:val="both"/>
        <w:rPr>
          <w:b/>
          <w:bCs/>
          <w:color w:val="000000" w:themeColor="text1"/>
          <w:u w:val="single"/>
          <w:lang w:val="en-GB"/>
        </w:rPr>
      </w:pPr>
    </w:p>
    <w:p w14:paraId="470FDE85" w14:textId="77777777" w:rsidR="00453DB3" w:rsidRPr="006C1498" w:rsidRDefault="00453DB3" w:rsidP="00D02E42">
      <w:pPr>
        <w:jc w:val="both"/>
        <w:rPr>
          <w:rFonts w:ascii="Times New Roman" w:eastAsia="Times New Roman" w:hAnsi="Times New Roman" w:cs="Times New Roman"/>
          <w:color w:val="0563C1" w:themeColor="hyperlink"/>
          <w:sz w:val="24"/>
          <w:szCs w:val="24"/>
          <w:u w:val="single"/>
          <w:lang w:val="en-US" w:eastAsia="pt-PT"/>
        </w:rPr>
      </w:pPr>
    </w:p>
    <w:sectPr w:rsidR="00453DB3" w:rsidRPr="006C1498" w:rsidSect="00D02E42">
      <w:headerReference w:type="default" r:id="rId24"/>
      <w:footerReference w:type="default" r:id="rId25"/>
      <w:pgSz w:w="11906" w:h="16838"/>
      <w:pgMar w:top="2127" w:right="1558" w:bottom="1276" w:left="1560" w:header="708" w:footer="52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6812D3" w14:textId="77777777" w:rsidR="0057670E" w:rsidRDefault="0057670E" w:rsidP="00B466B9">
      <w:pPr>
        <w:spacing w:after="0" w:line="240" w:lineRule="auto"/>
      </w:pPr>
      <w:r>
        <w:separator/>
      </w:r>
    </w:p>
  </w:endnote>
  <w:endnote w:type="continuationSeparator" w:id="0">
    <w:p w14:paraId="54DA8DA1" w14:textId="77777777" w:rsidR="0057670E" w:rsidRDefault="0057670E" w:rsidP="00B466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2C2A6" w14:textId="77777777" w:rsidR="007F672A" w:rsidRPr="000F3160" w:rsidRDefault="007F672A" w:rsidP="009569D2">
    <w:pPr>
      <w:pBdr>
        <w:top w:val="single" w:sz="4" w:space="1" w:color="auto"/>
      </w:pBdr>
    </w:pPr>
  </w:p>
  <w:p w14:paraId="07290085" w14:textId="77777777" w:rsidR="009569D2" w:rsidRDefault="009569D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10734F" w14:textId="77777777" w:rsidR="0057670E" w:rsidRDefault="0057670E" w:rsidP="00B466B9">
      <w:pPr>
        <w:spacing w:after="0" w:line="240" w:lineRule="auto"/>
      </w:pPr>
      <w:r>
        <w:separator/>
      </w:r>
    </w:p>
  </w:footnote>
  <w:footnote w:type="continuationSeparator" w:id="0">
    <w:p w14:paraId="13715C9A" w14:textId="77777777" w:rsidR="0057670E" w:rsidRDefault="0057670E" w:rsidP="00B466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E22D7" w14:textId="2BD29276" w:rsidR="00B466B9" w:rsidRDefault="00B466B9">
    <w:pPr>
      <w:pStyle w:val="Cabealho"/>
    </w:pPr>
    <w:r>
      <w:rPr>
        <w:noProof/>
      </w:rPr>
      <w:drawing>
        <wp:anchor distT="0" distB="0" distL="114300" distR="114300" simplePos="0" relativeHeight="251657216" behindDoc="0" locked="0" layoutInCell="1" allowOverlap="1" wp14:anchorId="7B31C022" wp14:editId="1540F847">
          <wp:simplePos x="0" y="0"/>
          <wp:positionH relativeFrom="column">
            <wp:posOffset>3465291</wp:posOffset>
          </wp:positionH>
          <wp:positionV relativeFrom="paragraph">
            <wp:posOffset>41275</wp:posOffset>
          </wp:positionV>
          <wp:extent cx="2277373" cy="617526"/>
          <wp:effectExtent l="0" t="0" r="0" b="0"/>
          <wp:wrapNone/>
          <wp:docPr id="930873638" name="Imagem 930873638" descr="Universidade Aber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Universidade Abert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77373" cy="61752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3360" behindDoc="0" locked="0" layoutInCell="1" allowOverlap="1" wp14:anchorId="5E1E61D7" wp14:editId="7A7DFA08">
          <wp:simplePos x="0" y="0"/>
          <wp:positionH relativeFrom="column">
            <wp:posOffset>-79542</wp:posOffset>
          </wp:positionH>
          <wp:positionV relativeFrom="paragraph">
            <wp:posOffset>119500</wp:posOffset>
          </wp:positionV>
          <wp:extent cx="2644140" cy="439420"/>
          <wp:effectExtent l="0" t="0" r="3810" b="0"/>
          <wp:wrapNone/>
          <wp:docPr id="1510481990" name="Imagem 1510481990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Uma imagem com text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44140" cy="4394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0E3B0D"/>
    <w:multiLevelType w:val="hybridMultilevel"/>
    <w:tmpl w:val="3E6AB6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B963FA"/>
    <w:multiLevelType w:val="hybridMultilevel"/>
    <w:tmpl w:val="B02864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8442817">
    <w:abstractNumId w:val="1"/>
  </w:num>
  <w:num w:numId="2" w16cid:durableId="2448047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43658"/>
    <w:rsid w:val="00002CBE"/>
    <w:rsid w:val="00010C62"/>
    <w:rsid w:val="000164E3"/>
    <w:rsid w:val="00022CA2"/>
    <w:rsid w:val="000306C8"/>
    <w:rsid w:val="0003517F"/>
    <w:rsid w:val="00043851"/>
    <w:rsid w:val="000463D5"/>
    <w:rsid w:val="000509A1"/>
    <w:rsid w:val="000532F7"/>
    <w:rsid w:val="00057643"/>
    <w:rsid w:val="0006159B"/>
    <w:rsid w:val="00064CE8"/>
    <w:rsid w:val="0006647A"/>
    <w:rsid w:val="00067058"/>
    <w:rsid w:val="00072604"/>
    <w:rsid w:val="00073F44"/>
    <w:rsid w:val="00074DE9"/>
    <w:rsid w:val="0007663F"/>
    <w:rsid w:val="00077F66"/>
    <w:rsid w:val="00085289"/>
    <w:rsid w:val="000905DB"/>
    <w:rsid w:val="000A0CEE"/>
    <w:rsid w:val="000A5621"/>
    <w:rsid w:val="000A5942"/>
    <w:rsid w:val="000A5C3B"/>
    <w:rsid w:val="000A5EED"/>
    <w:rsid w:val="000B61EA"/>
    <w:rsid w:val="000C1AFB"/>
    <w:rsid w:val="000C4C7D"/>
    <w:rsid w:val="000C5F49"/>
    <w:rsid w:val="000C7700"/>
    <w:rsid w:val="000D094B"/>
    <w:rsid w:val="000E4B42"/>
    <w:rsid w:val="000E717A"/>
    <w:rsid w:val="000F17DF"/>
    <w:rsid w:val="000F2286"/>
    <w:rsid w:val="000F3160"/>
    <w:rsid w:val="000F3F26"/>
    <w:rsid w:val="000F5477"/>
    <w:rsid w:val="000F5DA4"/>
    <w:rsid w:val="000F6544"/>
    <w:rsid w:val="00101BBA"/>
    <w:rsid w:val="0010435B"/>
    <w:rsid w:val="001044AC"/>
    <w:rsid w:val="00105355"/>
    <w:rsid w:val="00105B75"/>
    <w:rsid w:val="00106461"/>
    <w:rsid w:val="00110B82"/>
    <w:rsid w:val="00111C42"/>
    <w:rsid w:val="00115F48"/>
    <w:rsid w:val="00132173"/>
    <w:rsid w:val="00133B00"/>
    <w:rsid w:val="00133F1C"/>
    <w:rsid w:val="00134782"/>
    <w:rsid w:val="00137B80"/>
    <w:rsid w:val="0014400D"/>
    <w:rsid w:val="001477CF"/>
    <w:rsid w:val="00150FEB"/>
    <w:rsid w:val="00160BE5"/>
    <w:rsid w:val="00163A20"/>
    <w:rsid w:val="001647F9"/>
    <w:rsid w:val="0017378A"/>
    <w:rsid w:val="00174BF9"/>
    <w:rsid w:val="001841F2"/>
    <w:rsid w:val="00185862"/>
    <w:rsid w:val="001867E3"/>
    <w:rsid w:val="00186B46"/>
    <w:rsid w:val="001A5E24"/>
    <w:rsid w:val="001B35F9"/>
    <w:rsid w:val="001B48DD"/>
    <w:rsid w:val="001C0BBF"/>
    <w:rsid w:val="001C7631"/>
    <w:rsid w:val="001D0093"/>
    <w:rsid w:val="001D1664"/>
    <w:rsid w:val="001D2EE1"/>
    <w:rsid w:val="001D5CF3"/>
    <w:rsid w:val="001E0B45"/>
    <w:rsid w:val="001E4556"/>
    <w:rsid w:val="001E4F04"/>
    <w:rsid w:val="001E5452"/>
    <w:rsid w:val="001E7AE4"/>
    <w:rsid w:val="001F6EF9"/>
    <w:rsid w:val="00202F84"/>
    <w:rsid w:val="00203E0B"/>
    <w:rsid w:val="002047A8"/>
    <w:rsid w:val="0021391D"/>
    <w:rsid w:val="0022500D"/>
    <w:rsid w:val="002316AB"/>
    <w:rsid w:val="0024491E"/>
    <w:rsid w:val="00245FA8"/>
    <w:rsid w:val="00246627"/>
    <w:rsid w:val="00274FA4"/>
    <w:rsid w:val="00277435"/>
    <w:rsid w:val="0028036F"/>
    <w:rsid w:val="002833B5"/>
    <w:rsid w:val="002879C7"/>
    <w:rsid w:val="00291E9E"/>
    <w:rsid w:val="00294534"/>
    <w:rsid w:val="002A20D6"/>
    <w:rsid w:val="002A38FF"/>
    <w:rsid w:val="002A691A"/>
    <w:rsid w:val="002B2CB3"/>
    <w:rsid w:val="002B2CF4"/>
    <w:rsid w:val="002B3923"/>
    <w:rsid w:val="002B4B22"/>
    <w:rsid w:val="002B63B1"/>
    <w:rsid w:val="002C7BE2"/>
    <w:rsid w:val="002C7DF1"/>
    <w:rsid w:val="002D06D9"/>
    <w:rsid w:val="002E2642"/>
    <w:rsid w:val="002E3CBC"/>
    <w:rsid w:val="002E7BB1"/>
    <w:rsid w:val="002F0CDF"/>
    <w:rsid w:val="002F11E9"/>
    <w:rsid w:val="002F4018"/>
    <w:rsid w:val="002F6D7C"/>
    <w:rsid w:val="00304001"/>
    <w:rsid w:val="0030713C"/>
    <w:rsid w:val="00312D94"/>
    <w:rsid w:val="00317290"/>
    <w:rsid w:val="00334495"/>
    <w:rsid w:val="00335D5D"/>
    <w:rsid w:val="00341274"/>
    <w:rsid w:val="00345460"/>
    <w:rsid w:val="003520F6"/>
    <w:rsid w:val="00352899"/>
    <w:rsid w:val="003577A6"/>
    <w:rsid w:val="0036276F"/>
    <w:rsid w:val="003637C1"/>
    <w:rsid w:val="003643B4"/>
    <w:rsid w:val="00364786"/>
    <w:rsid w:val="00364873"/>
    <w:rsid w:val="00372DCC"/>
    <w:rsid w:val="003734AA"/>
    <w:rsid w:val="003765D0"/>
    <w:rsid w:val="00381FEB"/>
    <w:rsid w:val="00384D29"/>
    <w:rsid w:val="00385BE0"/>
    <w:rsid w:val="00393957"/>
    <w:rsid w:val="0039591F"/>
    <w:rsid w:val="003A0966"/>
    <w:rsid w:val="003A5A53"/>
    <w:rsid w:val="003A5D85"/>
    <w:rsid w:val="003B367E"/>
    <w:rsid w:val="003B6805"/>
    <w:rsid w:val="003B7B2A"/>
    <w:rsid w:val="003C1DCD"/>
    <w:rsid w:val="003D48C6"/>
    <w:rsid w:val="003E0DCC"/>
    <w:rsid w:val="003E1783"/>
    <w:rsid w:val="003F0749"/>
    <w:rsid w:val="003F49C5"/>
    <w:rsid w:val="003F79F4"/>
    <w:rsid w:val="00402C37"/>
    <w:rsid w:val="004129BF"/>
    <w:rsid w:val="00416F6D"/>
    <w:rsid w:val="0041751B"/>
    <w:rsid w:val="00420566"/>
    <w:rsid w:val="00420BE4"/>
    <w:rsid w:val="00422B33"/>
    <w:rsid w:val="00425AB8"/>
    <w:rsid w:val="00433536"/>
    <w:rsid w:val="0043507D"/>
    <w:rsid w:val="004351F3"/>
    <w:rsid w:val="004376AA"/>
    <w:rsid w:val="00437A7C"/>
    <w:rsid w:val="004413FE"/>
    <w:rsid w:val="0044589B"/>
    <w:rsid w:val="00450C9B"/>
    <w:rsid w:val="00453DB3"/>
    <w:rsid w:val="0045572C"/>
    <w:rsid w:val="004579B2"/>
    <w:rsid w:val="004618E0"/>
    <w:rsid w:val="00463921"/>
    <w:rsid w:val="00465B51"/>
    <w:rsid w:val="00476869"/>
    <w:rsid w:val="00485ADF"/>
    <w:rsid w:val="00491FAB"/>
    <w:rsid w:val="00494F1D"/>
    <w:rsid w:val="004968E6"/>
    <w:rsid w:val="004A5585"/>
    <w:rsid w:val="004A73D1"/>
    <w:rsid w:val="004B15E4"/>
    <w:rsid w:val="004B45F0"/>
    <w:rsid w:val="004B468D"/>
    <w:rsid w:val="004B4A31"/>
    <w:rsid w:val="004B4BDB"/>
    <w:rsid w:val="004B5253"/>
    <w:rsid w:val="004E0AFF"/>
    <w:rsid w:val="004E1AED"/>
    <w:rsid w:val="004E33CF"/>
    <w:rsid w:val="004F12F3"/>
    <w:rsid w:val="004F3019"/>
    <w:rsid w:val="004F5ABE"/>
    <w:rsid w:val="004F7FD2"/>
    <w:rsid w:val="0050708F"/>
    <w:rsid w:val="005079F7"/>
    <w:rsid w:val="00512558"/>
    <w:rsid w:val="00515A3B"/>
    <w:rsid w:val="00517CA4"/>
    <w:rsid w:val="00527CC9"/>
    <w:rsid w:val="00543940"/>
    <w:rsid w:val="00546AF3"/>
    <w:rsid w:val="00556B25"/>
    <w:rsid w:val="00561579"/>
    <w:rsid w:val="00564500"/>
    <w:rsid w:val="00564604"/>
    <w:rsid w:val="005663C6"/>
    <w:rsid w:val="005759A2"/>
    <w:rsid w:val="0057670E"/>
    <w:rsid w:val="00577BDA"/>
    <w:rsid w:val="005814F6"/>
    <w:rsid w:val="005848A9"/>
    <w:rsid w:val="005867DD"/>
    <w:rsid w:val="0059133C"/>
    <w:rsid w:val="0059587A"/>
    <w:rsid w:val="005959EF"/>
    <w:rsid w:val="00596673"/>
    <w:rsid w:val="005976C6"/>
    <w:rsid w:val="00597D72"/>
    <w:rsid w:val="005A048D"/>
    <w:rsid w:val="005A1DAF"/>
    <w:rsid w:val="005A2521"/>
    <w:rsid w:val="005A537A"/>
    <w:rsid w:val="005B0375"/>
    <w:rsid w:val="005B394A"/>
    <w:rsid w:val="005C0313"/>
    <w:rsid w:val="005C7341"/>
    <w:rsid w:val="005D3EF6"/>
    <w:rsid w:val="005D49A1"/>
    <w:rsid w:val="005D5605"/>
    <w:rsid w:val="005E2BED"/>
    <w:rsid w:val="005E4448"/>
    <w:rsid w:val="005F158D"/>
    <w:rsid w:val="005F47F2"/>
    <w:rsid w:val="005F5232"/>
    <w:rsid w:val="00604495"/>
    <w:rsid w:val="00607133"/>
    <w:rsid w:val="0061293C"/>
    <w:rsid w:val="00613A3C"/>
    <w:rsid w:val="00622541"/>
    <w:rsid w:val="00624848"/>
    <w:rsid w:val="006278A3"/>
    <w:rsid w:val="00627F15"/>
    <w:rsid w:val="00631137"/>
    <w:rsid w:val="0063137E"/>
    <w:rsid w:val="00632BAC"/>
    <w:rsid w:val="00637442"/>
    <w:rsid w:val="00641ABA"/>
    <w:rsid w:val="00644B17"/>
    <w:rsid w:val="0064560C"/>
    <w:rsid w:val="00647B21"/>
    <w:rsid w:val="006526C4"/>
    <w:rsid w:val="00652C42"/>
    <w:rsid w:val="006579BE"/>
    <w:rsid w:val="00670A11"/>
    <w:rsid w:val="00671408"/>
    <w:rsid w:val="00675E88"/>
    <w:rsid w:val="00676435"/>
    <w:rsid w:val="00691A80"/>
    <w:rsid w:val="006937AC"/>
    <w:rsid w:val="00693ACC"/>
    <w:rsid w:val="006945B6"/>
    <w:rsid w:val="00694EA0"/>
    <w:rsid w:val="006A1E87"/>
    <w:rsid w:val="006B252F"/>
    <w:rsid w:val="006B49C9"/>
    <w:rsid w:val="006B5A4F"/>
    <w:rsid w:val="006C1498"/>
    <w:rsid w:val="006C3C26"/>
    <w:rsid w:val="006C3EC3"/>
    <w:rsid w:val="006C4482"/>
    <w:rsid w:val="006C6F86"/>
    <w:rsid w:val="006E0DA7"/>
    <w:rsid w:val="006E24FF"/>
    <w:rsid w:val="006E33F1"/>
    <w:rsid w:val="006E6ECB"/>
    <w:rsid w:val="007014C2"/>
    <w:rsid w:val="00703F7E"/>
    <w:rsid w:val="00705FEE"/>
    <w:rsid w:val="007153E5"/>
    <w:rsid w:val="00722297"/>
    <w:rsid w:val="007232D3"/>
    <w:rsid w:val="007261F6"/>
    <w:rsid w:val="0073059B"/>
    <w:rsid w:val="007305FF"/>
    <w:rsid w:val="00730710"/>
    <w:rsid w:val="0073222C"/>
    <w:rsid w:val="007322DC"/>
    <w:rsid w:val="00734264"/>
    <w:rsid w:val="00736045"/>
    <w:rsid w:val="00741837"/>
    <w:rsid w:val="00745449"/>
    <w:rsid w:val="007672BD"/>
    <w:rsid w:val="00772F60"/>
    <w:rsid w:val="007739BE"/>
    <w:rsid w:val="007808AA"/>
    <w:rsid w:val="00780A89"/>
    <w:rsid w:val="007827E1"/>
    <w:rsid w:val="00785949"/>
    <w:rsid w:val="00786937"/>
    <w:rsid w:val="00790790"/>
    <w:rsid w:val="00791C00"/>
    <w:rsid w:val="007A6C2B"/>
    <w:rsid w:val="007B0EB7"/>
    <w:rsid w:val="007B1F4D"/>
    <w:rsid w:val="007B60FF"/>
    <w:rsid w:val="007B6D80"/>
    <w:rsid w:val="007C4625"/>
    <w:rsid w:val="007D240D"/>
    <w:rsid w:val="007D40D9"/>
    <w:rsid w:val="007E07A0"/>
    <w:rsid w:val="007E142F"/>
    <w:rsid w:val="007E746D"/>
    <w:rsid w:val="007F098D"/>
    <w:rsid w:val="007F25A9"/>
    <w:rsid w:val="007F2B0C"/>
    <w:rsid w:val="007F2EF3"/>
    <w:rsid w:val="007F672A"/>
    <w:rsid w:val="00800EF0"/>
    <w:rsid w:val="00800FD2"/>
    <w:rsid w:val="0080386D"/>
    <w:rsid w:val="00803F55"/>
    <w:rsid w:val="0080497F"/>
    <w:rsid w:val="00804B17"/>
    <w:rsid w:val="00804CE3"/>
    <w:rsid w:val="008050CE"/>
    <w:rsid w:val="00806451"/>
    <w:rsid w:val="00810C67"/>
    <w:rsid w:val="00810D54"/>
    <w:rsid w:val="008140B5"/>
    <w:rsid w:val="00814803"/>
    <w:rsid w:val="00817C07"/>
    <w:rsid w:val="00817D96"/>
    <w:rsid w:val="008232AD"/>
    <w:rsid w:val="00826082"/>
    <w:rsid w:val="00835383"/>
    <w:rsid w:val="0083580B"/>
    <w:rsid w:val="00836F14"/>
    <w:rsid w:val="00847620"/>
    <w:rsid w:val="0085003D"/>
    <w:rsid w:val="00873BC5"/>
    <w:rsid w:val="00876B7E"/>
    <w:rsid w:val="00876C62"/>
    <w:rsid w:val="00876CF4"/>
    <w:rsid w:val="00876ECD"/>
    <w:rsid w:val="00882C4B"/>
    <w:rsid w:val="0089404B"/>
    <w:rsid w:val="008957BD"/>
    <w:rsid w:val="0089583D"/>
    <w:rsid w:val="00896674"/>
    <w:rsid w:val="008A37E6"/>
    <w:rsid w:val="008A52C0"/>
    <w:rsid w:val="008A59AB"/>
    <w:rsid w:val="008A604D"/>
    <w:rsid w:val="008A6534"/>
    <w:rsid w:val="008B0E73"/>
    <w:rsid w:val="008B14A0"/>
    <w:rsid w:val="008B1D9D"/>
    <w:rsid w:val="008B3EE3"/>
    <w:rsid w:val="008C3B8E"/>
    <w:rsid w:val="008C5BFA"/>
    <w:rsid w:val="008C5FF7"/>
    <w:rsid w:val="008E1DA7"/>
    <w:rsid w:val="008F1682"/>
    <w:rsid w:val="008F2D61"/>
    <w:rsid w:val="008F3857"/>
    <w:rsid w:val="00901BF6"/>
    <w:rsid w:val="0090347E"/>
    <w:rsid w:val="009039D0"/>
    <w:rsid w:val="00903F6F"/>
    <w:rsid w:val="00911B18"/>
    <w:rsid w:val="0091276D"/>
    <w:rsid w:val="009167D2"/>
    <w:rsid w:val="00917258"/>
    <w:rsid w:val="009222E5"/>
    <w:rsid w:val="00930C99"/>
    <w:rsid w:val="00930EB6"/>
    <w:rsid w:val="00944CA8"/>
    <w:rsid w:val="00951211"/>
    <w:rsid w:val="0095293C"/>
    <w:rsid w:val="0095303A"/>
    <w:rsid w:val="0095463F"/>
    <w:rsid w:val="009569D2"/>
    <w:rsid w:val="00961851"/>
    <w:rsid w:val="00964CFE"/>
    <w:rsid w:val="00965C14"/>
    <w:rsid w:val="0096717F"/>
    <w:rsid w:val="00974D81"/>
    <w:rsid w:val="00986361"/>
    <w:rsid w:val="00986ACA"/>
    <w:rsid w:val="00986F6A"/>
    <w:rsid w:val="00992B71"/>
    <w:rsid w:val="00997F05"/>
    <w:rsid w:val="009A1D16"/>
    <w:rsid w:val="009A4C6D"/>
    <w:rsid w:val="009A7035"/>
    <w:rsid w:val="009B32B1"/>
    <w:rsid w:val="009C40E1"/>
    <w:rsid w:val="009C64C2"/>
    <w:rsid w:val="009C70D2"/>
    <w:rsid w:val="009D0B7C"/>
    <w:rsid w:val="009D7211"/>
    <w:rsid w:val="009E158A"/>
    <w:rsid w:val="009E17D2"/>
    <w:rsid w:val="009E38CE"/>
    <w:rsid w:val="009E4B4B"/>
    <w:rsid w:val="009E7EE9"/>
    <w:rsid w:val="009F0163"/>
    <w:rsid w:val="009F7913"/>
    <w:rsid w:val="00A03A52"/>
    <w:rsid w:val="00A04BB4"/>
    <w:rsid w:val="00A078FE"/>
    <w:rsid w:val="00A150C1"/>
    <w:rsid w:val="00A225FF"/>
    <w:rsid w:val="00A24FB8"/>
    <w:rsid w:val="00A25D74"/>
    <w:rsid w:val="00A311C3"/>
    <w:rsid w:val="00A3229B"/>
    <w:rsid w:val="00A32540"/>
    <w:rsid w:val="00A3703B"/>
    <w:rsid w:val="00A41DEF"/>
    <w:rsid w:val="00A45819"/>
    <w:rsid w:val="00A52AC6"/>
    <w:rsid w:val="00A6226C"/>
    <w:rsid w:val="00A633F8"/>
    <w:rsid w:val="00A671C8"/>
    <w:rsid w:val="00A704B2"/>
    <w:rsid w:val="00A74C73"/>
    <w:rsid w:val="00A8494B"/>
    <w:rsid w:val="00A869E1"/>
    <w:rsid w:val="00A87C02"/>
    <w:rsid w:val="00A93AD5"/>
    <w:rsid w:val="00A95E51"/>
    <w:rsid w:val="00A96828"/>
    <w:rsid w:val="00AA034F"/>
    <w:rsid w:val="00AA044A"/>
    <w:rsid w:val="00AA6D46"/>
    <w:rsid w:val="00AA6F8F"/>
    <w:rsid w:val="00AB5B95"/>
    <w:rsid w:val="00AB73AF"/>
    <w:rsid w:val="00AB7854"/>
    <w:rsid w:val="00AC17D6"/>
    <w:rsid w:val="00AC20B8"/>
    <w:rsid w:val="00AC54C9"/>
    <w:rsid w:val="00AC63E4"/>
    <w:rsid w:val="00AD0933"/>
    <w:rsid w:val="00AD1695"/>
    <w:rsid w:val="00AD202A"/>
    <w:rsid w:val="00AD619A"/>
    <w:rsid w:val="00AD6A0D"/>
    <w:rsid w:val="00AE37CC"/>
    <w:rsid w:val="00AE72EE"/>
    <w:rsid w:val="00AF0DC7"/>
    <w:rsid w:val="00AF25D8"/>
    <w:rsid w:val="00AF4838"/>
    <w:rsid w:val="00AF5212"/>
    <w:rsid w:val="00B032D9"/>
    <w:rsid w:val="00B03A3A"/>
    <w:rsid w:val="00B1030C"/>
    <w:rsid w:val="00B1040C"/>
    <w:rsid w:val="00B109FB"/>
    <w:rsid w:val="00B12117"/>
    <w:rsid w:val="00B13279"/>
    <w:rsid w:val="00B16E5D"/>
    <w:rsid w:val="00B17C12"/>
    <w:rsid w:val="00B17DE6"/>
    <w:rsid w:val="00B21262"/>
    <w:rsid w:val="00B21724"/>
    <w:rsid w:val="00B23570"/>
    <w:rsid w:val="00B2761F"/>
    <w:rsid w:val="00B27B97"/>
    <w:rsid w:val="00B31B3D"/>
    <w:rsid w:val="00B32F5B"/>
    <w:rsid w:val="00B36E5E"/>
    <w:rsid w:val="00B37BEC"/>
    <w:rsid w:val="00B466B9"/>
    <w:rsid w:val="00B468CC"/>
    <w:rsid w:val="00B56802"/>
    <w:rsid w:val="00B63D14"/>
    <w:rsid w:val="00B74D06"/>
    <w:rsid w:val="00B7613A"/>
    <w:rsid w:val="00B77357"/>
    <w:rsid w:val="00B7748A"/>
    <w:rsid w:val="00B82F3A"/>
    <w:rsid w:val="00B843E9"/>
    <w:rsid w:val="00B85858"/>
    <w:rsid w:val="00B85EAA"/>
    <w:rsid w:val="00B94262"/>
    <w:rsid w:val="00B94CBF"/>
    <w:rsid w:val="00B97BE6"/>
    <w:rsid w:val="00BA2FD3"/>
    <w:rsid w:val="00BC1401"/>
    <w:rsid w:val="00BC1E07"/>
    <w:rsid w:val="00BC2EF7"/>
    <w:rsid w:val="00BC49E2"/>
    <w:rsid w:val="00BC5BA4"/>
    <w:rsid w:val="00BC632B"/>
    <w:rsid w:val="00BC6EA7"/>
    <w:rsid w:val="00BD130E"/>
    <w:rsid w:val="00BD22CD"/>
    <w:rsid w:val="00BD51E8"/>
    <w:rsid w:val="00BD69FB"/>
    <w:rsid w:val="00BE635B"/>
    <w:rsid w:val="00BE67AE"/>
    <w:rsid w:val="00BF5D89"/>
    <w:rsid w:val="00BF6630"/>
    <w:rsid w:val="00C00AF9"/>
    <w:rsid w:val="00C031E3"/>
    <w:rsid w:val="00C03236"/>
    <w:rsid w:val="00C04A94"/>
    <w:rsid w:val="00C058E8"/>
    <w:rsid w:val="00C05A57"/>
    <w:rsid w:val="00C0640E"/>
    <w:rsid w:val="00C101EA"/>
    <w:rsid w:val="00C13783"/>
    <w:rsid w:val="00C13E7D"/>
    <w:rsid w:val="00C1613F"/>
    <w:rsid w:val="00C1645F"/>
    <w:rsid w:val="00C20146"/>
    <w:rsid w:val="00C22778"/>
    <w:rsid w:val="00C2773C"/>
    <w:rsid w:val="00C329F2"/>
    <w:rsid w:val="00C361F6"/>
    <w:rsid w:val="00C42CA6"/>
    <w:rsid w:val="00C55C71"/>
    <w:rsid w:val="00C56D83"/>
    <w:rsid w:val="00C616A1"/>
    <w:rsid w:val="00C6717C"/>
    <w:rsid w:val="00C67E9B"/>
    <w:rsid w:val="00C71406"/>
    <w:rsid w:val="00C82F15"/>
    <w:rsid w:val="00C84D3D"/>
    <w:rsid w:val="00C85942"/>
    <w:rsid w:val="00C85B67"/>
    <w:rsid w:val="00C86ED5"/>
    <w:rsid w:val="00C94B4F"/>
    <w:rsid w:val="00C959C4"/>
    <w:rsid w:val="00C967F0"/>
    <w:rsid w:val="00CA4620"/>
    <w:rsid w:val="00CA540C"/>
    <w:rsid w:val="00CA78A5"/>
    <w:rsid w:val="00CB053D"/>
    <w:rsid w:val="00CB1B08"/>
    <w:rsid w:val="00CB2C6F"/>
    <w:rsid w:val="00CB3191"/>
    <w:rsid w:val="00CB674D"/>
    <w:rsid w:val="00CC561D"/>
    <w:rsid w:val="00CD27C8"/>
    <w:rsid w:val="00CD2A23"/>
    <w:rsid w:val="00CD6776"/>
    <w:rsid w:val="00CD6EE0"/>
    <w:rsid w:val="00CE19E9"/>
    <w:rsid w:val="00CE4C72"/>
    <w:rsid w:val="00CE72A7"/>
    <w:rsid w:val="00CE7F91"/>
    <w:rsid w:val="00CF023F"/>
    <w:rsid w:val="00CF376C"/>
    <w:rsid w:val="00CF7083"/>
    <w:rsid w:val="00CF7380"/>
    <w:rsid w:val="00D02E42"/>
    <w:rsid w:val="00D06604"/>
    <w:rsid w:val="00D13EFD"/>
    <w:rsid w:val="00D149EE"/>
    <w:rsid w:val="00D14D3B"/>
    <w:rsid w:val="00D16CBC"/>
    <w:rsid w:val="00D3001C"/>
    <w:rsid w:val="00D35062"/>
    <w:rsid w:val="00D453A7"/>
    <w:rsid w:val="00D461BB"/>
    <w:rsid w:val="00D470E3"/>
    <w:rsid w:val="00D51DBC"/>
    <w:rsid w:val="00D65BA8"/>
    <w:rsid w:val="00D80F06"/>
    <w:rsid w:val="00D81C37"/>
    <w:rsid w:val="00D842CB"/>
    <w:rsid w:val="00D84BDC"/>
    <w:rsid w:val="00D8627F"/>
    <w:rsid w:val="00D90B95"/>
    <w:rsid w:val="00DA0471"/>
    <w:rsid w:val="00DA1723"/>
    <w:rsid w:val="00DA6311"/>
    <w:rsid w:val="00DB167A"/>
    <w:rsid w:val="00DB4918"/>
    <w:rsid w:val="00DB4C14"/>
    <w:rsid w:val="00DC7AC3"/>
    <w:rsid w:val="00DD1392"/>
    <w:rsid w:val="00DD73F2"/>
    <w:rsid w:val="00DE00B5"/>
    <w:rsid w:val="00DE24B8"/>
    <w:rsid w:val="00DE48C2"/>
    <w:rsid w:val="00DE7FF1"/>
    <w:rsid w:val="00DF616C"/>
    <w:rsid w:val="00DF6F88"/>
    <w:rsid w:val="00DF755F"/>
    <w:rsid w:val="00DF7E7F"/>
    <w:rsid w:val="00E003B6"/>
    <w:rsid w:val="00E02B53"/>
    <w:rsid w:val="00E0364E"/>
    <w:rsid w:val="00E05FB9"/>
    <w:rsid w:val="00E10135"/>
    <w:rsid w:val="00E17174"/>
    <w:rsid w:val="00E17B61"/>
    <w:rsid w:val="00E25442"/>
    <w:rsid w:val="00E27069"/>
    <w:rsid w:val="00E33912"/>
    <w:rsid w:val="00E44AA1"/>
    <w:rsid w:val="00E45414"/>
    <w:rsid w:val="00E45A3F"/>
    <w:rsid w:val="00E54821"/>
    <w:rsid w:val="00E54AA1"/>
    <w:rsid w:val="00E54B77"/>
    <w:rsid w:val="00E6121D"/>
    <w:rsid w:val="00E704C2"/>
    <w:rsid w:val="00E744B8"/>
    <w:rsid w:val="00E80545"/>
    <w:rsid w:val="00E842E4"/>
    <w:rsid w:val="00E846D4"/>
    <w:rsid w:val="00E85096"/>
    <w:rsid w:val="00E876F6"/>
    <w:rsid w:val="00E92F64"/>
    <w:rsid w:val="00E93BF2"/>
    <w:rsid w:val="00E949BF"/>
    <w:rsid w:val="00E951B0"/>
    <w:rsid w:val="00EA4597"/>
    <w:rsid w:val="00EB1961"/>
    <w:rsid w:val="00EB1FF1"/>
    <w:rsid w:val="00EB3867"/>
    <w:rsid w:val="00EB53B4"/>
    <w:rsid w:val="00EB75FD"/>
    <w:rsid w:val="00EC65C8"/>
    <w:rsid w:val="00EC7ACF"/>
    <w:rsid w:val="00ED0DB4"/>
    <w:rsid w:val="00ED1DAF"/>
    <w:rsid w:val="00ED2B93"/>
    <w:rsid w:val="00ED50AD"/>
    <w:rsid w:val="00ED7AE6"/>
    <w:rsid w:val="00EE2F2E"/>
    <w:rsid w:val="00EF1985"/>
    <w:rsid w:val="00EF32A2"/>
    <w:rsid w:val="00EF4B0D"/>
    <w:rsid w:val="00EF6D36"/>
    <w:rsid w:val="00F01441"/>
    <w:rsid w:val="00F109E2"/>
    <w:rsid w:val="00F15160"/>
    <w:rsid w:val="00F15C21"/>
    <w:rsid w:val="00F216AA"/>
    <w:rsid w:val="00F273ED"/>
    <w:rsid w:val="00F30917"/>
    <w:rsid w:val="00F35E7F"/>
    <w:rsid w:val="00F374BA"/>
    <w:rsid w:val="00F405B5"/>
    <w:rsid w:val="00F43658"/>
    <w:rsid w:val="00F44EEA"/>
    <w:rsid w:val="00F46A69"/>
    <w:rsid w:val="00F50CAF"/>
    <w:rsid w:val="00F5332A"/>
    <w:rsid w:val="00F53ED3"/>
    <w:rsid w:val="00F55790"/>
    <w:rsid w:val="00F61D49"/>
    <w:rsid w:val="00F642CF"/>
    <w:rsid w:val="00F67428"/>
    <w:rsid w:val="00F82FFE"/>
    <w:rsid w:val="00F907C7"/>
    <w:rsid w:val="00F93301"/>
    <w:rsid w:val="00F9776E"/>
    <w:rsid w:val="00FA1388"/>
    <w:rsid w:val="00FB7794"/>
    <w:rsid w:val="00FB7E9C"/>
    <w:rsid w:val="00FC1530"/>
    <w:rsid w:val="00FC4718"/>
    <w:rsid w:val="00FC619E"/>
    <w:rsid w:val="00FC7680"/>
    <w:rsid w:val="00FD186A"/>
    <w:rsid w:val="00FD19A6"/>
    <w:rsid w:val="00FD7E1D"/>
    <w:rsid w:val="00FE0F16"/>
    <w:rsid w:val="00FE3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2410DD94"/>
  <w15:docId w15:val="{E5F4BDE0-2E48-4EDB-AB25-C3BAD91B2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0E71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F31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B466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466B9"/>
  </w:style>
  <w:style w:type="paragraph" w:styleId="Rodap">
    <w:name w:val="footer"/>
    <w:basedOn w:val="Normal"/>
    <w:link w:val="RodapCarter"/>
    <w:uiPriority w:val="99"/>
    <w:unhideWhenUsed/>
    <w:rsid w:val="00B466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466B9"/>
  </w:style>
  <w:style w:type="character" w:styleId="Hiperligao">
    <w:name w:val="Hyperlink"/>
    <w:basedOn w:val="Tipodeletrapredefinidodopargrafo"/>
    <w:uiPriority w:val="99"/>
    <w:unhideWhenUsed/>
    <w:rsid w:val="00E10135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10135"/>
    <w:rPr>
      <w:color w:val="605E5C"/>
      <w:shd w:val="clear" w:color="auto" w:fill="E1DFDD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0E717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t-PT"/>
    </w:rPr>
  </w:style>
  <w:style w:type="paragraph" w:styleId="Bibliografia">
    <w:name w:val="Bibliography"/>
    <w:basedOn w:val="Normal"/>
    <w:next w:val="Normal"/>
    <w:uiPriority w:val="37"/>
    <w:unhideWhenUsed/>
    <w:rsid w:val="000E717A"/>
  </w:style>
  <w:style w:type="paragraph" w:styleId="Legenda">
    <w:name w:val="caption"/>
    <w:basedOn w:val="Normal"/>
    <w:next w:val="Normal"/>
    <w:uiPriority w:val="35"/>
    <w:unhideWhenUsed/>
    <w:qFormat/>
    <w:rsid w:val="002B2CF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msonormal0">
    <w:name w:val="msonormal"/>
    <w:basedOn w:val="Normal"/>
    <w:rsid w:val="006C14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sc2">
    <w:name w:val="sc2"/>
    <w:basedOn w:val="Normal"/>
    <w:rsid w:val="006C14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sz w:val="24"/>
      <w:szCs w:val="24"/>
      <w:lang w:eastAsia="pt-PT"/>
    </w:rPr>
  </w:style>
  <w:style w:type="paragraph" w:customStyle="1" w:styleId="sc4">
    <w:name w:val="sc4"/>
    <w:basedOn w:val="Normal"/>
    <w:rsid w:val="006C14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  <w:lang w:eastAsia="pt-PT"/>
    </w:rPr>
  </w:style>
  <w:style w:type="paragraph" w:customStyle="1" w:styleId="sc5">
    <w:name w:val="sc5"/>
    <w:basedOn w:val="Normal"/>
    <w:rsid w:val="006C14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FF"/>
      <w:sz w:val="24"/>
      <w:szCs w:val="24"/>
      <w:lang w:eastAsia="pt-PT"/>
    </w:rPr>
  </w:style>
  <w:style w:type="paragraph" w:customStyle="1" w:styleId="sc6">
    <w:name w:val="sc6"/>
    <w:basedOn w:val="Normal"/>
    <w:rsid w:val="006C14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i/>
      <w:iCs/>
      <w:color w:val="808080"/>
      <w:sz w:val="24"/>
      <w:szCs w:val="24"/>
      <w:lang w:eastAsia="pt-PT"/>
    </w:rPr>
  </w:style>
  <w:style w:type="paragraph" w:customStyle="1" w:styleId="sc17">
    <w:name w:val="sc17"/>
    <w:basedOn w:val="Normal"/>
    <w:rsid w:val="006C14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0000"/>
      <w:sz w:val="24"/>
      <w:szCs w:val="24"/>
      <w:lang w:eastAsia="pt-PT"/>
    </w:rPr>
  </w:style>
  <w:style w:type="character" w:customStyle="1" w:styleId="sc41">
    <w:name w:val="sc41"/>
    <w:basedOn w:val="Tipodeletrapredefinidodopargrafo"/>
    <w:rsid w:val="006C149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24">
    <w:name w:val="sc24"/>
    <w:basedOn w:val="Tipodeletrapredefinidodopargrafo"/>
    <w:rsid w:val="006C149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Tipodeletrapredefinidodopargrafo"/>
    <w:rsid w:val="006C1498"/>
    <w:rPr>
      <w:rFonts w:ascii="Courier New" w:hAnsi="Courier New" w:cs="Courier New" w:hint="default"/>
      <w:b/>
      <w:bCs/>
      <w:i/>
      <w:iCs/>
      <w:color w:val="808080"/>
      <w:sz w:val="20"/>
      <w:szCs w:val="20"/>
    </w:rPr>
  </w:style>
  <w:style w:type="character" w:customStyle="1" w:styleId="sc12">
    <w:name w:val="sc12"/>
    <w:basedOn w:val="Tipodeletrapredefinidodopargrafo"/>
    <w:rsid w:val="006C149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">
    <w:name w:val="sc16"/>
    <w:basedOn w:val="Tipodeletrapredefinidodopargrafo"/>
    <w:rsid w:val="006C149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Tipodeletrapredefinidodopargrafo"/>
    <w:rsid w:val="006C149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">
    <w:name w:val="sc3"/>
    <w:basedOn w:val="Tipodeletrapredefinidodopargrafo"/>
    <w:rsid w:val="006C149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Tipodeletrapredefinidodopargrafo"/>
    <w:rsid w:val="006C1498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71">
    <w:name w:val="sc171"/>
    <w:basedOn w:val="Tipodeletrapredefinidodopargrafo"/>
    <w:rsid w:val="006C1498"/>
    <w:rPr>
      <w:rFonts w:ascii="Courier New" w:hAnsi="Courier New" w:cs="Courier New" w:hint="default"/>
      <w:color w:val="800000"/>
      <w:sz w:val="20"/>
      <w:szCs w:val="20"/>
    </w:rPr>
  </w:style>
  <w:style w:type="character" w:customStyle="1" w:styleId="sc51">
    <w:name w:val="sc51"/>
    <w:basedOn w:val="Tipodeletrapredefinidodopargrafo"/>
    <w:rsid w:val="006C1498"/>
    <w:rPr>
      <w:rFonts w:ascii="Courier New" w:hAnsi="Courier New" w:cs="Courier New" w:hint="default"/>
      <w:color w:val="0000F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8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5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0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qlik.com/us/company/academic-program" TargetMode="External"/><Relationship Id="rId13" Type="http://schemas.openxmlformats.org/officeDocument/2006/relationships/hyperlink" Target="https://data.worldbank.org/indicator/SI.POV.DDAY" TargetMode="Externa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ourworldindata.org/explorers/incomes-across-distribution-ppp2017?tab=table&amp;time=1990..latest&amp;country=~ALB&amp;pickerSort=asc&amp;pickerMetric=Entity&amp;Indicator=Mean+income+or+consumption%2C+by+decile&amp;Decile=All+deciles&amp;Household+survey+data+type=Income+surveys+only&amp;Period=Day&amp;Show+breaks+between+less+comparable+surveys=false" TargetMode="External"/><Relationship Id="rId17" Type="http://schemas.openxmlformats.org/officeDocument/2006/relationships/image" Target="media/image4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lukes/ISO-3166-Countries-with-Regional-Codes/blob/master/all/all.csv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github.com/MEIW-ORG/VI_World_Poverty" TargetMode="External"/><Relationship Id="rId10" Type="http://schemas.openxmlformats.org/officeDocument/2006/relationships/hyperlink" Target="https://elearning.uab.pt/mod/forum/discuss.php?d=1042577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elearning.uab.pt/mod/forum/discuss.php?d=1042577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jpeg"/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Mun14</b:Tag>
    <b:SourceType>Book</b:SourceType>
    <b:Guid>{D03B86E3-1911-41B4-A0B2-BEEFF8FCA941}</b:Guid>
    <b:Title>Visualization Analisys and Design</b:Title>
    <b:Year>2014</b:Year>
    <b:Author>
      <b:Author>
        <b:NameList>
          <b:Person>
            <b:Last>Munzer</b:Last>
            <b:First>T.</b:First>
          </b:Person>
        </b:NameList>
      </b:Author>
    </b:Author>
    <b:Publisher>CRC Press</b:Publisher>
    <b:RefOrder>2</b:RefOrder>
  </b:Source>
  <b:Source>
    <b:Tag>Stu08</b:Tag>
    <b:SourceType>Book</b:SourceType>
    <b:Guid>{1BA2774E-8496-4054-A319-0022CC864E5E}</b:Guid>
    <b:Author>
      <b:Author>
        <b:NameList>
          <b:Person>
            <b:Last>Card</b:Last>
            <b:First>Stuart</b:First>
            <b:Middle>K.</b:Middle>
          </b:Person>
        </b:NameList>
      </b:Author>
    </b:Author>
    <b:Title>The Human Computer Interaction Handbook: Fundamentals, Evolving Technologies and Emerging Applications 2nd Edition</b:Title>
    <b:Year>2008</b:Year>
    <b:Publisher>Mahwah, NJ: Lawrence Erlbaum Associates</b:Publisher>
    <b:RefOrder>1</b:RefOrder>
  </b:Source>
</b:Sources>
</file>

<file path=customXml/itemProps1.xml><?xml version="1.0" encoding="utf-8"?>
<ds:datastoreItem xmlns:ds="http://schemas.openxmlformats.org/officeDocument/2006/customXml" ds:itemID="{4661E62C-3D78-4D0C-892E-58A2C20A0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20</Pages>
  <Words>6874</Words>
  <Characters>37123</Characters>
  <Application>Microsoft Office Word</Application>
  <DocSecurity>0</DocSecurity>
  <Lines>309</Lines>
  <Paragraphs>87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Duarte Cota</dc:creator>
  <cp:keywords/>
  <dc:description/>
  <cp:lastModifiedBy>Cláudia Pires</cp:lastModifiedBy>
  <cp:revision>2</cp:revision>
  <cp:lastPrinted>2024-01-14T13:16:00Z</cp:lastPrinted>
  <dcterms:created xsi:type="dcterms:W3CDTF">2024-01-15T12:56:00Z</dcterms:created>
  <dcterms:modified xsi:type="dcterms:W3CDTF">2024-01-15T12:56:00Z</dcterms:modified>
</cp:coreProperties>
</file>