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1E77C">
      <w:pPr>
        <w:autoSpaceDE w:val="0"/>
        <w:autoSpaceDN w:val="0"/>
        <w:adjustRightInd w:val="0"/>
        <w:jc w:val="left"/>
        <w:rPr>
          <w:rStyle w:val="20"/>
          <w:rFonts w:hint="eastAsia" w:ascii="宋体" w:hAnsi="宋体" w:eastAsia="宋体" w:cs="宋体"/>
          <w:b/>
          <w:bCs w:val="0"/>
          <w:lang w:val="en-US" w:eastAsia="zh-CN"/>
        </w:rPr>
      </w:pPr>
      <w:r>
        <w:rPr>
          <w:rStyle w:val="20"/>
          <w:rFonts w:hint="eastAsia" w:ascii="宋体" w:hAnsi="宋体" w:eastAsia="宋体" w:cs="宋体"/>
          <w:b/>
          <w:bCs w:val="0"/>
          <w:lang w:val="en-US" w:eastAsia="zh-CN"/>
        </w:rPr>
        <w:t>一、本次实验的参照代码</w:t>
      </w:r>
    </w:p>
    <w:p w14:paraId="7C20CE50">
      <w:pPr>
        <w:numPr>
          <w:ilvl w:val="0"/>
          <w:numId w:val="1"/>
        </w:numPr>
        <w:autoSpaceDE w:val="0"/>
        <w:autoSpaceDN w:val="0"/>
        <w:adjustRightInd w:val="0"/>
        <w:jc w:val="left"/>
        <w:rPr>
          <w:rStyle w:val="20"/>
          <w:rFonts w:hint="eastAsia" w:ascii="宋体" w:hAnsi="宋体" w:eastAsia="宋体" w:cs="宋体"/>
          <w:b/>
          <w:bCs w:val="0"/>
          <w:lang w:val="en-US" w:eastAsia="zh-CN"/>
        </w:rPr>
      </w:pPr>
      <w:r>
        <w:rPr>
          <w:rStyle w:val="20"/>
          <w:rFonts w:hint="eastAsia" w:ascii="宋体" w:hAnsi="宋体" w:eastAsia="宋体" w:cs="宋体"/>
          <w:b/>
          <w:bCs w:val="0"/>
          <w:lang w:val="en-US" w:eastAsia="zh-CN"/>
        </w:rPr>
        <w:t>课内的词法语法分析实验</w:t>
      </w:r>
    </w:p>
    <w:p w14:paraId="02D035F4">
      <w:pPr>
        <w:numPr>
          <w:ilvl w:val="0"/>
          <w:numId w:val="1"/>
        </w:numPr>
        <w:autoSpaceDE w:val="0"/>
        <w:autoSpaceDN w:val="0"/>
        <w:adjustRightInd w:val="0"/>
        <w:jc w:val="left"/>
        <w:rPr>
          <w:rStyle w:val="20"/>
          <w:rFonts w:hint="eastAsia" w:ascii="宋体" w:hAnsi="宋体" w:eastAsia="宋体" w:cs="宋体"/>
          <w:b/>
          <w:bCs w:val="0"/>
          <w:lang w:val="en-US" w:eastAsia="zh-CN"/>
        </w:rPr>
      </w:pPr>
      <w:r>
        <w:rPr>
          <w:rStyle w:val="20"/>
          <w:rFonts w:hint="eastAsia" w:ascii="宋体" w:hAnsi="宋体" w:eastAsia="宋体" w:cs="宋体"/>
          <w:b/>
          <w:bCs w:val="0"/>
          <w:lang w:val="en-US" w:eastAsia="zh-CN"/>
        </w:rPr>
        <w:t>凌老师发的电子书</w:t>
      </w:r>
      <w:r>
        <w:rPr>
          <w:rStyle w:val="13"/>
          <w:rFonts w:hint="eastAsia"/>
          <w:sz w:val="32"/>
          <w:szCs w:val="32"/>
          <w:lang w:val="en-US" w:eastAsia="zh-CN"/>
        </w:rPr>
        <w:fldChar w:fldCharType="begin"/>
      </w:r>
      <w:r>
        <w:rPr>
          <w:rStyle w:val="13"/>
          <w:rFonts w:hint="eastAsia"/>
          <w:sz w:val="32"/>
          <w:szCs w:val="32"/>
          <w:lang w:val="en-US" w:eastAsia="zh-CN"/>
        </w:rPr>
        <w:instrText xml:space="preserve"> HYPERLINK "https://pandolia.net/tinyc/index.html" </w:instrText>
      </w:r>
      <w:r>
        <w:rPr>
          <w:rStyle w:val="13"/>
          <w:rFonts w:hint="eastAsia"/>
          <w:sz w:val="32"/>
          <w:szCs w:val="32"/>
          <w:lang w:val="en-US" w:eastAsia="zh-CN"/>
        </w:rPr>
        <w:fldChar w:fldCharType="separate"/>
      </w:r>
      <w:r>
        <w:rPr>
          <w:rStyle w:val="13"/>
          <w:rFonts w:hint="eastAsia"/>
          <w:sz w:val="32"/>
          <w:szCs w:val="32"/>
          <w:lang w:val="en-US" w:eastAsia="zh-CN"/>
        </w:rPr>
        <w:t>《自己动手写编译器》</w:t>
      </w:r>
      <w:r>
        <w:rPr>
          <w:rStyle w:val="13"/>
          <w:rFonts w:hint="eastAsia"/>
          <w:sz w:val="32"/>
          <w:szCs w:val="32"/>
          <w:lang w:val="en-US" w:eastAsia="zh-CN"/>
        </w:rPr>
        <w:fldChar w:fldCharType="end"/>
      </w:r>
    </w:p>
    <w:p w14:paraId="0FEA0854">
      <w:pPr>
        <w:numPr>
          <w:ilvl w:val="0"/>
          <w:numId w:val="1"/>
        </w:numPr>
        <w:autoSpaceDE w:val="0"/>
        <w:autoSpaceDN w:val="0"/>
        <w:adjustRightInd w:val="0"/>
        <w:jc w:val="left"/>
        <w:rPr>
          <w:rStyle w:val="20"/>
          <w:rFonts w:hint="eastAsia" w:ascii="宋体" w:hAnsi="宋体" w:eastAsia="宋体" w:cs="宋体"/>
          <w:b/>
          <w:bCs w:val="0"/>
          <w:lang w:val="en-US" w:eastAsia="zh-CN"/>
        </w:rPr>
      </w:pPr>
      <w:r>
        <w:rPr>
          <w:rStyle w:val="20"/>
          <w:rFonts w:hint="eastAsia" w:ascii="宋体" w:hAnsi="宋体" w:eastAsia="宋体" w:cs="宋体"/>
          <w:b/>
          <w:bCs w:val="0"/>
          <w:lang w:val="en-US" w:eastAsia="zh-CN"/>
        </w:rPr>
        <w:t>Github上的已有项目：</w:t>
      </w:r>
      <w:r>
        <w:rPr>
          <w:rStyle w:val="13"/>
          <w:rFonts w:hint="eastAsia"/>
          <w:sz w:val="32"/>
          <w:szCs w:val="32"/>
          <w:lang w:val="en-US" w:eastAsia="zh-CN"/>
        </w:rPr>
        <w:fldChar w:fldCharType="begin"/>
      </w:r>
      <w:r>
        <w:rPr>
          <w:rStyle w:val="13"/>
          <w:rFonts w:hint="eastAsia"/>
          <w:sz w:val="32"/>
          <w:szCs w:val="32"/>
          <w:lang w:val="en-US" w:eastAsia="zh-CN"/>
        </w:rPr>
        <w:instrText xml:space="preserve"> HYPERLINK "https://github.com/ArrayZoneYour/SimpleCompiler" </w:instrText>
      </w:r>
      <w:r>
        <w:rPr>
          <w:rStyle w:val="13"/>
          <w:rFonts w:hint="eastAsia"/>
          <w:sz w:val="32"/>
          <w:szCs w:val="32"/>
          <w:lang w:val="en-US" w:eastAsia="zh-CN"/>
        </w:rPr>
        <w:fldChar w:fldCharType="separate"/>
      </w:r>
      <w:r>
        <w:rPr>
          <w:rStyle w:val="13"/>
          <w:rFonts w:hint="eastAsia"/>
          <w:sz w:val="32"/>
          <w:szCs w:val="32"/>
          <w:lang w:val="en-US" w:eastAsia="zh-CN"/>
        </w:rPr>
        <w:t>简易编译器</w:t>
      </w:r>
      <w:r>
        <w:rPr>
          <w:rStyle w:val="13"/>
          <w:rFonts w:hint="eastAsia"/>
          <w:sz w:val="32"/>
          <w:szCs w:val="32"/>
          <w:lang w:val="en-US" w:eastAsia="zh-CN"/>
        </w:rPr>
        <w:fldChar w:fldCharType="end"/>
      </w:r>
    </w:p>
    <w:p w14:paraId="53927C8F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26D08B07">
      <w:pPr>
        <w:autoSpaceDE w:val="0"/>
        <w:autoSpaceDN w:val="0"/>
        <w:adjustRightInd w:val="0"/>
        <w:jc w:val="left"/>
        <w:rPr>
          <w:rStyle w:val="20"/>
          <w:rFonts w:hint="eastAsia" w:ascii="宋体" w:hAnsi="宋体" w:eastAsia="宋体" w:cs="宋体"/>
          <w:b/>
          <w:bCs w:val="0"/>
          <w:lang w:val="en-US" w:eastAsia="zh-CN"/>
        </w:rPr>
      </w:pPr>
      <w:r>
        <w:rPr>
          <w:rStyle w:val="20"/>
          <w:rFonts w:hint="eastAsia" w:ascii="宋体" w:hAnsi="宋体" w:eastAsia="宋体" w:cs="宋体"/>
          <w:b/>
          <w:bCs w:val="0"/>
          <w:lang w:val="en-US" w:eastAsia="zh-CN"/>
        </w:rPr>
        <w:t>二、小组构成：</w:t>
      </w:r>
    </w:p>
    <w:p w14:paraId="379E608C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5DF8843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FA48404">
      <w:pPr>
        <w:autoSpaceDE w:val="0"/>
        <w:autoSpaceDN w:val="0"/>
        <w:adjustRightInd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</w:p>
    <w:p w14:paraId="3AC485F2">
      <w:pPr>
        <w:autoSpaceDE w:val="0"/>
        <w:autoSpaceDN w:val="0"/>
        <w:adjustRightInd w:val="0"/>
        <w:jc w:val="left"/>
        <w:rPr>
          <w:rStyle w:val="20"/>
          <w:rFonts w:hint="eastAsia" w:ascii="宋体" w:hAnsi="宋体" w:eastAsia="宋体" w:cs="宋体"/>
          <w:b/>
          <w:bCs w:val="0"/>
          <w:lang w:val="en-US" w:eastAsia="zh-CN"/>
        </w:rPr>
      </w:pPr>
      <w:r>
        <w:rPr>
          <w:rStyle w:val="20"/>
          <w:rFonts w:hint="eastAsia" w:ascii="宋体" w:hAnsi="宋体" w:eastAsia="宋体" w:cs="宋体"/>
          <w:b/>
          <w:bCs w:val="0"/>
          <w:lang w:val="en-US" w:eastAsia="zh-CN"/>
        </w:rPr>
        <w:t>三、参照的</w:t>
      </w:r>
      <w:r>
        <w:rPr>
          <w:rStyle w:val="20"/>
          <w:rFonts w:hint="default" w:ascii="宋体" w:hAnsi="宋体" w:eastAsia="宋体" w:cs="宋体"/>
          <w:b/>
          <w:bCs w:val="0"/>
          <w:lang w:val="en-US" w:eastAsia="zh-CN"/>
        </w:rPr>
        <w:t>“简易编译器”实现</w:t>
      </w:r>
      <w:r>
        <w:rPr>
          <w:rStyle w:val="20"/>
          <w:rFonts w:hint="eastAsia" w:ascii="宋体" w:hAnsi="宋体" w:eastAsia="宋体" w:cs="宋体"/>
          <w:b/>
          <w:bCs w:val="0"/>
          <w:lang w:val="en-US" w:eastAsia="zh-CN"/>
        </w:rPr>
        <w:t>的</w:t>
      </w:r>
      <w:r>
        <w:rPr>
          <w:rStyle w:val="20"/>
          <w:rFonts w:hint="default" w:ascii="宋体" w:hAnsi="宋体" w:eastAsia="宋体" w:cs="宋体"/>
          <w:b/>
          <w:bCs w:val="0"/>
          <w:lang w:val="en-US" w:eastAsia="zh-CN"/>
        </w:rPr>
        <w:t>内容</w:t>
      </w:r>
    </w:p>
    <w:p w14:paraId="24DC8583">
      <w:pPr>
        <w:autoSpaceDE w:val="0"/>
        <w:autoSpaceDN w:val="0"/>
        <w:adjustRightInd w:val="0"/>
        <w:jc w:val="left"/>
        <w:rPr>
          <w:rStyle w:val="20"/>
          <w:rFonts w:hint="default" w:ascii="宋体" w:hAnsi="宋体" w:eastAsia="宋体" w:cs="宋体"/>
          <w:b/>
          <w:bCs w:val="0"/>
          <w:sz w:val="28"/>
          <w:szCs w:val="28"/>
          <w:lang w:val="en-US" w:eastAsia="zh-CN"/>
        </w:rPr>
      </w:pPr>
      <w:r>
        <w:rPr>
          <w:rStyle w:val="20"/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>1.</w:t>
      </w:r>
      <w:r>
        <w:rPr>
          <w:rStyle w:val="20"/>
          <w:rFonts w:hint="default" w:ascii="宋体" w:hAnsi="宋体" w:eastAsia="宋体" w:cs="宋体"/>
          <w:b/>
          <w:bCs w:val="0"/>
          <w:sz w:val="28"/>
          <w:szCs w:val="28"/>
          <w:lang w:val="en-US" w:eastAsia="zh-CN"/>
        </w:rPr>
        <w:t>总体定位</w:t>
      </w:r>
      <w:r>
        <w:rPr>
          <w:rStyle w:val="20"/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>：</w:t>
      </w:r>
    </w:p>
    <w:p w14:paraId="5F0D0C15">
      <w:pPr>
        <w:autoSpaceDE w:val="0"/>
        <w:autoSpaceDN w:val="0"/>
        <w:adjustRightInd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这是一个“表达式+赋值语句”的微型编译器前端，输入是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“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begin ... end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”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包裹的一组赋值语句，输出是表达式的三地址码样式中间代码。</w:t>
      </w:r>
    </w:p>
    <w:p w14:paraId="7E17A5D4">
      <w:pPr>
        <w:autoSpaceDE w:val="0"/>
        <w:autoSpaceDN w:val="0"/>
        <w:adjustRightInd w:val="0"/>
        <w:ind w:firstLine="480" w:firstLineChars="20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没有符号表管理、类型系统、控制流语句解析，也没有真正的目标代码生成或执行。</w:t>
      </w:r>
    </w:p>
    <w:p w14:paraId="73553A0C">
      <w:pPr>
        <w:autoSpaceDE w:val="0"/>
        <w:autoSpaceDN w:val="0"/>
        <w:adjustRightInd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</w:p>
    <w:p w14:paraId="16AB6B41">
      <w:pPr>
        <w:autoSpaceDE w:val="0"/>
        <w:autoSpaceDN w:val="0"/>
        <w:adjustRightInd w:val="0"/>
        <w:jc w:val="left"/>
        <w:rPr>
          <w:rStyle w:val="20"/>
          <w:rFonts w:hint="default" w:ascii="宋体" w:hAnsi="宋体" w:eastAsia="宋体" w:cs="宋体"/>
          <w:b/>
          <w:bCs w:val="0"/>
          <w:sz w:val="28"/>
          <w:szCs w:val="28"/>
          <w:lang w:val="en-US" w:eastAsia="zh-CN"/>
        </w:rPr>
      </w:pPr>
      <w:r>
        <w:rPr>
          <w:rStyle w:val="20"/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>2.具体模块分析：</w:t>
      </w:r>
    </w:p>
    <w:p w14:paraId="4CAB1680">
      <w:pPr>
        <w:autoSpaceDE w:val="0"/>
        <w:autoSpaceDN w:val="0"/>
        <w:adjustRightInd w:val="0"/>
        <w:jc w:val="left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（1）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词法分析（Scanner）</w:t>
      </w:r>
    </w:p>
    <w:p w14:paraId="66E0C9A6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关键字：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begin/else/end/if/then/while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（只识别，语法里几乎没用到）。</w:t>
      </w:r>
    </w:p>
    <w:p w14:paraId="661680D1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标识符：[A-Za-z_][A-Za-z0-9_]*，超长报错（MAXOFIDENTIFIER）。</w:t>
      </w:r>
    </w:p>
    <w:p w14:paraId="51F105B8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常量：支持整数和小数（通过小数点出现次数判断），超长报错。</w:t>
      </w:r>
    </w:p>
    <w:p w14:paraId="0561BFAF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运算符：</w:t>
      </w:r>
    </w:p>
    <w:p w14:paraId="5F0393EC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单目/一元：+ - * / = &lt; &gt;</w:t>
      </w:r>
    </w:p>
    <w:p w14:paraId="5B4BF67A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双目/二元：&lt;= &gt;= := &lt;&gt;</w:t>
      </w:r>
    </w:p>
    <w:p w14:paraId="3CF6E9F0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界符：( ) , ; [ ] "</w:t>
      </w:r>
    </w:p>
    <w:p w14:paraId="00F149C0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其它字符报 UNKNOWNIDENTIFIER 错误。</w:t>
      </w:r>
    </w:p>
    <w:p w14:paraId="54DD93DE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结果存入 tokenTable，每个 token 记录类型、行号、文本。</w:t>
      </w:r>
    </w:p>
    <w:p w14:paraId="65051255">
      <w:pPr>
        <w:autoSpaceDE w:val="0"/>
        <w:autoSpaceDN w:val="0"/>
        <w:adjustRightInd w:val="0"/>
        <w:jc w:val="left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（2）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语法分析（Parser）</w:t>
      </w:r>
    </w:p>
    <w:p w14:paraId="01C8642E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起始结构固定：必须以 begin 开头，end 结束，否则报错。</w:t>
      </w:r>
    </w:p>
    <w:p w14:paraId="0DC44B0C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语句块（Block）只支持一组赋值语句：</w:t>
      </w:r>
    </w:p>
    <w:p w14:paraId="283D6C0C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语句形式：标识符 := 表达式</w:t>
      </w:r>
    </w:p>
    <w:p w14:paraId="7913133B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语句之间用 ; 连接</w:t>
      </w:r>
    </w:p>
    <w:p w14:paraId="7DF963C2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表达式（Express/Term/Factor）：</w:t>
      </w:r>
    </w:p>
    <w:p w14:paraId="7ED7DA61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仅支持 + - * /，按优先级解析（Term 管 * /，Express 管 + -）。</w:t>
      </w:r>
    </w:p>
    <w:p w14:paraId="3F861D57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支持括号。</w:t>
      </w:r>
    </w:p>
    <w:p w14:paraId="0717EFA4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Factor 支持 标识符 / 整数 / 浮点 / 括号表达式。</w:t>
      </w:r>
    </w:p>
    <w:p w14:paraId="5A35B185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不支持：if/while 的语法、变量声明、类型、布尔/关系运算等。</w:t>
      </w:r>
    </w:p>
    <w:p w14:paraId="54546A5A">
      <w:pPr>
        <w:autoSpaceDE w:val="0"/>
        <w:autoSpaceDN w:val="0"/>
        <w:adjustRightInd w:val="0"/>
        <w:jc w:val="left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（3）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中间代码输出（Emit / NewVar）</w:t>
      </w:r>
    </w:p>
    <w:p w14:paraId="70C08BA9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表达式求值时生成三地址码风格：</w:t>
      </w:r>
    </w:p>
    <w:p w14:paraId="5CCC7615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形如 t1 = a + b</w:t>
      </w:r>
    </w:p>
    <w:p w14:paraId="455F5A62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每次运算生成一个临时变量 tX</w:t>
      </w:r>
    </w:p>
    <w:p w14:paraId="39FBB3BD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Emit 只负责打印，不保存中间代码结构。</w:t>
      </w:r>
    </w:p>
    <w:p w14:paraId="3B4458B9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赋值语句也输出为 左值=右表达式 的形式。</w:t>
      </w:r>
    </w:p>
    <w:p w14:paraId="7E69B12B">
      <w:pPr>
        <w:autoSpaceDE w:val="0"/>
        <w:autoSpaceDN w:val="0"/>
        <w:adjustRightInd w:val="0"/>
        <w:jc w:val="left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（4）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错误处理</w:t>
      </w:r>
    </w:p>
    <w:p w14:paraId="59B5E0CF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词法错误：标识符过长、常量过长、小数点错误、未知字符。</w:t>
      </w:r>
    </w:p>
    <w:p w14:paraId="469C6CA5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语法错误：缺少 begin/end、缺少 :=、括号不匹配。</w:t>
      </w:r>
    </w:p>
    <w:p w14:paraId="1F6B4F42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只打印错误信息，不做恢复；发生错误后 errorFlag 置为 true。</w:t>
      </w:r>
    </w:p>
    <w:p w14:paraId="2D0C240A">
      <w:pPr>
        <w:autoSpaceDE w:val="0"/>
        <w:autoSpaceDN w:val="0"/>
        <w:adjustRightInd w:val="0"/>
        <w:jc w:val="left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（5）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输入/输出方式</w:t>
      </w:r>
    </w:p>
    <w:p w14:paraId="5D9FD202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从标准输入读取，# 作为输入结束符。</w:t>
      </w:r>
    </w:p>
    <w:p w14:paraId="053C6293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输出只包括错误信息与三地址码样式的“中间代码”。</w:t>
      </w:r>
    </w:p>
    <w:p w14:paraId="51C5ECBB">
      <w:pPr>
        <w:autoSpaceDE w:val="0"/>
        <w:autoSpaceDN w:val="0"/>
        <w:adjustRightInd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01740FE">
      <w:pPr>
        <w:autoSpaceDE w:val="0"/>
        <w:autoSpaceDN w:val="0"/>
        <w:adjustRightInd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C7B6B45">
      <w:pPr>
        <w:numPr>
          <w:ilvl w:val="0"/>
          <w:numId w:val="2"/>
        </w:numPr>
        <w:autoSpaceDE w:val="0"/>
        <w:autoSpaceDN w:val="0"/>
        <w:adjustRightInd w:val="0"/>
        <w:jc w:val="left"/>
        <w:rPr>
          <w:rStyle w:val="20"/>
          <w:rFonts w:hint="eastAsia" w:ascii="宋体" w:hAnsi="宋体" w:eastAsia="宋体" w:cs="宋体"/>
          <w:b/>
          <w:bCs w:val="0"/>
          <w:lang w:val="en-US" w:eastAsia="zh-CN"/>
        </w:rPr>
      </w:pPr>
      <w:r>
        <w:rPr>
          <w:rStyle w:val="20"/>
          <w:rFonts w:hint="eastAsia" w:ascii="宋体" w:hAnsi="宋体" w:eastAsia="宋体" w:cs="宋体"/>
          <w:b/>
          <w:bCs w:val="0"/>
          <w:lang w:val="en-US" w:eastAsia="zh-CN"/>
        </w:rPr>
        <w:t>我们的编译器的改进</w:t>
      </w:r>
    </w:p>
    <w:p w14:paraId="14D10C95">
      <w:pPr>
        <w:autoSpaceDE w:val="0"/>
        <w:autoSpaceDN w:val="0"/>
        <w:adjustRightInd w:val="0"/>
        <w:jc w:val="left"/>
        <w:rPr>
          <w:rStyle w:val="20"/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</w:pPr>
      <w:r>
        <w:rPr>
          <w:rStyle w:val="20"/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>1.整体流程</w:t>
      </w:r>
    </w:p>
    <w:p w14:paraId="07F9102D">
      <w:pPr>
        <w:autoSpaceDE w:val="0"/>
        <w:autoSpaceDN w:val="0"/>
        <w:adjustRightInd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从“词法+表达式+赋值”进阶为完整编译流水线：词法 → 语法 → AST → 语义检查 → IR → 优化 → 目标汇编输出（main.cpp 统一驱动）。</w:t>
      </w:r>
    </w:p>
    <w:p w14:paraId="26A72616">
      <w:pPr>
        <w:autoSpaceDE w:val="0"/>
        <w:autoSpaceDN w:val="0"/>
        <w:adjustRightInd w:val="0"/>
        <w:ind w:firstLine="480" w:firstLineChars="20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输出内容更完整：词法表、语法树、IR、优化后 IR、语义检查结果、汇编代码。</w:t>
      </w:r>
    </w:p>
    <w:p w14:paraId="487ABD41">
      <w:pPr>
        <w:autoSpaceDE w:val="0"/>
        <w:autoSpaceDN w:val="0"/>
        <w:adjustRightInd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</w:p>
    <w:p w14:paraId="07211EF7">
      <w:pPr>
        <w:autoSpaceDE w:val="0"/>
        <w:autoSpaceDN w:val="0"/>
        <w:adjustRightInd w:val="0"/>
        <w:jc w:val="left"/>
        <w:rPr>
          <w:rStyle w:val="20"/>
          <w:rFonts w:hint="default" w:ascii="宋体" w:hAnsi="宋体" w:eastAsia="宋体" w:cs="宋体"/>
          <w:b/>
          <w:bCs w:val="0"/>
          <w:sz w:val="28"/>
          <w:szCs w:val="28"/>
          <w:lang w:val="en-US" w:eastAsia="zh-CN"/>
        </w:rPr>
      </w:pPr>
      <w:r>
        <w:rPr>
          <w:rStyle w:val="20"/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>2.具体模块</w:t>
      </w:r>
    </w:p>
    <w:p w14:paraId="31372D1D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（1）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词法分析（Scanner）改进</w:t>
      </w:r>
    </w:p>
    <w:p w14:paraId="61F1AD75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从“内存字符串扫描”升级为文件流扫描，支持注释 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//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、/* */、BOM 处理，行列号跟踪更完整（scanner.cpp）。</w:t>
      </w:r>
    </w:p>
    <w:p w14:paraId="706FF6B6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支持更完整的 token：int/if/else/while/for/return/printf/scanf、逻辑运算 &amp;&amp; || !、比较 == != &gt;= &lt;=、算术 + - * / % ^、界符 { } ( ) , ; 等。</w:t>
      </w:r>
    </w:p>
    <w:p w14:paraId="21AAFF6D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词法输出与语法分析器（Bison）无缝对接，直接返回 token 枚举而不是手写 token 表。</w:t>
      </w:r>
    </w:p>
    <w:p w14:paraId="2ED4AF67">
      <w:pPr>
        <w:autoSpaceDE w:val="0"/>
        <w:autoSpaceDN w:val="0"/>
        <w:adjustRightInd w:val="0"/>
        <w:jc w:val="left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（2）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语法分析（Parser）改进</w:t>
      </w:r>
    </w:p>
    <w:p w14:paraId="1DFA7B80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从“begin…end + 赋值表达式”扩展到完整的 mini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noBreakHyphen/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C 子集：声明、赋值、if/else、while、for、return、printf/scanf、复合语句 {...}（parser.y）。</w:t>
      </w:r>
    </w:p>
    <w:p w14:paraId="55C3C39B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语法结构直接构建 AST（NodeKind），支持表达式优先级与结合性定义（Bison %left/%right）。</w:t>
      </w:r>
    </w:p>
    <w:p w14:paraId="2A818572">
      <w:pPr>
        <w:autoSpaceDE w:val="0"/>
        <w:autoSpaceDN w:val="0"/>
        <w:adjustRightInd w:val="0"/>
        <w:jc w:val="left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（3）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中间代码生成（IR）改进</w:t>
      </w:r>
    </w:p>
    <w:p w14:paraId="6FFE4D97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从“只输出三地址码文本”升级为结构化四元式 IR（(op,arg1,arg2,res)），集中在 IRBuilder 中生成（ir.cpp）。</w:t>
      </w:r>
    </w:p>
    <w:p w14:paraId="295F3470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支持控制流四元式：LABEL/GOTO/JZ，为 if/while/for 生成完整控制流。</w:t>
      </w:r>
    </w:p>
    <w:p w14:paraId="4F42F379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支持短路逻辑 &amp;&amp;/|| 的控制流展开（不是简单布尔运算），保证语义正确性。</w:t>
      </w:r>
    </w:p>
    <w:p w14:paraId="4DA8AE9E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输入输出统一成 READ/WRITE，与语义检查及目标代码生成衔接。</w:t>
      </w:r>
    </w:p>
    <w:p w14:paraId="36E72E55">
      <w:pPr>
        <w:autoSpaceDE w:val="0"/>
        <w:autoSpaceDN w:val="0"/>
        <w:adjustRightInd w:val="0"/>
        <w:jc w:val="left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（4）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中间代码优化改进</w:t>
      </w:r>
    </w:p>
    <w:p w14:paraId="27868A63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在简易编译器基础上新增完整优化链：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constantFold（常量折叠）、globalConstProp（常量传播）、strengthReduce（代数简化）、copyPropagate（拷贝传播）、commonSubexprElim（公共子表达式消除）、codeMotion（循环不变式外提）、deadCodeEliminate（死代码删除）、simplifyControl（控制流简化）。</w:t>
      </w:r>
    </w:p>
    <w:p w14:paraId="11A382D0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优化对象是 IR，而非输出文本，能系统处理表达式与控制流。</w:t>
      </w:r>
    </w:p>
    <w:p w14:paraId="0AE47D68">
      <w:pPr>
        <w:autoSpaceDE w:val="0"/>
        <w:autoSpaceDN w:val="0"/>
        <w:adjustRightInd w:val="0"/>
        <w:jc w:val="left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（5）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目标代码生成（Codegen）改进</w:t>
      </w:r>
    </w:p>
    <w:p w14:paraId="465EC00C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从“仅输出三地址码”扩展为可执行的 x86（NASM 风格）汇编（codegen.cpp）。</w:t>
      </w:r>
    </w:p>
    <w:p w14:paraId="04153F28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支持函数栈帧、局部变量分配、算术/比较/逻辑指令生成、printf/scanf 调用、return 处理。</w:t>
      </w:r>
    </w:p>
    <w:p w14:paraId="73D88D7D">
      <w:pPr>
        <w:autoSpaceDE w:val="0"/>
        <w:autoSpaceDN w:val="0"/>
        <w:adjustRightInd w:val="0"/>
        <w:ind w:firstLine="240" w:firstLineChars="1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 xml:space="preserve">^ 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幂运算用循环乘法实现，保证可执行性。</w:t>
      </w:r>
    </w:p>
    <w:p w14:paraId="7C3DF6CE">
      <w:pPr>
        <w:autoSpaceDE w:val="0"/>
        <w:autoSpaceDN w:val="0"/>
        <w:adjustRightInd w:val="0"/>
        <w:jc w:val="left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（6）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类型检查（Semantic）改进</w:t>
      </w:r>
    </w:p>
    <w:p w14:paraId="708F41E9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原简易编译器几乎无语义检查；当前项目引入符号表与作用域管理（semantic.cpp）。</w:t>
      </w:r>
    </w:p>
    <w:p w14:paraId="1A3EB37A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检查内容：</w:t>
      </w:r>
    </w:p>
    <w:p w14:paraId="32483674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未声明变量使用</w:t>
      </w:r>
    </w:p>
    <w:p w14:paraId="020DB4CE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赋值类型匹配</w:t>
      </w:r>
    </w:p>
    <w:p w14:paraId="17B1FBB6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if/while/for 条件必须为 int</w:t>
      </w:r>
    </w:p>
    <w:p w14:paraId="26C2B647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return/printf/scanf 参数合法</w:t>
      </w:r>
    </w:p>
    <w:p w14:paraId="5F52BC70">
      <w:pPr>
        <w:autoSpaceDE w:val="0"/>
        <w:autoSpaceDN w:val="0"/>
        <w:adjustRightInd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错误信息包含位置（行列）。</w:t>
      </w:r>
    </w:p>
    <w:p w14:paraId="1B7F6E61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</w:p>
    <w:p w14:paraId="0D9199A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20"/>
          <w:rFonts w:hint="eastAsia" w:ascii="宋体" w:hAnsi="宋体" w:cs="宋体"/>
          <w:b/>
          <w:bCs w:val="0"/>
          <w:kern w:val="2"/>
          <w:szCs w:val="22"/>
          <w:lang w:val="en-US" w:eastAsia="zh-CN" w:bidi="ar-SA"/>
        </w:rPr>
      </w:pPr>
      <w:r>
        <w:rPr>
          <w:rStyle w:val="20"/>
          <w:rFonts w:hint="eastAsia" w:cs="宋体"/>
          <w:b/>
          <w:bCs w:val="0"/>
          <w:kern w:val="2"/>
          <w:szCs w:val="22"/>
          <w:lang w:val="en-US" w:eastAsia="zh-CN" w:bidi="ar-SA"/>
        </w:rPr>
        <w:t>五、</w:t>
      </w:r>
      <w:r>
        <w:rPr>
          <w:rStyle w:val="20"/>
          <w:rFonts w:hint="eastAsia" w:ascii="宋体" w:hAnsi="宋体" w:cs="宋体"/>
          <w:b/>
          <w:bCs w:val="0"/>
          <w:kern w:val="2"/>
          <w:szCs w:val="22"/>
          <w:lang w:val="en-US" w:eastAsia="zh-CN" w:bidi="ar-SA"/>
        </w:rPr>
        <w:t>贡献</w:t>
      </w:r>
    </w:p>
    <w:p w14:paraId="3A19200D">
      <w:pPr>
        <w:rPr>
          <w:rFonts w:hint="eastAsia"/>
          <w:lang w:val="en-US" w:eastAsia="zh-CN"/>
        </w:rPr>
      </w:pPr>
    </w:p>
    <w:p w14:paraId="4B11C25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20"/>
          <w:rFonts w:hint="eastAsia" w:ascii="宋体" w:hAnsi="宋体" w:cs="宋体"/>
          <w:b/>
          <w:bCs w:val="0"/>
          <w:kern w:val="2"/>
          <w:szCs w:val="22"/>
          <w:lang w:val="en-US" w:eastAsia="zh-CN" w:bidi="ar-SA"/>
        </w:rPr>
      </w:pPr>
      <w:r>
        <w:rPr>
          <w:rStyle w:val="20"/>
          <w:rFonts w:hint="eastAsia" w:cs="宋体"/>
          <w:b/>
          <w:bCs w:val="0"/>
          <w:kern w:val="2"/>
          <w:szCs w:val="22"/>
          <w:lang w:val="en-US" w:eastAsia="zh-CN" w:bidi="ar-SA"/>
        </w:rPr>
        <w:t>六、</w:t>
      </w:r>
      <w:r>
        <w:rPr>
          <w:rStyle w:val="20"/>
          <w:rFonts w:hint="eastAsia" w:ascii="宋体" w:hAnsi="宋体" w:cs="宋体"/>
          <w:b/>
          <w:bCs w:val="0"/>
          <w:kern w:val="2"/>
          <w:szCs w:val="22"/>
          <w:lang w:val="en-US" w:eastAsia="zh-CN" w:bidi="ar-SA"/>
        </w:rPr>
        <w:t>项目架构</w:t>
      </w:r>
    </w:p>
    <w:p w14:paraId="0BD0A9F1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（1）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词法分析器 (Lexer)：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Token 类型定义：关键字、标识符、运算符、界符、整型常量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支持的运算符：+, -, *, /, %, ^, &amp;&amp;, ||, !, ==, !=, &gt;, &lt;, &gt;=, &lt;=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支持单行与多行注释（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、/* */），可跳过 UTF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noBreakHyphen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8 BOM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错误处理：非法字符直接报错并给出行列号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说明：手写扫描器（scanner.cpp），不支持字符串常量</w:t>
      </w:r>
    </w:p>
    <w:p w14:paraId="112D6B55"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（2）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语法分析器 (Parser)：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抽象语法树节点类型：Program、Function、Block、StmtList、Decl、Assign、If、While、For、Return、Print、Scan、BinOp、UnOp、IntLiteral 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支持的语句：变量声明/初始化、赋值、if-else、while、for、return、printf/scanf、复合语句 {}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支持的表达式：算术、逻辑、关系、括号、单目取反/负号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错误处理：语法错误检测并输出行列（Bison 默认机制）</w:t>
      </w:r>
    </w:p>
    <w:p w14:paraId="1172EB40"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（3）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类型检查器 (TypeChecker)：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基本类型：int（仅支持 int）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检查项目：未声明变量使用、赋值左右类型匹配、条件表达式类型、return/printf/scanf 参数类型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作用域分析：块级作用域、变量重定义检测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说明：不支持 void/string 类型</w:t>
      </w:r>
    </w:p>
    <w:p w14:paraId="1A7FEBE1"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（4）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中间代码生成：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四元式结构：(op, arg1, arg2, result)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临时变量与标签生成（tN / LN）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控制流转换：JZ/GOTO/LABEL 生成 if/while/for 控制流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短路逻辑：&amp;&amp;/|| 生成跳转结构保证语义</w:t>
      </w:r>
    </w:p>
    <w:p w14:paraId="465345E7"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（5）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代码优化器 (CodeOptimizer)：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常量折叠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常量传播（globalConstProp）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代数/强度削弱（strengthReduce）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复制传播（copyPropagate）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公共子表达式消除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循环不变式外提（codeMotion，保守）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死代码消除（DCE）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控制流简化（简化跳转/不可达段）</w:t>
      </w:r>
    </w:p>
    <w:p w14:paraId="2D3CB654"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（6）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目标代码生成器 (CodeGenerator)：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生成 x86（32-bit，NASM 风格）汇编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栈帧管理与局部变量分配（基于四元式收集局部变量）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算术/逻辑/比较/跳转指令映射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printf/scanf 调用封装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幂运算 ^ 通过循环乘法实现</w:t>
      </w:r>
    </w:p>
    <w:p w14:paraId="752B5310">
      <w:pPr>
        <w:rPr>
          <w:rFonts w:hint="eastAsia"/>
          <w:lang w:val="en-US" w:eastAsia="zh-CN"/>
        </w:rPr>
      </w:pPr>
    </w:p>
    <w:p w14:paraId="40DD677D">
      <w:pPr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七、代码架构</w:t>
      </w:r>
    </w:p>
    <w:p w14:paraId="29B492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minicompiler/</w:t>
      </w:r>
    </w:p>
    <w:p w14:paraId="629955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src/</w:t>
      </w:r>
    </w:p>
    <w:p w14:paraId="682D92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scanner.cpp        # 词法：手写扫描器（替代 flex）</w:t>
      </w:r>
    </w:p>
    <w:p w14:paraId="34F546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parser.y           # 语法：bison，生成 AST</w:t>
      </w:r>
    </w:p>
    <w:p w14:paraId="6C3161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parser.cpp/.hpp    # bison 生成</w:t>
      </w:r>
      <w:bookmarkStart w:id="0" w:name="_GoBack"/>
      <w:bookmarkEnd w:id="0"/>
      <w:r>
        <w:rPr>
          <w:rFonts w:hint="eastAsia"/>
          <w:lang w:val="en-US" w:eastAsia="zh-CN"/>
        </w:rPr>
        <w:t>文件（已提交）</w:t>
      </w:r>
    </w:p>
    <w:p w14:paraId="446FF8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ast.cpp            # AST 工具与节点创建</w:t>
      </w:r>
    </w:p>
    <w:p w14:paraId="605273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ir.cpp             # 四元式与中间代码生成</w:t>
      </w:r>
    </w:p>
    <w:p w14:paraId="085433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semantic.cpp       # 符号表与类型检查</w:t>
      </w:r>
    </w:p>
    <w:p w14:paraId="653F84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optimizer.cpp      # 常量折叠、拷贝传播、DCE 等</w:t>
      </w:r>
    </w:p>
    <w:p w14:paraId="588DFA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codegen.cpp        # x86 汇编生成</w:t>
      </w:r>
    </w:p>
    <w:p w14:paraId="0DDD2B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main.cpp           # 编译流程入口（词法/语法/IR/优化/汇编）</w:t>
      </w:r>
    </w:p>
    <w:p w14:paraId="4B4A6A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include/</w:t>
      </w:r>
    </w:p>
    <w:p w14:paraId="61C21E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ast.hpp            # AST 节点定义</w:t>
      </w:r>
    </w:p>
    <w:p w14:paraId="164CC5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ir.hpp             # IR/四元式定义</w:t>
      </w:r>
    </w:p>
    <w:p w14:paraId="65C3BB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semantic.hpp       # 语义检查接口</w:t>
      </w:r>
    </w:p>
    <w:p w14:paraId="161CAD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optimizer.hpp      # 优化器接口</w:t>
      </w:r>
    </w:p>
    <w:p w14:paraId="6C829C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codegen.hpp        # 目标代码接口</w:t>
      </w:r>
    </w:p>
    <w:p w14:paraId="205ADD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tests/</w:t>
      </w:r>
    </w:p>
    <w:p w14:paraId="48B71A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test.txt           # 测试用例</w:t>
      </w:r>
    </w:p>
    <w:p w14:paraId="71D102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test2.txt          # 测试用例</w:t>
      </w:r>
    </w:p>
    <w:p w14:paraId="7E3BCE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logictest.c        # 逻辑/控制流测试</w:t>
      </w:r>
    </w:p>
    <w:p w14:paraId="1A29AB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error_sample.c     # 错误样例</w:t>
      </w:r>
    </w:p>
    <w:p w14:paraId="6DE78A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Makefile             # g++ 一键编译</w:t>
      </w:r>
    </w:p>
    <w:p w14:paraId="36D17A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readme.md            # 项目说明</w:t>
      </w:r>
    </w:p>
    <w:p w14:paraId="52E8E9AA">
      <w:pPr>
        <w:rPr>
          <w:rFonts w:hint="eastAsia"/>
          <w:lang w:val="en-US" w:eastAsia="zh-CN"/>
        </w:rPr>
      </w:pPr>
    </w:p>
    <w:p w14:paraId="6256B17F">
      <w:pPr>
        <w:pStyle w:val="3"/>
        <w:bidi w:val="0"/>
        <w:rPr>
          <w:rFonts w:hint="eastAsia" w:ascii="宋体" w:hAnsi="宋体" w:eastAsia="宋体" w:cs="宋体"/>
          <w:lang w:eastAsia="zh-CN"/>
        </w:rPr>
      </w:pPr>
      <w:r>
        <w:rPr>
          <w:rFonts w:hint="eastAsia" w:cs="宋体"/>
          <w:lang w:val="en-US" w:eastAsia="zh-CN"/>
        </w:rPr>
        <w:t>八、</w:t>
      </w:r>
      <w:r>
        <w:rPr>
          <w:rFonts w:hint="eastAsia" w:ascii="宋体" w:hAnsi="宋体" w:eastAsia="宋体" w:cs="宋体"/>
        </w:rPr>
        <w:t>代码运行方式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40A19EEE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2"/>
          <w:lang w:val="en-US" w:eastAsia="zh-CN"/>
        </w:rPr>
      </w:pPr>
    </w:p>
    <w:p w14:paraId="23FD7F8A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cs="宋体"/>
          <w:lang w:val="en-US" w:eastAsia="zh-CN"/>
        </w:rPr>
        <w:t>九、</w:t>
      </w:r>
      <w:r>
        <w:rPr>
          <w:rFonts w:hint="eastAsia" w:ascii="宋体" w:hAnsi="宋体" w:eastAsia="宋体" w:cs="宋体"/>
          <w:lang w:val="en-US" w:eastAsia="zh-CN"/>
        </w:rPr>
        <w:t>运行结果</w:t>
      </w:r>
    </w:p>
    <w:p w14:paraId="13DA8FE2">
      <w:pPr>
        <w:autoSpaceDE w:val="0"/>
        <w:autoSpaceDN w:val="0"/>
        <w:adjustRightInd w:val="0"/>
        <w:jc w:val="left"/>
        <w:rPr>
          <w:rStyle w:val="20"/>
          <w:rFonts w:hint="default" w:ascii="宋体" w:hAnsi="宋体" w:eastAsia="宋体" w:cs="宋体"/>
          <w:b/>
          <w:bCs w:val="0"/>
          <w:sz w:val="28"/>
          <w:szCs w:val="28"/>
          <w:lang w:val="en-US" w:eastAsia="zh-CN"/>
        </w:rPr>
      </w:pPr>
      <w:r>
        <w:rPr>
          <w:rStyle w:val="20"/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>1.基于logictest.c的测试结果</w:t>
      </w:r>
    </w:p>
    <w:p w14:paraId="732A5687">
      <w:pPr>
        <w:bidi w:val="0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（1）词法分析运行结果 如图1-1所示：</w:t>
      </w:r>
    </w:p>
    <w:p w14:paraId="7C500CD3">
      <w:pPr>
        <w:autoSpaceDE w:val="0"/>
        <w:autoSpaceDN w:val="0"/>
        <w:adjustRightInd w:val="0"/>
        <w:ind w:firstLine="420" w:firstLineChars="200"/>
        <w:jc w:val="center"/>
        <w:rPr>
          <w:rFonts w:hint="eastAsia" w:ascii="宋体" w:hAnsi="宋体" w:eastAsia="宋体" w:cs="宋体"/>
          <w:color w:val="000000"/>
          <w:kern w:val="0"/>
          <w:sz w:val="22"/>
          <w:lang w:val="en-US" w:eastAsia="zh-CN"/>
        </w:rPr>
      </w:pPr>
      <w:r>
        <w:drawing>
          <wp:inline distT="0" distB="0" distL="114300" distR="114300">
            <wp:extent cx="1681480" cy="4604385"/>
            <wp:effectExtent l="0" t="0" r="7620" b="571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1480" cy="460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52270" cy="4602480"/>
            <wp:effectExtent l="0" t="0" r="11430" b="762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227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91335" cy="4604385"/>
            <wp:effectExtent l="0" t="0" r="12065" b="571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1335" cy="460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81810" cy="4614545"/>
            <wp:effectExtent l="0" t="0" r="8890" b="8255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1810" cy="461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3BE59">
      <w:pPr>
        <w:bidi w:val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lang w:val="en-US" w:eastAsia="zh-CN"/>
        </w:rPr>
        <w:t>图1-1 词法分析</w:t>
      </w:r>
      <w:r>
        <w:rPr>
          <w:rFonts w:hint="eastAsia" w:ascii="宋体" w:hAnsi="宋体" w:eastAsia="宋体" w:cs="宋体"/>
          <w:color w:val="000000"/>
          <w:kern w:val="0"/>
          <w:sz w:val="22"/>
          <w:lang w:val="en-US" w:eastAsia="zh-CN"/>
        </w:rPr>
        <w:br w:type="textWrapping"/>
      </w:r>
    </w:p>
    <w:p w14:paraId="27AF4C39">
      <w:pPr>
        <w:bidi w:val="0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（2）语法分析运行结果 如图1-2所示：</w:t>
      </w:r>
    </w:p>
    <w:p w14:paraId="5B2B3A5E">
      <w:pPr>
        <w:autoSpaceDE w:val="0"/>
        <w:autoSpaceDN w:val="0"/>
        <w:adjustRightInd w:val="0"/>
        <w:jc w:val="center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1487805" cy="3313430"/>
            <wp:effectExtent l="0" t="0" r="10795" b="1270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7805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78305" cy="3297555"/>
            <wp:effectExtent l="0" t="0" r="10795" b="4445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8305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81810" cy="3301365"/>
            <wp:effectExtent l="0" t="0" r="8890" b="635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18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241CD">
      <w:pPr>
        <w:autoSpaceDE w:val="0"/>
        <w:autoSpaceDN w:val="0"/>
        <w:adjustRightInd w:val="0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图1-2 语法分析结果</w:t>
      </w:r>
    </w:p>
    <w:p w14:paraId="6D0BEB3B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lang w:val="en-US" w:eastAsia="zh-CN"/>
        </w:rPr>
      </w:pPr>
    </w:p>
    <w:p w14:paraId="59C983F8">
      <w:pPr>
        <w:bidi w:val="0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（3）中间代码生成运行结果 如图1-3所示：</w:t>
      </w:r>
    </w:p>
    <w:p w14:paraId="5982D69B">
      <w:pPr>
        <w:autoSpaceDE w:val="0"/>
        <w:autoSpaceDN w:val="0"/>
        <w:adjustRightInd w:val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drawing>
          <wp:inline distT="0" distB="0" distL="114300" distR="114300">
            <wp:extent cx="1614805" cy="3186430"/>
            <wp:effectExtent l="0" t="0" r="10795" b="1270"/>
            <wp:docPr id="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4805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53845" cy="3198495"/>
            <wp:effectExtent l="0" t="0" r="8255" b="1905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3845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31F52">
      <w:pPr>
        <w:autoSpaceDE w:val="0"/>
        <w:autoSpaceDN w:val="0"/>
        <w:adjustRightInd w:val="0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图1-3 中间代码生成运行结果</w:t>
      </w:r>
    </w:p>
    <w:p w14:paraId="6E7E5BA4">
      <w:pPr>
        <w:autoSpaceDE w:val="0"/>
        <w:autoSpaceDN w:val="0"/>
        <w:adjustRightInd w:val="0"/>
        <w:jc w:val="center"/>
        <w:rPr>
          <w:rFonts w:hint="eastAsia" w:ascii="宋体" w:hAnsi="宋体" w:eastAsia="宋体" w:cs="宋体"/>
          <w:lang w:val="en-US" w:eastAsia="zh-CN"/>
        </w:rPr>
      </w:pPr>
    </w:p>
    <w:p w14:paraId="4486F66E">
      <w:pPr>
        <w:bidi w:val="0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（4）中间代码优化运行结果 如图1-4所示：</w:t>
      </w:r>
    </w:p>
    <w:p w14:paraId="07AE8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jc w:val="center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693545" cy="3713480"/>
            <wp:effectExtent l="0" t="0" r="8255" b="7620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3545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9740" cy="3712845"/>
            <wp:effectExtent l="0" t="0" r="10160" b="8255"/>
            <wp:docPr id="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E131E">
      <w:pPr>
        <w:autoSpaceDE w:val="0"/>
        <w:autoSpaceDN w:val="0"/>
        <w:adjustRightInd w:val="0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图1-4 中间代码优化运行结果</w:t>
      </w:r>
    </w:p>
    <w:p w14:paraId="079A7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</w:p>
    <w:p w14:paraId="777CEBB2">
      <w:pPr>
        <w:bidi w:val="0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（5）类型检查运行结果 如图1-5所示：</w:t>
      </w:r>
    </w:p>
    <w:p w14:paraId="52ACC34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jc w:val="center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895600" cy="704850"/>
            <wp:effectExtent l="0" t="0" r="0" b="6350"/>
            <wp:docPr id="2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43FE9">
      <w:pPr>
        <w:autoSpaceDE w:val="0"/>
        <w:autoSpaceDN w:val="0"/>
        <w:adjustRightInd w:val="0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图1-5 类型检查运行结果</w:t>
      </w:r>
    </w:p>
    <w:p w14:paraId="1A1B97B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</w:p>
    <w:p w14:paraId="793A0BE9">
      <w:pPr>
        <w:bidi w:val="0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（6）汇编代码运行结果 如图1-6所示：</w:t>
      </w:r>
    </w:p>
    <w:p w14:paraId="6113165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915160" cy="4761865"/>
            <wp:effectExtent l="0" t="0" r="2540" b="635"/>
            <wp:docPr id="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476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55445" cy="4733925"/>
            <wp:effectExtent l="0" t="0" r="8255" b="3175"/>
            <wp:docPr id="2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55445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95730" cy="4737735"/>
            <wp:effectExtent l="0" t="0" r="1270" b="12065"/>
            <wp:docPr id="2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5730" cy="473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10055" cy="5469890"/>
            <wp:effectExtent l="0" t="0" r="4445" b="3810"/>
            <wp:docPr id="3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10055" cy="546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60195" cy="5443855"/>
            <wp:effectExtent l="0" t="0" r="1905" b="4445"/>
            <wp:docPr id="3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60195" cy="544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59915" cy="2571115"/>
            <wp:effectExtent l="0" t="0" r="6985" b="6985"/>
            <wp:docPr id="3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59915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1CC53">
      <w:pPr>
        <w:autoSpaceDE w:val="0"/>
        <w:autoSpaceDN w:val="0"/>
        <w:adjustRightInd w:val="0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图1-6 汇编代码生成运行结果</w:t>
      </w:r>
    </w:p>
    <w:p w14:paraId="051C2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71E1F4D8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lang w:val="en-US" w:eastAsia="zh-CN"/>
        </w:rPr>
      </w:pPr>
    </w:p>
    <w:p w14:paraId="15C12903">
      <w:pPr>
        <w:autoSpaceDE w:val="0"/>
        <w:autoSpaceDN w:val="0"/>
        <w:adjustRightInd w:val="0"/>
        <w:jc w:val="left"/>
        <w:rPr>
          <w:rStyle w:val="20"/>
          <w:rFonts w:hint="default" w:ascii="宋体" w:hAnsi="宋体" w:eastAsia="宋体" w:cs="宋体"/>
          <w:b/>
          <w:bCs w:val="0"/>
          <w:sz w:val="28"/>
          <w:szCs w:val="28"/>
          <w:lang w:val="en-US" w:eastAsia="zh-CN"/>
        </w:rPr>
      </w:pPr>
      <w:r>
        <w:rPr>
          <w:rStyle w:val="20"/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>2.基于error_sample.c的测试结果</w:t>
      </w:r>
    </w:p>
    <w:p w14:paraId="6E23B43F">
      <w:pPr>
        <w:bidi w:val="0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（1）词法分析运行结果 如图2-1所示：</w:t>
      </w:r>
    </w:p>
    <w:p w14:paraId="67FEB2D6">
      <w:pPr>
        <w:autoSpaceDE w:val="0"/>
        <w:autoSpaceDN w:val="0"/>
        <w:adjustRightInd w:val="0"/>
        <w:ind w:firstLine="420" w:firstLineChars="200"/>
        <w:jc w:val="center"/>
        <w:rPr>
          <w:rFonts w:hint="eastAsia" w:ascii="宋体" w:hAnsi="宋体" w:eastAsia="宋体" w:cs="宋体"/>
          <w:color w:val="000000"/>
          <w:kern w:val="0"/>
          <w:sz w:val="22"/>
          <w:lang w:val="en-US" w:eastAsia="zh-CN"/>
        </w:rPr>
      </w:pPr>
      <w:r>
        <w:drawing>
          <wp:inline distT="0" distB="0" distL="114300" distR="114300">
            <wp:extent cx="1759585" cy="3665855"/>
            <wp:effectExtent l="0" t="0" r="5715" b="4445"/>
            <wp:docPr id="5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9585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3F28F">
      <w:pPr>
        <w:bidi w:val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lang w:val="en-US" w:eastAsia="zh-CN"/>
        </w:rPr>
        <w:t>图2-1 词法分析</w:t>
      </w:r>
      <w:r>
        <w:rPr>
          <w:rFonts w:hint="eastAsia" w:ascii="宋体" w:hAnsi="宋体" w:eastAsia="宋体" w:cs="宋体"/>
          <w:color w:val="000000"/>
          <w:kern w:val="0"/>
          <w:sz w:val="22"/>
          <w:lang w:val="en-US" w:eastAsia="zh-CN"/>
        </w:rPr>
        <w:br w:type="textWrapping"/>
      </w:r>
    </w:p>
    <w:p w14:paraId="17035282">
      <w:pPr>
        <w:bidi w:val="0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（2）语法分析运行结果 如图2-2所示：</w:t>
      </w:r>
    </w:p>
    <w:p w14:paraId="7D13CFCF">
      <w:pPr>
        <w:autoSpaceDE w:val="0"/>
        <w:autoSpaceDN w:val="0"/>
        <w:adjustRightInd w:val="0"/>
        <w:jc w:val="center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1913255" cy="3707130"/>
            <wp:effectExtent l="0" t="0" r="4445" b="1270"/>
            <wp:docPr id="5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13255" cy="37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7B31E">
      <w:pPr>
        <w:autoSpaceDE w:val="0"/>
        <w:autoSpaceDN w:val="0"/>
        <w:adjustRightInd w:val="0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图2-2 语法分析结果</w:t>
      </w:r>
    </w:p>
    <w:p w14:paraId="1BE233A1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lang w:val="en-US" w:eastAsia="zh-CN"/>
        </w:rPr>
      </w:pPr>
    </w:p>
    <w:p w14:paraId="1329B1C8">
      <w:pPr>
        <w:bidi w:val="0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（3）中间代码生成运行结果 如图2-3所示：</w:t>
      </w:r>
    </w:p>
    <w:p w14:paraId="6E0AE0AE">
      <w:pPr>
        <w:autoSpaceDE w:val="0"/>
        <w:autoSpaceDN w:val="0"/>
        <w:adjustRightInd w:val="0"/>
        <w:jc w:val="center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3138170" cy="2024380"/>
            <wp:effectExtent l="0" t="0" r="11430" b="7620"/>
            <wp:docPr id="5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8170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</w:p>
    <w:p w14:paraId="0F95FE49">
      <w:pPr>
        <w:autoSpaceDE w:val="0"/>
        <w:autoSpaceDN w:val="0"/>
        <w:adjustRightInd w:val="0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图2-3 中间代码生成运行结果</w:t>
      </w:r>
    </w:p>
    <w:p w14:paraId="7476E463">
      <w:pPr>
        <w:autoSpaceDE w:val="0"/>
        <w:autoSpaceDN w:val="0"/>
        <w:adjustRightInd w:val="0"/>
        <w:jc w:val="center"/>
        <w:rPr>
          <w:rFonts w:hint="eastAsia" w:ascii="宋体" w:hAnsi="宋体" w:eastAsia="宋体" w:cs="宋体"/>
          <w:lang w:val="en-US" w:eastAsia="zh-CN"/>
        </w:rPr>
      </w:pPr>
    </w:p>
    <w:p w14:paraId="5B57A862">
      <w:pPr>
        <w:bidi w:val="0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（4）中间代码优化运行结果 如图2-4所示：</w:t>
      </w:r>
    </w:p>
    <w:p w14:paraId="6F876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jc w:val="center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164205" cy="1189355"/>
            <wp:effectExtent l="0" t="0" r="10795" b="4445"/>
            <wp:docPr id="5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64205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6B377">
      <w:pPr>
        <w:autoSpaceDE w:val="0"/>
        <w:autoSpaceDN w:val="0"/>
        <w:adjustRightInd w:val="0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图2-4 中间代码优化运行结果</w:t>
      </w:r>
    </w:p>
    <w:p w14:paraId="3F4BE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</w:p>
    <w:p w14:paraId="2880A5CD">
      <w:pPr>
        <w:bidi w:val="0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（5）类型检查运行结果 如图2-5所示：</w:t>
      </w:r>
    </w:p>
    <w:p w14:paraId="7C6A19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jc w:val="center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328035" cy="1434465"/>
            <wp:effectExtent l="0" t="0" r="12065" b="635"/>
            <wp:docPr id="5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28035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9F02C">
      <w:pPr>
        <w:autoSpaceDE w:val="0"/>
        <w:autoSpaceDN w:val="0"/>
        <w:adjustRightInd w:val="0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图2-5 类型检查运行结果</w:t>
      </w:r>
    </w:p>
    <w:p w14:paraId="1E8E45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</w:p>
    <w:p w14:paraId="2A43AC4A">
      <w:pPr>
        <w:bidi w:val="0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/>
        </w:rPr>
        <w:t>（6）汇编代码运行结果 如图2-6所示：</w:t>
      </w:r>
    </w:p>
    <w:p w14:paraId="64146B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jc w:val="center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726055" cy="3327400"/>
            <wp:effectExtent l="0" t="0" r="4445" b="0"/>
            <wp:docPr id="5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26055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163A5">
      <w:pPr>
        <w:autoSpaceDE w:val="0"/>
        <w:autoSpaceDN w:val="0"/>
        <w:adjustRightInd w:val="0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图2-6 汇编代码生成运行结果</w:t>
      </w:r>
    </w:p>
    <w:p w14:paraId="7120F2A5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lang w:val="en-US" w:eastAsia="zh-CN"/>
        </w:rPr>
      </w:pPr>
    </w:p>
    <w:p w14:paraId="48276B31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lang w:val="en-US" w:eastAsia="zh-CN"/>
        </w:rPr>
      </w:pPr>
    </w:p>
    <w:p w14:paraId="254B6272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cs="宋体"/>
          <w:lang w:val="en-US" w:eastAsia="zh-CN"/>
        </w:rPr>
        <w:t>十、</w:t>
      </w:r>
      <w:r>
        <w:rPr>
          <w:rFonts w:hint="eastAsia" w:ascii="宋体" w:hAnsi="宋体" w:eastAsia="宋体" w:cs="宋体"/>
          <w:lang w:val="en-US" w:eastAsia="zh-CN"/>
        </w:rPr>
        <w:t>修改代码思路</w:t>
      </w:r>
    </w:p>
    <w:p w14:paraId="6ABFE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0CEDA1"/>
    <w:multiLevelType w:val="singleLevel"/>
    <w:tmpl w:val="5D0CEDA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E3C327A"/>
    <w:multiLevelType w:val="singleLevel"/>
    <w:tmpl w:val="6E3C327A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BC7"/>
    <w:rsid w:val="000768FF"/>
    <w:rsid w:val="000A6404"/>
    <w:rsid w:val="000F46AA"/>
    <w:rsid w:val="0011059A"/>
    <w:rsid w:val="00152DF1"/>
    <w:rsid w:val="001C2AA1"/>
    <w:rsid w:val="001D7FC4"/>
    <w:rsid w:val="001E608E"/>
    <w:rsid w:val="00222BD3"/>
    <w:rsid w:val="00236A73"/>
    <w:rsid w:val="00266152"/>
    <w:rsid w:val="0027390F"/>
    <w:rsid w:val="00291213"/>
    <w:rsid w:val="002B3FC5"/>
    <w:rsid w:val="002C65DE"/>
    <w:rsid w:val="00313F3D"/>
    <w:rsid w:val="003F6986"/>
    <w:rsid w:val="004018C0"/>
    <w:rsid w:val="00404611"/>
    <w:rsid w:val="00427B88"/>
    <w:rsid w:val="00447317"/>
    <w:rsid w:val="004500A6"/>
    <w:rsid w:val="004B61F9"/>
    <w:rsid w:val="004C5FFE"/>
    <w:rsid w:val="00526876"/>
    <w:rsid w:val="005C1839"/>
    <w:rsid w:val="006A4C8F"/>
    <w:rsid w:val="006D0891"/>
    <w:rsid w:val="006F1FA9"/>
    <w:rsid w:val="00767E5F"/>
    <w:rsid w:val="007C0145"/>
    <w:rsid w:val="007D1A75"/>
    <w:rsid w:val="00834D2C"/>
    <w:rsid w:val="00896CF8"/>
    <w:rsid w:val="008B0A2C"/>
    <w:rsid w:val="00921F63"/>
    <w:rsid w:val="009272D5"/>
    <w:rsid w:val="009354C8"/>
    <w:rsid w:val="009975A6"/>
    <w:rsid w:val="009F1E44"/>
    <w:rsid w:val="00A278FB"/>
    <w:rsid w:val="00A377EF"/>
    <w:rsid w:val="00A57A92"/>
    <w:rsid w:val="00A75077"/>
    <w:rsid w:val="00A83BC7"/>
    <w:rsid w:val="00B126C1"/>
    <w:rsid w:val="00B45859"/>
    <w:rsid w:val="00B56992"/>
    <w:rsid w:val="00B756C1"/>
    <w:rsid w:val="00B92BF1"/>
    <w:rsid w:val="00C354EE"/>
    <w:rsid w:val="00CA00D7"/>
    <w:rsid w:val="00CE796E"/>
    <w:rsid w:val="00D132AE"/>
    <w:rsid w:val="00D267A7"/>
    <w:rsid w:val="00D35D32"/>
    <w:rsid w:val="00D45F61"/>
    <w:rsid w:val="00D62BD3"/>
    <w:rsid w:val="00DD2600"/>
    <w:rsid w:val="00DD4798"/>
    <w:rsid w:val="00E64C25"/>
    <w:rsid w:val="00E67B88"/>
    <w:rsid w:val="00E8043E"/>
    <w:rsid w:val="00E80660"/>
    <w:rsid w:val="00EB1C05"/>
    <w:rsid w:val="00F04890"/>
    <w:rsid w:val="00F71702"/>
    <w:rsid w:val="013071A2"/>
    <w:rsid w:val="01555F16"/>
    <w:rsid w:val="06A74829"/>
    <w:rsid w:val="0A8C5F8E"/>
    <w:rsid w:val="0B9D7F39"/>
    <w:rsid w:val="0FEE1F7F"/>
    <w:rsid w:val="123F61BB"/>
    <w:rsid w:val="1841269C"/>
    <w:rsid w:val="1A5A2119"/>
    <w:rsid w:val="1C1F17F0"/>
    <w:rsid w:val="1FE16C7B"/>
    <w:rsid w:val="246B154C"/>
    <w:rsid w:val="25513E86"/>
    <w:rsid w:val="270218DC"/>
    <w:rsid w:val="295126A7"/>
    <w:rsid w:val="29F251A1"/>
    <w:rsid w:val="2B175DF1"/>
    <w:rsid w:val="2B8A00F2"/>
    <w:rsid w:val="2BE94E19"/>
    <w:rsid w:val="2C0D314C"/>
    <w:rsid w:val="314F1BC2"/>
    <w:rsid w:val="3195334D"/>
    <w:rsid w:val="335072D3"/>
    <w:rsid w:val="35893780"/>
    <w:rsid w:val="367E2601"/>
    <w:rsid w:val="38E47094"/>
    <w:rsid w:val="39695894"/>
    <w:rsid w:val="39935A9E"/>
    <w:rsid w:val="3A880D96"/>
    <w:rsid w:val="3AA579EC"/>
    <w:rsid w:val="3BB15227"/>
    <w:rsid w:val="41803457"/>
    <w:rsid w:val="47B5320C"/>
    <w:rsid w:val="4A0A26D2"/>
    <w:rsid w:val="4AC8656B"/>
    <w:rsid w:val="4EA22B89"/>
    <w:rsid w:val="523522B6"/>
    <w:rsid w:val="5B8B4FF6"/>
    <w:rsid w:val="61D938BD"/>
    <w:rsid w:val="674B1CDC"/>
    <w:rsid w:val="6F765F90"/>
    <w:rsid w:val="726357A8"/>
    <w:rsid w:val="78627EE7"/>
    <w:rsid w:val="7CDB6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spacing w:before="0" w:beforeAutospacing="1" w:after="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2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FollowedHyperlink"/>
    <w:basedOn w:val="10"/>
    <w:semiHidden/>
    <w:unhideWhenUsed/>
    <w:qFormat/>
    <w:uiPriority w:val="99"/>
    <w:rPr>
      <w:color w:val="800080"/>
      <w:u w:val="single"/>
    </w:rPr>
  </w:style>
  <w:style w:type="character" w:styleId="13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5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5"/>
    <w:qFormat/>
    <w:uiPriority w:val="99"/>
    <w:rPr>
      <w:sz w:val="18"/>
      <w:szCs w:val="18"/>
    </w:rPr>
  </w:style>
  <w:style w:type="paragraph" w:customStyle="1" w:styleId="17">
    <w:name w:val="Default"/>
    <w:qFormat/>
    <w:uiPriority w:val="0"/>
    <w:pPr>
      <w:widowControl w:val="0"/>
      <w:autoSpaceDE w:val="0"/>
      <w:autoSpaceDN w:val="0"/>
      <w:adjustRightInd w:val="0"/>
    </w:pPr>
    <w:rPr>
      <w:rFonts w:ascii="楷体" w:eastAsia="楷体" w:cs="楷体" w:hAnsiTheme="minorHAnsi"/>
      <w:color w:val="000000"/>
      <w:kern w:val="0"/>
      <w:sz w:val="24"/>
      <w:szCs w:val="24"/>
      <w:lang w:val="en-US" w:eastAsia="zh-CN" w:bidi="ar-SA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未处理的提及1"/>
    <w:basedOn w:val="10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0">
    <w:name w:val="标题 2 Char"/>
    <w:link w:val="3"/>
    <w:uiPriority w:val="0"/>
    <w:rPr>
      <w:rFonts w:ascii="Arial" w:hAnsi="Arial" w:eastAsia="宋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4196</Words>
  <Characters>5156</Characters>
  <Lines>6</Lines>
  <Paragraphs>1</Paragraphs>
  <TotalTime>45</TotalTime>
  <ScaleCrop>false</ScaleCrop>
  <LinksUpToDate>false</LinksUpToDate>
  <CharactersWithSpaces>5217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2022-12-10T18:29:00Z</dcterms:created>
  <dc:creator>凌 妙根</dc:creator>
  <cp:lastModifiedBy>董建标</cp:lastModifiedBy>
  <dcterms:modified xsi:type="dcterms:W3CDTF">2025-12-31T09:36:00Z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eyJoZGlkIjoiYmY4ODVmZmIzYjA3MTcwN2E5Yzc2MmZiZDk1OWZjMmQiLCJ1c2VySWQiOiIxNjExMzIwNjM5In0=</vt:lpwstr>
  </property>
  <property fmtid="{D5CDD505-2E9C-101B-9397-08002B2CF9AE}" pid="3" name="KSOProductBuildVer">
    <vt:lpwstr>2052-12.1.0.24034</vt:lpwstr>
  </property>
  <property fmtid="{D5CDD505-2E9C-101B-9397-08002B2CF9AE}" pid="4" name="ICV">
    <vt:lpwstr>FD5C4C620FDF4C798AB68F91FE85F1C1_13</vt:lpwstr>
  </property>
</Properties>
</file>