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54732" w14:textId="103DCD75" w:rsidR="00AD377C" w:rsidRPr="00E22E8D" w:rsidRDefault="00F758E8" w:rsidP="001D740C">
      <w:pPr>
        <w:spacing w:line="276" w:lineRule="auto"/>
        <w:jc w:val="center"/>
        <w:rPr>
          <w:rFonts w:ascii="宋体" w:eastAsia="宋体" w:hAnsi="宋体"/>
          <w:b/>
          <w:bCs/>
          <w:sz w:val="36"/>
          <w:szCs w:val="40"/>
        </w:rPr>
      </w:pPr>
      <w:r w:rsidRPr="00E22E8D">
        <w:rPr>
          <w:rFonts w:ascii="宋体" w:eastAsia="宋体" w:hAnsi="宋体" w:hint="eastAsia"/>
          <w:b/>
          <w:bCs/>
          <w:sz w:val="36"/>
          <w:szCs w:val="40"/>
        </w:rPr>
        <w:t>ARMv8处理器学习报告</w:t>
      </w:r>
    </w:p>
    <w:p w14:paraId="4544282E" w14:textId="03BB8269" w:rsidR="00175A8F" w:rsidRPr="00303B56" w:rsidRDefault="009E111A" w:rsidP="001D740C">
      <w:pPr>
        <w:spacing w:line="276" w:lineRule="auto"/>
        <w:jc w:val="center"/>
        <w:rPr>
          <w:rFonts w:ascii="仿宋" w:eastAsia="仿宋" w:hAnsi="仿宋" w:hint="eastAsia"/>
          <w:sz w:val="18"/>
          <w:szCs w:val="18"/>
        </w:rPr>
      </w:pPr>
      <w:r w:rsidRPr="00303B56">
        <w:rPr>
          <w:rFonts w:ascii="仿宋" w:eastAsia="仿宋" w:hAnsi="仿宋" w:hint="eastAsia"/>
          <w:sz w:val="18"/>
          <w:szCs w:val="18"/>
        </w:rPr>
        <w:t>贾文超</w:t>
      </w:r>
      <w:proofErr w:type="gramStart"/>
      <w:r w:rsidRPr="00303B56">
        <w:rPr>
          <w:rFonts w:ascii="仿宋" w:eastAsia="仿宋" w:hAnsi="仿宋" w:hint="eastAsia"/>
          <w:sz w:val="18"/>
          <w:szCs w:val="18"/>
        </w:rPr>
        <w:t xml:space="preserve"> </w:t>
      </w:r>
      <w:r w:rsidR="00175A8F" w:rsidRPr="00303B56">
        <w:rPr>
          <w:rFonts w:ascii="仿宋" w:eastAsia="仿宋" w:hAnsi="仿宋" w:hint="eastAsia"/>
          <w:sz w:val="18"/>
          <w:szCs w:val="18"/>
        </w:rPr>
        <w:t>2253968 2253968</w:t>
      </w:r>
      <w:proofErr w:type="gramEnd"/>
      <w:r w:rsidR="00175A8F" w:rsidRPr="00303B56">
        <w:rPr>
          <w:rFonts w:ascii="仿宋" w:eastAsia="仿宋" w:hAnsi="仿宋" w:hint="eastAsia"/>
          <w:sz w:val="18"/>
          <w:szCs w:val="18"/>
        </w:rPr>
        <w:t>@tongji.edu.cn</w:t>
      </w:r>
    </w:p>
    <w:p w14:paraId="6CF1D0DB" w14:textId="6C3DCE74" w:rsidR="00175A8F" w:rsidRPr="00303B56" w:rsidRDefault="009E111A" w:rsidP="001D740C">
      <w:pPr>
        <w:spacing w:line="276" w:lineRule="auto"/>
        <w:jc w:val="center"/>
        <w:rPr>
          <w:rFonts w:ascii="仿宋" w:eastAsia="仿宋" w:hAnsi="仿宋" w:hint="eastAsia"/>
          <w:sz w:val="18"/>
          <w:szCs w:val="18"/>
        </w:rPr>
      </w:pPr>
      <w:r w:rsidRPr="00303B56">
        <w:rPr>
          <w:rFonts w:ascii="仿宋" w:eastAsia="仿宋" w:hAnsi="仿宋" w:hint="eastAsia"/>
          <w:sz w:val="18"/>
          <w:szCs w:val="18"/>
        </w:rPr>
        <w:t>卞思涵</w:t>
      </w:r>
      <w:proofErr w:type="gramStart"/>
      <w:r w:rsidRPr="00303B56">
        <w:rPr>
          <w:rFonts w:ascii="仿宋" w:eastAsia="仿宋" w:hAnsi="仿宋" w:hint="eastAsia"/>
          <w:sz w:val="18"/>
          <w:szCs w:val="18"/>
        </w:rPr>
        <w:t xml:space="preserve"> </w:t>
      </w:r>
      <w:r w:rsidR="00175A8F" w:rsidRPr="00303B56">
        <w:rPr>
          <w:rFonts w:ascii="仿宋" w:eastAsia="仿宋" w:hAnsi="仿宋" w:hint="eastAsia"/>
          <w:sz w:val="18"/>
          <w:szCs w:val="18"/>
        </w:rPr>
        <w:t>2253892 2253892</w:t>
      </w:r>
      <w:proofErr w:type="gramEnd"/>
      <w:r w:rsidR="00175A8F" w:rsidRPr="00303B56">
        <w:rPr>
          <w:rFonts w:ascii="仿宋" w:eastAsia="仿宋" w:hAnsi="仿宋" w:hint="eastAsia"/>
          <w:sz w:val="18"/>
          <w:szCs w:val="18"/>
        </w:rPr>
        <w:t>@tongji.edu.cn</w:t>
      </w:r>
    </w:p>
    <w:p w14:paraId="06589D93" w14:textId="444B8868" w:rsidR="00175A8F" w:rsidRPr="00303B56" w:rsidRDefault="009E111A" w:rsidP="001D740C">
      <w:pPr>
        <w:spacing w:line="276" w:lineRule="auto"/>
        <w:jc w:val="center"/>
        <w:rPr>
          <w:rFonts w:ascii="仿宋" w:eastAsia="仿宋" w:hAnsi="仿宋" w:hint="eastAsia"/>
          <w:sz w:val="18"/>
          <w:szCs w:val="18"/>
        </w:rPr>
      </w:pPr>
      <w:r w:rsidRPr="00303B56">
        <w:rPr>
          <w:rFonts w:ascii="仿宋" w:eastAsia="仿宋" w:hAnsi="仿宋" w:hint="eastAsia"/>
          <w:sz w:val="18"/>
          <w:szCs w:val="18"/>
        </w:rPr>
        <w:t>张扬</w:t>
      </w:r>
      <w:proofErr w:type="gramStart"/>
      <w:r w:rsidRPr="00303B56">
        <w:rPr>
          <w:rFonts w:ascii="仿宋" w:eastAsia="仿宋" w:hAnsi="仿宋" w:hint="eastAsia"/>
          <w:sz w:val="18"/>
          <w:szCs w:val="18"/>
        </w:rPr>
        <w:t xml:space="preserve"> </w:t>
      </w:r>
      <w:r w:rsidR="00175A8F" w:rsidRPr="00303B56">
        <w:rPr>
          <w:rFonts w:ascii="仿宋" w:eastAsia="仿宋" w:hAnsi="仿宋" w:hint="eastAsia"/>
          <w:sz w:val="18"/>
          <w:szCs w:val="18"/>
        </w:rPr>
        <w:t>2253722 2253722</w:t>
      </w:r>
      <w:proofErr w:type="gramEnd"/>
      <w:r w:rsidR="00175A8F" w:rsidRPr="00303B56">
        <w:rPr>
          <w:rFonts w:ascii="仿宋" w:eastAsia="仿宋" w:hAnsi="仿宋" w:hint="eastAsia"/>
          <w:sz w:val="18"/>
          <w:szCs w:val="18"/>
        </w:rPr>
        <w:t>@tongji.edu.cn</w:t>
      </w:r>
    </w:p>
    <w:p w14:paraId="6E2AD592" w14:textId="1D0B8356" w:rsidR="009E111A" w:rsidRPr="00303B56" w:rsidRDefault="009E111A" w:rsidP="001D740C">
      <w:pPr>
        <w:spacing w:line="276" w:lineRule="auto"/>
        <w:jc w:val="center"/>
        <w:rPr>
          <w:rFonts w:ascii="仿宋" w:eastAsia="仿宋" w:hAnsi="仿宋" w:hint="eastAsia"/>
          <w:sz w:val="18"/>
          <w:szCs w:val="18"/>
        </w:rPr>
      </w:pPr>
      <w:proofErr w:type="gramStart"/>
      <w:r w:rsidRPr="00303B56">
        <w:rPr>
          <w:rFonts w:ascii="仿宋" w:eastAsia="仿宋" w:hAnsi="仿宋" w:hint="eastAsia"/>
          <w:sz w:val="18"/>
          <w:szCs w:val="18"/>
        </w:rPr>
        <w:t>苗君文</w:t>
      </w:r>
      <w:r w:rsidR="00175A8F" w:rsidRPr="00303B56">
        <w:rPr>
          <w:rFonts w:ascii="仿宋" w:eastAsia="仿宋" w:hAnsi="仿宋" w:hint="eastAsia"/>
          <w:sz w:val="18"/>
          <w:szCs w:val="18"/>
        </w:rPr>
        <w:t xml:space="preserve"> 2253893 2253893</w:t>
      </w:r>
      <w:proofErr w:type="gramEnd"/>
      <w:r w:rsidR="00175A8F" w:rsidRPr="00303B56">
        <w:rPr>
          <w:rFonts w:ascii="仿宋" w:eastAsia="仿宋" w:hAnsi="仿宋" w:hint="eastAsia"/>
          <w:sz w:val="18"/>
          <w:szCs w:val="18"/>
        </w:rPr>
        <w:t>@tongji.edu.cn</w:t>
      </w:r>
    </w:p>
    <w:p w14:paraId="17A3C445" w14:textId="5E1AE51C" w:rsidR="009E111A" w:rsidRDefault="009E111A" w:rsidP="001D740C">
      <w:pPr>
        <w:spacing w:line="276" w:lineRule="auto"/>
        <w:jc w:val="both"/>
        <w:rPr>
          <w:rFonts w:ascii="宋体" w:eastAsia="宋体" w:hAnsi="宋体"/>
          <w:sz w:val="21"/>
          <w:szCs w:val="21"/>
        </w:rPr>
      </w:pPr>
      <w:r w:rsidRPr="00671B95">
        <w:rPr>
          <w:rFonts w:ascii="宋体" w:eastAsia="宋体" w:hAnsi="宋体" w:hint="eastAsia"/>
          <w:b/>
          <w:bCs/>
          <w:sz w:val="21"/>
          <w:szCs w:val="21"/>
        </w:rPr>
        <w:t>摘要</w:t>
      </w:r>
      <w:r w:rsidRPr="00671B95">
        <w:rPr>
          <w:rFonts w:ascii="宋体" w:eastAsia="宋体" w:hAnsi="宋体" w:hint="eastAsia"/>
          <w:sz w:val="21"/>
          <w:szCs w:val="21"/>
        </w:rPr>
        <w:t>：</w:t>
      </w:r>
      <w:r w:rsidR="006838D7" w:rsidRPr="00671B95">
        <w:rPr>
          <w:rFonts w:ascii="宋体" w:eastAsia="宋体" w:hAnsi="宋体" w:hint="eastAsia"/>
          <w:sz w:val="21"/>
          <w:szCs w:val="21"/>
        </w:rPr>
        <w:t>本报告详细探讨了</w:t>
      </w:r>
      <w:r w:rsidR="006838D7" w:rsidRPr="00671B95">
        <w:rPr>
          <w:rFonts w:ascii="宋体" w:eastAsia="宋体" w:hAnsi="宋体"/>
          <w:sz w:val="21"/>
          <w:szCs w:val="21"/>
        </w:rPr>
        <w:t>ARMv8架构处理器的关键设计和实现，涵盖了浮点运算单元（FPU）和NEON技术、内存管理单元（MMU）、流水线结构和缓存设计。通过对AArch64 NEON架构的改进，ARMv8处理器在媒体编解码、图形处理及科学计算等应用中展现出卓越的性能。同时，内存管理单元通过有效的虚拟地址和物理地址转换，实现了多任务处理的支持。ARMv8处理器的流水线结构和缓存设计，通过优化数据处理流程，提高了系统的整体性能和能效比。</w:t>
      </w:r>
    </w:p>
    <w:p w14:paraId="75E750B3" w14:textId="77777777" w:rsidR="001D740C" w:rsidRPr="00671B95" w:rsidRDefault="001D740C" w:rsidP="001D740C">
      <w:pPr>
        <w:spacing w:line="276" w:lineRule="auto"/>
        <w:jc w:val="both"/>
        <w:rPr>
          <w:rFonts w:ascii="宋体" w:eastAsia="宋体" w:hAnsi="宋体" w:hint="eastAsia"/>
          <w:sz w:val="21"/>
          <w:szCs w:val="21"/>
        </w:rPr>
      </w:pPr>
    </w:p>
    <w:p w14:paraId="2CB8BD9D" w14:textId="2B5D5B99" w:rsidR="006838D7" w:rsidRPr="00E22E8D" w:rsidRDefault="00671B95" w:rsidP="001D740C">
      <w:pPr>
        <w:pStyle w:val="1"/>
        <w:spacing w:line="276" w:lineRule="auto"/>
        <w:jc w:val="center"/>
        <w:rPr>
          <w:rFonts w:ascii="宋体" w:eastAsia="宋体" w:hAnsi="宋体"/>
          <w:sz w:val="24"/>
          <w:szCs w:val="24"/>
        </w:rPr>
      </w:pPr>
      <w:r w:rsidRPr="00E22E8D">
        <w:rPr>
          <w:rFonts w:ascii="宋体" w:eastAsia="宋体" w:hAnsi="宋体" w:hint="eastAsia"/>
          <w:sz w:val="24"/>
          <w:szCs w:val="24"/>
        </w:rPr>
        <w:t xml:space="preserve">一、 </w:t>
      </w:r>
      <w:r w:rsidR="009E111A" w:rsidRPr="00E22E8D">
        <w:rPr>
          <w:rFonts w:ascii="宋体" w:eastAsia="宋体" w:hAnsi="宋体" w:hint="eastAsia"/>
          <w:sz w:val="24"/>
          <w:szCs w:val="24"/>
        </w:rPr>
        <w:t>引</w:t>
      </w:r>
      <w:r w:rsidRPr="00E22E8D">
        <w:rPr>
          <w:rFonts w:ascii="宋体" w:eastAsia="宋体" w:hAnsi="宋体" w:hint="eastAsia"/>
          <w:sz w:val="24"/>
          <w:szCs w:val="24"/>
        </w:rPr>
        <w:t xml:space="preserve"> </w:t>
      </w:r>
      <w:r w:rsidR="009E111A" w:rsidRPr="00E22E8D">
        <w:rPr>
          <w:rFonts w:ascii="宋体" w:eastAsia="宋体" w:hAnsi="宋体" w:hint="eastAsia"/>
          <w:sz w:val="24"/>
          <w:szCs w:val="24"/>
        </w:rPr>
        <w:t>言</w:t>
      </w:r>
    </w:p>
    <w:p w14:paraId="5D87C2A8" w14:textId="2DA5A1BC" w:rsidR="009E111A" w:rsidRDefault="006838D7" w:rsidP="001D740C">
      <w:pPr>
        <w:spacing w:line="276" w:lineRule="auto"/>
        <w:ind w:firstLineChars="200" w:firstLine="420"/>
        <w:jc w:val="both"/>
        <w:rPr>
          <w:rFonts w:ascii="宋体" w:eastAsia="宋体" w:hAnsi="宋体"/>
          <w:sz w:val="21"/>
          <w:szCs w:val="21"/>
        </w:rPr>
      </w:pPr>
      <w:r w:rsidRPr="00671B95">
        <w:rPr>
          <w:rFonts w:ascii="宋体" w:eastAsia="宋体" w:hAnsi="宋体"/>
          <w:sz w:val="21"/>
          <w:szCs w:val="21"/>
        </w:rPr>
        <w:t>ARMv8架构作为ARM处理器家族的成员，继承了ARM架构一贯的高效和低功耗设计理念。随着科技的进步和计算需求的增加，ARMv8在性能和能效方面进行了显著提升。尤其是在浮点运算单元（FPU）和NEON技术的改进上，使其在多媒体处理和科学计算等领域表现突出。此外，ARMv8的内存管理单元（MMU）通过高效的虚拟地址到物理地址转换和灵活的缓存策略，进一步提高了系统的稳定性和响应速度。本报告将通过对ARMv8架构的浮点运算单元、内存管理单元、流水线结构和缓存设计的深入分析，展示其在现代计算领域中的优势和应用前景。</w:t>
      </w:r>
    </w:p>
    <w:p w14:paraId="4F270D56" w14:textId="77777777" w:rsidR="001D740C" w:rsidRPr="00671B95" w:rsidRDefault="001D740C" w:rsidP="001D740C">
      <w:pPr>
        <w:spacing w:line="276" w:lineRule="auto"/>
        <w:ind w:firstLineChars="200" w:firstLine="420"/>
        <w:jc w:val="both"/>
        <w:rPr>
          <w:rFonts w:ascii="宋体" w:eastAsia="宋体" w:hAnsi="宋体" w:hint="eastAsia"/>
          <w:sz w:val="21"/>
          <w:szCs w:val="21"/>
        </w:rPr>
      </w:pPr>
    </w:p>
    <w:p w14:paraId="45F63997" w14:textId="65B6A824" w:rsidR="00F758E8" w:rsidRPr="006F6250" w:rsidRDefault="00671B95" w:rsidP="001D740C">
      <w:pPr>
        <w:pStyle w:val="1"/>
        <w:spacing w:line="276" w:lineRule="auto"/>
        <w:jc w:val="center"/>
        <w:rPr>
          <w:rFonts w:ascii="宋体" w:eastAsia="宋体" w:hAnsi="宋体"/>
          <w:sz w:val="24"/>
          <w:szCs w:val="24"/>
        </w:rPr>
      </w:pPr>
      <w:r w:rsidRPr="006F6250">
        <w:rPr>
          <w:rFonts w:ascii="宋体" w:eastAsia="宋体" w:hAnsi="宋体" w:hint="eastAsia"/>
          <w:sz w:val="24"/>
          <w:szCs w:val="24"/>
        </w:rPr>
        <w:t xml:space="preserve">二、 </w:t>
      </w:r>
      <w:r w:rsidR="00F758E8" w:rsidRPr="006F6250">
        <w:rPr>
          <w:rFonts w:ascii="宋体" w:eastAsia="宋体" w:hAnsi="宋体" w:hint="eastAsia"/>
          <w:sz w:val="24"/>
          <w:szCs w:val="24"/>
        </w:rPr>
        <w:t>浮点运算单元（FPU）设计</w:t>
      </w:r>
    </w:p>
    <w:p w14:paraId="120C3671"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ARM高级SIMD</w:t>
      </w:r>
      <w:r w:rsidRPr="00671B95">
        <w:rPr>
          <w:rFonts w:ascii="宋体" w:eastAsia="宋体" w:hAnsi="宋体" w:hint="eastAsia"/>
          <w:sz w:val="21"/>
          <w:szCs w:val="21"/>
        </w:rPr>
        <w:t>（单指令多数据）</w:t>
      </w:r>
      <w:r w:rsidRPr="00671B95">
        <w:rPr>
          <w:rFonts w:ascii="宋体" w:eastAsia="宋体" w:hAnsi="宋体"/>
          <w:sz w:val="21"/>
          <w:szCs w:val="21"/>
        </w:rPr>
        <w:t>架构及其相关实现和支持软件，通常被称为NEON技术。NEON指令集适用于AArch32（</w:t>
      </w:r>
      <w:r w:rsidRPr="00671B95">
        <w:rPr>
          <w:rFonts w:ascii="宋体" w:eastAsia="宋体" w:hAnsi="宋体" w:hint="eastAsia"/>
          <w:sz w:val="21"/>
          <w:szCs w:val="21"/>
        </w:rPr>
        <w:t>对应</w:t>
      </w:r>
      <w:r w:rsidRPr="00671B95">
        <w:rPr>
          <w:rFonts w:ascii="宋体" w:eastAsia="宋体" w:hAnsi="宋体"/>
          <w:sz w:val="21"/>
          <w:szCs w:val="21"/>
        </w:rPr>
        <w:t>ARMv7的NEON指令）和AArch64。</w:t>
      </w:r>
      <w:r w:rsidRPr="00671B95">
        <w:rPr>
          <w:rFonts w:ascii="宋体" w:eastAsia="宋体" w:hAnsi="宋体" w:hint="eastAsia"/>
          <w:sz w:val="21"/>
          <w:szCs w:val="21"/>
        </w:rPr>
        <w:t>通过</w:t>
      </w:r>
      <w:r w:rsidRPr="00671B95">
        <w:rPr>
          <w:rFonts w:ascii="宋体" w:eastAsia="宋体" w:hAnsi="宋体"/>
          <w:sz w:val="21"/>
          <w:szCs w:val="21"/>
        </w:rPr>
        <w:t>NEON技术，ARM架构能够显著加速在大数据集上执行的重复操作，在媒体编解码、图形处理以及科学计算等应用中</w:t>
      </w:r>
      <w:r w:rsidRPr="00671B95">
        <w:rPr>
          <w:rFonts w:ascii="宋体" w:eastAsia="宋体" w:hAnsi="宋体" w:hint="eastAsia"/>
          <w:sz w:val="21"/>
          <w:szCs w:val="21"/>
        </w:rPr>
        <w:t>有</w:t>
      </w:r>
      <w:r w:rsidRPr="00671B95">
        <w:rPr>
          <w:rFonts w:ascii="宋体" w:eastAsia="宋体" w:hAnsi="宋体"/>
          <w:sz w:val="21"/>
          <w:szCs w:val="21"/>
        </w:rPr>
        <w:t>重要作用。</w:t>
      </w:r>
    </w:p>
    <w:p w14:paraId="799145B2"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AArch64的NEON架构使用32个128位寄存器，是ARMv7</w:t>
      </w:r>
      <w:r w:rsidRPr="00671B95">
        <w:rPr>
          <w:rFonts w:ascii="宋体" w:eastAsia="宋体" w:hAnsi="宋体" w:hint="eastAsia"/>
          <w:sz w:val="21"/>
          <w:szCs w:val="21"/>
        </w:rPr>
        <w:t>中寄存器数</w:t>
      </w:r>
      <w:r w:rsidRPr="00671B95">
        <w:rPr>
          <w:rFonts w:ascii="宋体" w:eastAsia="宋体" w:hAnsi="宋体"/>
          <w:sz w:val="21"/>
          <w:szCs w:val="21"/>
        </w:rPr>
        <w:t>的两倍。这些寄存器也被浮点指令使用。所有编译的代码和子程序都遵循嵌入式应用程序二进制接口（EABI）</w:t>
      </w:r>
      <w:r w:rsidRPr="00671B95">
        <w:rPr>
          <w:rFonts w:ascii="宋体" w:eastAsia="宋体" w:hAnsi="宋体" w:hint="eastAsia"/>
          <w:sz w:val="21"/>
          <w:szCs w:val="21"/>
        </w:rPr>
        <w:t>的规范</w:t>
      </w:r>
      <w:r w:rsidRPr="00671B95">
        <w:rPr>
          <w:rFonts w:ascii="宋体" w:eastAsia="宋体" w:hAnsi="宋体"/>
          <w:sz w:val="21"/>
          <w:szCs w:val="21"/>
        </w:rPr>
        <w:t>，</w:t>
      </w:r>
      <w:r w:rsidRPr="00671B95">
        <w:rPr>
          <w:rFonts w:ascii="宋体" w:eastAsia="宋体" w:hAnsi="宋体" w:hint="eastAsia"/>
          <w:sz w:val="21"/>
          <w:szCs w:val="21"/>
        </w:rPr>
        <w:t>EABI</w:t>
      </w:r>
      <w:r w:rsidRPr="00671B95">
        <w:rPr>
          <w:rFonts w:ascii="宋体" w:eastAsia="宋体" w:hAnsi="宋体"/>
          <w:sz w:val="21"/>
          <w:szCs w:val="21"/>
        </w:rPr>
        <w:t>规定了哪些寄存器可以</w:t>
      </w:r>
      <w:r w:rsidRPr="00671B95">
        <w:rPr>
          <w:rFonts w:ascii="宋体" w:eastAsia="宋体" w:hAnsi="宋体" w:hint="eastAsia"/>
          <w:sz w:val="21"/>
          <w:szCs w:val="21"/>
        </w:rPr>
        <w:t>在子程序执行过程中被修改</w:t>
      </w:r>
      <w:r w:rsidRPr="00671B95">
        <w:rPr>
          <w:rFonts w:ascii="宋体" w:eastAsia="宋体" w:hAnsi="宋体"/>
          <w:sz w:val="21"/>
          <w:szCs w:val="21"/>
        </w:rPr>
        <w:t>，</w:t>
      </w:r>
      <w:r w:rsidRPr="00671B95">
        <w:rPr>
          <w:rFonts w:ascii="宋体" w:eastAsia="宋体" w:hAnsi="宋体" w:hint="eastAsia"/>
          <w:sz w:val="21"/>
          <w:szCs w:val="21"/>
        </w:rPr>
        <w:t>以及</w:t>
      </w:r>
      <w:r w:rsidRPr="00671B95">
        <w:rPr>
          <w:rFonts w:ascii="宋体" w:eastAsia="宋体" w:hAnsi="宋体"/>
          <w:sz w:val="21"/>
          <w:szCs w:val="21"/>
        </w:rPr>
        <w:t>哪些寄存器必须在特定子程序</w:t>
      </w:r>
      <w:r w:rsidRPr="00671B95">
        <w:rPr>
          <w:rFonts w:ascii="宋体" w:eastAsia="宋体" w:hAnsi="宋体" w:hint="eastAsia"/>
          <w:sz w:val="21"/>
          <w:szCs w:val="21"/>
        </w:rPr>
        <w:t>执行期间保持其原始值</w:t>
      </w:r>
      <w:r w:rsidRPr="00671B95">
        <w:rPr>
          <w:rFonts w:ascii="宋体" w:eastAsia="宋体" w:hAnsi="宋体"/>
          <w:sz w:val="21"/>
          <w:szCs w:val="21"/>
        </w:rPr>
        <w:t>。编译器可以在代码的任何位置自由使用任何NEON/VFP寄存器来存储</w:t>
      </w:r>
      <w:proofErr w:type="gramStart"/>
      <w:r w:rsidRPr="00671B95">
        <w:rPr>
          <w:rFonts w:ascii="宋体" w:eastAsia="宋体" w:hAnsi="宋体"/>
          <w:sz w:val="21"/>
          <w:szCs w:val="21"/>
        </w:rPr>
        <w:t>浮点值</w:t>
      </w:r>
      <w:proofErr w:type="gramEnd"/>
      <w:r w:rsidRPr="00671B95">
        <w:rPr>
          <w:rFonts w:ascii="宋体" w:eastAsia="宋体" w:hAnsi="宋体"/>
          <w:sz w:val="21"/>
          <w:szCs w:val="21"/>
        </w:rPr>
        <w:t>或NEON数据。</w:t>
      </w:r>
    </w:p>
    <w:p w14:paraId="552BA3CA"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t>尽管在所有的标准</w:t>
      </w:r>
      <w:r w:rsidRPr="00671B95">
        <w:rPr>
          <w:rFonts w:ascii="宋体" w:eastAsia="宋体" w:hAnsi="宋体"/>
          <w:sz w:val="21"/>
          <w:szCs w:val="21"/>
        </w:rPr>
        <w:t>ARMv8实现中，浮点运算和NEON技术都是必需的组成部分，但针对特定市场的实现可能提供不同的功能组合：</w:t>
      </w:r>
    </w:p>
    <w:p w14:paraId="06376C68" w14:textId="77777777" w:rsidR="00F758E8" w:rsidRPr="00671B95" w:rsidRDefault="00F758E8" w:rsidP="001D740C">
      <w:pPr>
        <w:numPr>
          <w:ilvl w:val="0"/>
          <w:numId w:val="8"/>
        </w:numPr>
        <w:spacing w:after="0" w:line="276" w:lineRule="auto"/>
        <w:jc w:val="both"/>
        <w:rPr>
          <w:rFonts w:ascii="宋体" w:eastAsia="宋体" w:hAnsi="宋体"/>
          <w:sz w:val="21"/>
          <w:szCs w:val="21"/>
        </w:rPr>
      </w:pPr>
      <w:r w:rsidRPr="00671B95">
        <w:rPr>
          <w:rFonts w:ascii="宋体" w:eastAsia="宋体" w:hAnsi="宋体"/>
          <w:sz w:val="21"/>
          <w:szCs w:val="21"/>
        </w:rPr>
        <w:lastRenderedPageBreak/>
        <w:t>不支持NEON或浮点运算的简化实现。</w:t>
      </w:r>
    </w:p>
    <w:p w14:paraId="1746741A" w14:textId="77777777" w:rsidR="00F758E8" w:rsidRPr="00671B95" w:rsidRDefault="00F758E8" w:rsidP="001D740C">
      <w:pPr>
        <w:numPr>
          <w:ilvl w:val="0"/>
          <w:numId w:val="8"/>
        </w:numPr>
        <w:spacing w:after="0" w:line="276" w:lineRule="auto"/>
        <w:jc w:val="both"/>
        <w:rPr>
          <w:rFonts w:ascii="宋体" w:eastAsia="宋体" w:hAnsi="宋体"/>
          <w:sz w:val="21"/>
          <w:szCs w:val="21"/>
        </w:rPr>
      </w:pPr>
      <w:r w:rsidRPr="00671B95">
        <w:rPr>
          <w:rFonts w:ascii="宋体" w:eastAsia="宋体" w:hAnsi="宋体"/>
          <w:sz w:val="21"/>
          <w:szCs w:val="21"/>
        </w:rPr>
        <w:t>支持全浮点和SIMD运算，并具备异常捕获能力的实现。</w:t>
      </w:r>
    </w:p>
    <w:p w14:paraId="04E0C445" w14:textId="77777777" w:rsidR="00F758E8" w:rsidRPr="00671B95" w:rsidRDefault="00F758E8" w:rsidP="001D740C">
      <w:pPr>
        <w:numPr>
          <w:ilvl w:val="0"/>
          <w:numId w:val="8"/>
        </w:numPr>
        <w:spacing w:after="0" w:line="276" w:lineRule="auto"/>
        <w:jc w:val="both"/>
        <w:rPr>
          <w:rFonts w:ascii="宋体" w:eastAsia="宋体" w:hAnsi="宋体"/>
          <w:sz w:val="21"/>
          <w:szCs w:val="21"/>
        </w:rPr>
      </w:pPr>
      <w:r w:rsidRPr="00671B95">
        <w:rPr>
          <w:rFonts w:ascii="宋体" w:eastAsia="宋体" w:hAnsi="宋体"/>
          <w:sz w:val="21"/>
          <w:szCs w:val="21"/>
        </w:rPr>
        <w:t>支持全浮点和SIMD运算，但不包含异常捕获功能的实现。</w:t>
      </w:r>
    </w:p>
    <w:p w14:paraId="3DD62EBC" w14:textId="77777777" w:rsidR="00F758E8" w:rsidRPr="00671B95" w:rsidRDefault="00F758E8" w:rsidP="001D740C">
      <w:pPr>
        <w:spacing w:line="276" w:lineRule="auto"/>
        <w:rPr>
          <w:rFonts w:ascii="宋体" w:eastAsia="宋体" w:hAnsi="宋体"/>
        </w:rPr>
      </w:pPr>
    </w:p>
    <w:p w14:paraId="5CCBA774" w14:textId="3441CDA1" w:rsidR="00F758E8" w:rsidRPr="00671B95" w:rsidRDefault="00671B95" w:rsidP="001D740C">
      <w:pPr>
        <w:spacing w:line="276" w:lineRule="auto"/>
        <w:rPr>
          <w:rFonts w:ascii="宋体" w:eastAsia="宋体" w:hAnsi="宋体"/>
          <w:b/>
          <w:bCs/>
          <w:sz w:val="21"/>
          <w:szCs w:val="21"/>
        </w:rPr>
      </w:pPr>
      <w:r w:rsidRPr="00671B95">
        <w:rPr>
          <w:rFonts w:ascii="宋体" w:eastAsia="宋体" w:hAnsi="宋体" w:hint="eastAsia"/>
          <w:b/>
          <w:bCs/>
          <w:sz w:val="21"/>
          <w:szCs w:val="21"/>
        </w:rPr>
        <w:t xml:space="preserve">2.1 </w:t>
      </w:r>
      <w:r w:rsidR="00F758E8" w:rsidRPr="00671B95">
        <w:rPr>
          <w:rFonts w:ascii="宋体" w:eastAsia="宋体" w:hAnsi="宋体"/>
          <w:b/>
          <w:bCs/>
          <w:sz w:val="21"/>
          <w:szCs w:val="21"/>
        </w:rPr>
        <w:t>AArch64 中的 NEON 和浮点运算的新特性</w:t>
      </w:r>
    </w:p>
    <w:p w14:paraId="0BE40016"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t>在</w:t>
      </w:r>
      <w:r w:rsidRPr="00671B95">
        <w:rPr>
          <w:rFonts w:ascii="宋体" w:eastAsia="宋体" w:hAnsi="宋体"/>
          <w:sz w:val="21"/>
          <w:szCs w:val="21"/>
        </w:rPr>
        <w:t>AArch64</w:t>
      </w:r>
      <w:r w:rsidRPr="00671B95">
        <w:rPr>
          <w:rFonts w:ascii="宋体" w:eastAsia="宋体" w:hAnsi="宋体" w:hint="eastAsia"/>
          <w:sz w:val="21"/>
          <w:szCs w:val="21"/>
        </w:rPr>
        <w:t>架构中，</w:t>
      </w:r>
      <w:r w:rsidRPr="00671B95">
        <w:rPr>
          <w:rFonts w:ascii="宋体" w:eastAsia="宋体" w:hAnsi="宋体"/>
          <w:sz w:val="21"/>
          <w:szCs w:val="21"/>
        </w:rPr>
        <w:t xml:space="preserve">NEON </w:t>
      </w:r>
      <w:r w:rsidRPr="00671B95">
        <w:rPr>
          <w:rFonts w:ascii="宋体" w:eastAsia="宋体" w:hAnsi="宋体" w:hint="eastAsia"/>
          <w:sz w:val="21"/>
          <w:szCs w:val="21"/>
        </w:rPr>
        <w:t>相对</w:t>
      </w:r>
      <w:r w:rsidRPr="00671B95">
        <w:rPr>
          <w:rFonts w:ascii="宋体" w:eastAsia="宋体" w:hAnsi="宋体"/>
          <w:sz w:val="21"/>
          <w:szCs w:val="21"/>
        </w:rPr>
        <w:t>于AArch32 NEON，进行了以下更改：</w:t>
      </w:r>
    </w:p>
    <w:p w14:paraId="44E3F188" w14:textId="77777777" w:rsidR="00F758E8" w:rsidRPr="00671B95" w:rsidRDefault="00F758E8" w:rsidP="001D740C">
      <w:pPr>
        <w:numPr>
          <w:ilvl w:val="0"/>
          <w:numId w:val="1"/>
        </w:numPr>
        <w:spacing w:after="0" w:line="276" w:lineRule="auto"/>
        <w:jc w:val="both"/>
        <w:rPr>
          <w:rFonts w:ascii="宋体" w:eastAsia="宋体" w:hAnsi="宋体"/>
          <w:sz w:val="21"/>
          <w:szCs w:val="21"/>
        </w:rPr>
      </w:pPr>
      <w:r w:rsidRPr="00671B95">
        <w:rPr>
          <w:rFonts w:ascii="宋体" w:eastAsia="宋体" w:hAnsi="宋体" w:hint="eastAsia"/>
          <w:b/>
          <w:bCs/>
          <w:sz w:val="21"/>
          <w:szCs w:val="21"/>
        </w:rPr>
        <w:t>寄存器扩展</w:t>
      </w:r>
      <w:r w:rsidRPr="00671B95">
        <w:rPr>
          <w:rFonts w:ascii="宋体" w:eastAsia="宋体" w:hAnsi="宋体" w:hint="eastAsia"/>
          <w:sz w:val="21"/>
          <w:szCs w:val="21"/>
        </w:rPr>
        <w:t>：</w:t>
      </w:r>
      <w:r w:rsidRPr="00671B95">
        <w:rPr>
          <w:rFonts w:ascii="宋体" w:eastAsia="宋体" w:hAnsi="宋体"/>
          <w:sz w:val="21"/>
          <w:szCs w:val="21"/>
        </w:rPr>
        <w:t xml:space="preserve">现在有 32 </w:t>
      </w:r>
      <w:proofErr w:type="gramStart"/>
      <w:r w:rsidRPr="00671B95">
        <w:rPr>
          <w:rFonts w:ascii="宋体" w:eastAsia="宋体" w:hAnsi="宋体"/>
          <w:sz w:val="21"/>
          <w:szCs w:val="21"/>
        </w:rPr>
        <w:t>个</w:t>
      </w:r>
      <w:proofErr w:type="gramEnd"/>
      <w:r w:rsidRPr="00671B95">
        <w:rPr>
          <w:rFonts w:ascii="宋体" w:eastAsia="宋体" w:hAnsi="宋体"/>
          <w:sz w:val="21"/>
          <w:szCs w:val="21"/>
        </w:rPr>
        <w:t xml:space="preserve"> 128 位寄存器，而 ARMv7 只有 16 </w:t>
      </w:r>
      <w:proofErr w:type="gramStart"/>
      <w:r w:rsidRPr="00671B95">
        <w:rPr>
          <w:rFonts w:ascii="宋体" w:eastAsia="宋体" w:hAnsi="宋体"/>
          <w:sz w:val="21"/>
          <w:szCs w:val="21"/>
        </w:rPr>
        <w:t>个</w:t>
      </w:r>
      <w:proofErr w:type="gramEnd"/>
      <w:r w:rsidRPr="00671B95">
        <w:rPr>
          <w:rFonts w:ascii="宋体" w:eastAsia="宋体" w:hAnsi="宋体"/>
          <w:sz w:val="21"/>
          <w:szCs w:val="21"/>
        </w:rPr>
        <w:t>。</w:t>
      </w:r>
    </w:p>
    <w:p w14:paraId="77B5C851" w14:textId="77777777" w:rsidR="00F758E8" w:rsidRPr="00671B95" w:rsidRDefault="00F758E8" w:rsidP="001D740C">
      <w:pPr>
        <w:numPr>
          <w:ilvl w:val="0"/>
          <w:numId w:val="1"/>
        </w:numPr>
        <w:spacing w:after="0" w:line="276" w:lineRule="auto"/>
        <w:jc w:val="both"/>
        <w:rPr>
          <w:rFonts w:ascii="宋体" w:eastAsia="宋体" w:hAnsi="宋体"/>
          <w:sz w:val="21"/>
          <w:szCs w:val="21"/>
        </w:rPr>
      </w:pPr>
      <w:r w:rsidRPr="00671B95">
        <w:rPr>
          <w:rFonts w:ascii="宋体" w:eastAsia="宋体" w:hAnsi="宋体" w:hint="eastAsia"/>
          <w:sz w:val="21"/>
          <w:szCs w:val="21"/>
        </w:rPr>
        <w:t>寄存器映射优化：</w:t>
      </w:r>
      <w:r w:rsidRPr="00671B95">
        <w:rPr>
          <w:rFonts w:ascii="宋体" w:eastAsia="宋体" w:hAnsi="宋体"/>
          <w:sz w:val="21"/>
          <w:szCs w:val="21"/>
        </w:rPr>
        <w:t>较小的寄存器不再被打包到较大的寄存器中，而是以一对一的方式映射到 128 位寄存器的低位。单精度</w:t>
      </w:r>
      <w:proofErr w:type="gramStart"/>
      <w:r w:rsidRPr="00671B95">
        <w:rPr>
          <w:rFonts w:ascii="宋体" w:eastAsia="宋体" w:hAnsi="宋体"/>
          <w:sz w:val="21"/>
          <w:szCs w:val="21"/>
        </w:rPr>
        <w:t>浮点值</w:t>
      </w:r>
      <w:proofErr w:type="gramEnd"/>
      <w:r w:rsidRPr="00671B95">
        <w:rPr>
          <w:rFonts w:ascii="宋体" w:eastAsia="宋体" w:hAnsi="宋体"/>
          <w:sz w:val="21"/>
          <w:szCs w:val="21"/>
        </w:rPr>
        <w:t>使用低 32 位，而双精度</w:t>
      </w:r>
      <w:proofErr w:type="gramStart"/>
      <w:r w:rsidRPr="00671B95">
        <w:rPr>
          <w:rFonts w:ascii="宋体" w:eastAsia="宋体" w:hAnsi="宋体"/>
          <w:sz w:val="21"/>
          <w:szCs w:val="21"/>
        </w:rPr>
        <w:t>浮点值</w:t>
      </w:r>
      <w:proofErr w:type="gramEnd"/>
      <w:r w:rsidRPr="00671B95">
        <w:rPr>
          <w:rFonts w:ascii="宋体" w:eastAsia="宋体" w:hAnsi="宋体"/>
          <w:sz w:val="21"/>
          <w:szCs w:val="21"/>
        </w:rPr>
        <w:t>使用 128 位寄存器的低 64 位。</w:t>
      </w:r>
    </w:p>
    <w:p w14:paraId="13D2CA6F" w14:textId="77777777" w:rsidR="00F758E8" w:rsidRPr="00671B95" w:rsidRDefault="00F758E8" w:rsidP="001D740C">
      <w:pPr>
        <w:numPr>
          <w:ilvl w:val="0"/>
          <w:numId w:val="1"/>
        </w:numPr>
        <w:spacing w:after="0" w:line="276" w:lineRule="auto"/>
        <w:jc w:val="both"/>
        <w:rPr>
          <w:rFonts w:ascii="宋体" w:eastAsia="宋体" w:hAnsi="宋体"/>
          <w:sz w:val="21"/>
          <w:szCs w:val="21"/>
        </w:rPr>
      </w:pPr>
      <w:r w:rsidRPr="00671B95">
        <w:rPr>
          <w:rFonts w:ascii="宋体" w:eastAsia="宋体" w:hAnsi="宋体" w:hint="eastAsia"/>
          <w:b/>
          <w:bCs/>
          <w:sz w:val="21"/>
          <w:szCs w:val="21"/>
        </w:rPr>
        <w:t>指令前缀变更</w:t>
      </w:r>
      <w:r w:rsidRPr="00671B95">
        <w:rPr>
          <w:rFonts w:ascii="宋体" w:eastAsia="宋体" w:hAnsi="宋体" w:hint="eastAsia"/>
          <w:sz w:val="21"/>
          <w:szCs w:val="21"/>
        </w:rPr>
        <w:t>：</w:t>
      </w:r>
      <w:r w:rsidRPr="00671B95">
        <w:rPr>
          <w:rFonts w:ascii="宋体" w:eastAsia="宋体" w:hAnsi="宋体"/>
          <w:sz w:val="21"/>
          <w:szCs w:val="21"/>
        </w:rPr>
        <w:t>ARMv7-A NEON 指令中的 V 前缀已被移除。</w:t>
      </w:r>
    </w:p>
    <w:p w14:paraId="18ACB34F" w14:textId="77777777" w:rsidR="00F758E8" w:rsidRPr="00671B95" w:rsidRDefault="00F758E8" w:rsidP="001D740C">
      <w:pPr>
        <w:numPr>
          <w:ilvl w:val="0"/>
          <w:numId w:val="1"/>
        </w:numPr>
        <w:spacing w:after="0" w:line="276" w:lineRule="auto"/>
        <w:jc w:val="both"/>
        <w:rPr>
          <w:rFonts w:ascii="宋体" w:eastAsia="宋体" w:hAnsi="宋体"/>
          <w:sz w:val="21"/>
          <w:szCs w:val="21"/>
        </w:rPr>
      </w:pPr>
      <w:r w:rsidRPr="00671B95">
        <w:rPr>
          <w:rFonts w:ascii="宋体" w:eastAsia="宋体" w:hAnsi="宋体" w:hint="eastAsia"/>
          <w:b/>
          <w:bCs/>
          <w:sz w:val="21"/>
          <w:szCs w:val="21"/>
        </w:rPr>
        <w:t>写入操作</w:t>
      </w:r>
      <w:r w:rsidRPr="00671B95">
        <w:rPr>
          <w:rFonts w:ascii="宋体" w:eastAsia="宋体" w:hAnsi="宋体" w:hint="eastAsia"/>
          <w:sz w:val="21"/>
          <w:szCs w:val="21"/>
        </w:rPr>
        <w:t>：</w:t>
      </w:r>
      <w:r w:rsidRPr="00671B95">
        <w:rPr>
          <w:rFonts w:ascii="宋体" w:eastAsia="宋体" w:hAnsi="宋体"/>
          <w:sz w:val="21"/>
          <w:szCs w:val="21"/>
        </w:rPr>
        <w:t>对矢量寄存器的 64 位或更小的写入操作会将高位清零。</w:t>
      </w:r>
    </w:p>
    <w:p w14:paraId="34678CE8" w14:textId="77777777" w:rsidR="00F758E8" w:rsidRPr="00671B95" w:rsidRDefault="00F758E8" w:rsidP="001D740C">
      <w:pPr>
        <w:pStyle w:val="a9"/>
        <w:numPr>
          <w:ilvl w:val="0"/>
          <w:numId w:val="1"/>
        </w:numPr>
        <w:spacing w:after="0" w:line="276" w:lineRule="auto"/>
        <w:contextualSpacing w:val="0"/>
        <w:jc w:val="both"/>
        <w:rPr>
          <w:rFonts w:ascii="宋体" w:eastAsia="宋体" w:hAnsi="宋体"/>
          <w:sz w:val="21"/>
          <w:szCs w:val="21"/>
        </w:rPr>
      </w:pPr>
      <w:r w:rsidRPr="00671B95">
        <w:rPr>
          <w:rFonts w:ascii="宋体" w:eastAsia="宋体" w:hAnsi="宋体" w:hint="eastAsia"/>
          <w:b/>
          <w:bCs/>
          <w:sz w:val="21"/>
          <w:szCs w:val="21"/>
        </w:rPr>
        <w:t>新增指令</w:t>
      </w:r>
      <w:r w:rsidRPr="00671B95">
        <w:rPr>
          <w:rFonts w:ascii="宋体" w:eastAsia="宋体" w:hAnsi="宋体" w:hint="eastAsia"/>
          <w:sz w:val="21"/>
          <w:szCs w:val="21"/>
        </w:rPr>
        <w:t>：包括通道插入和提取指令，以及用于操作</w:t>
      </w:r>
      <w:r w:rsidRPr="00671B95">
        <w:rPr>
          <w:rFonts w:ascii="宋体" w:eastAsia="宋体" w:hAnsi="宋体"/>
          <w:sz w:val="21"/>
          <w:szCs w:val="21"/>
        </w:rPr>
        <w:t xml:space="preserve"> 128 位矢量寄存器高 64 位的指令，提供了更丰富的数据处理功能。</w:t>
      </w:r>
    </w:p>
    <w:p w14:paraId="03956465" w14:textId="77777777" w:rsidR="00F758E8" w:rsidRPr="00671B95" w:rsidRDefault="00F758E8" w:rsidP="001D740C">
      <w:pPr>
        <w:pStyle w:val="a9"/>
        <w:numPr>
          <w:ilvl w:val="0"/>
          <w:numId w:val="1"/>
        </w:numPr>
        <w:spacing w:after="0" w:line="276" w:lineRule="auto"/>
        <w:contextualSpacing w:val="0"/>
        <w:jc w:val="both"/>
        <w:rPr>
          <w:rFonts w:ascii="宋体" w:eastAsia="宋体" w:hAnsi="宋体"/>
          <w:sz w:val="21"/>
          <w:szCs w:val="21"/>
        </w:rPr>
      </w:pPr>
      <w:r w:rsidRPr="00671B95">
        <w:rPr>
          <w:rFonts w:ascii="宋体" w:eastAsia="宋体" w:hAnsi="宋体" w:hint="eastAsia"/>
          <w:b/>
          <w:bCs/>
          <w:sz w:val="21"/>
          <w:szCs w:val="21"/>
        </w:rPr>
        <w:t>矢量归约操作</w:t>
      </w:r>
      <w:r w:rsidRPr="00671B95">
        <w:rPr>
          <w:rFonts w:ascii="宋体" w:eastAsia="宋体" w:hAnsi="宋体" w:hint="eastAsia"/>
          <w:sz w:val="21"/>
          <w:szCs w:val="21"/>
        </w:rPr>
        <w:t>：新增了跨通道求和、最小值和最大值的归约操作，有助于复杂数据处理。</w:t>
      </w:r>
    </w:p>
    <w:p w14:paraId="15392E71" w14:textId="77777777" w:rsidR="00F758E8" w:rsidRPr="00671B95" w:rsidRDefault="00F758E8" w:rsidP="001D740C">
      <w:pPr>
        <w:pStyle w:val="a9"/>
        <w:numPr>
          <w:ilvl w:val="0"/>
          <w:numId w:val="1"/>
        </w:numPr>
        <w:spacing w:after="0" w:line="276" w:lineRule="auto"/>
        <w:contextualSpacing w:val="0"/>
        <w:jc w:val="both"/>
        <w:rPr>
          <w:rFonts w:ascii="宋体" w:eastAsia="宋体" w:hAnsi="宋体"/>
          <w:sz w:val="21"/>
          <w:szCs w:val="21"/>
        </w:rPr>
      </w:pPr>
      <w:r w:rsidRPr="00671B95">
        <w:rPr>
          <w:rFonts w:ascii="宋体" w:eastAsia="宋体" w:hAnsi="宋体" w:hint="eastAsia"/>
          <w:b/>
          <w:bCs/>
          <w:sz w:val="21"/>
          <w:szCs w:val="21"/>
        </w:rPr>
        <w:t>指令扩展</w:t>
      </w:r>
      <w:r w:rsidRPr="00671B95">
        <w:rPr>
          <w:rFonts w:ascii="宋体" w:eastAsia="宋体" w:hAnsi="宋体" w:hint="eastAsia"/>
          <w:sz w:val="21"/>
          <w:szCs w:val="21"/>
        </w:rPr>
        <w:t>：部分现有指令已扩展以支持</w:t>
      </w:r>
      <w:r w:rsidRPr="00671B95">
        <w:rPr>
          <w:rFonts w:ascii="宋体" w:eastAsia="宋体" w:hAnsi="宋体"/>
          <w:sz w:val="21"/>
          <w:szCs w:val="21"/>
        </w:rPr>
        <w:t xml:space="preserve"> 64 位整数值，包括比较、加法、绝对值和</w:t>
      </w:r>
      <w:proofErr w:type="gramStart"/>
      <w:r w:rsidRPr="00671B95">
        <w:rPr>
          <w:rFonts w:ascii="宋体" w:eastAsia="宋体" w:hAnsi="宋体"/>
          <w:sz w:val="21"/>
          <w:szCs w:val="21"/>
        </w:rPr>
        <w:t>取反等操作</w:t>
      </w:r>
      <w:proofErr w:type="gramEnd"/>
      <w:r w:rsidRPr="00671B95">
        <w:rPr>
          <w:rFonts w:ascii="宋体" w:eastAsia="宋体" w:hAnsi="宋体"/>
          <w:sz w:val="21"/>
          <w:szCs w:val="21"/>
        </w:rPr>
        <w:t>。</w:t>
      </w:r>
    </w:p>
    <w:p w14:paraId="4DB75DEC" w14:textId="77777777" w:rsidR="00F758E8" w:rsidRPr="00671B95" w:rsidRDefault="00F758E8" w:rsidP="001D740C">
      <w:pPr>
        <w:numPr>
          <w:ilvl w:val="0"/>
          <w:numId w:val="1"/>
        </w:numPr>
        <w:spacing w:after="0" w:line="276" w:lineRule="auto"/>
        <w:jc w:val="both"/>
        <w:rPr>
          <w:rFonts w:ascii="宋体" w:eastAsia="宋体" w:hAnsi="宋体"/>
          <w:sz w:val="21"/>
          <w:szCs w:val="21"/>
        </w:rPr>
      </w:pPr>
      <w:r w:rsidRPr="00671B95">
        <w:rPr>
          <w:rFonts w:ascii="宋体" w:eastAsia="宋体" w:hAnsi="宋体" w:hint="eastAsia"/>
          <w:b/>
          <w:bCs/>
          <w:sz w:val="21"/>
          <w:szCs w:val="21"/>
        </w:rPr>
        <w:t>饱和指令扩展</w:t>
      </w:r>
      <w:r w:rsidRPr="00671B95">
        <w:rPr>
          <w:rFonts w:ascii="宋体" w:eastAsia="宋体" w:hAnsi="宋体" w:hint="eastAsia"/>
          <w:sz w:val="21"/>
          <w:szCs w:val="21"/>
        </w:rPr>
        <w:t>：</w:t>
      </w:r>
      <w:r w:rsidRPr="00671B95">
        <w:rPr>
          <w:rFonts w:ascii="宋体" w:eastAsia="宋体" w:hAnsi="宋体"/>
          <w:sz w:val="21"/>
          <w:szCs w:val="21"/>
        </w:rPr>
        <w:t>饱和指令</w:t>
      </w:r>
      <w:proofErr w:type="gramStart"/>
      <w:r w:rsidRPr="00671B95">
        <w:rPr>
          <w:rFonts w:ascii="宋体" w:eastAsia="宋体" w:hAnsi="宋体" w:hint="eastAsia"/>
          <w:sz w:val="21"/>
          <w:szCs w:val="21"/>
        </w:rPr>
        <w:t>现支持</w:t>
      </w:r>
      <w:proofErr w:type="gramEnd"/>
      <w:r w:rsidRPr="00671B95">
        <w:rPr>
          <w:rFonts w:ascii="宋体" w:eastAsia="宋体" w:hAnsi="宋体"/>
          <w:sz w:val="21"/>
          <w:szCs w:val="21"/>
        </w:rPr>
        <w:t>无符号累加到有符号和有符号累加到无符号</w:t>
      </w:r>
      <w:r w:rsidRPr="00671B95">
        <w:rPr>
          <w:rFonts w:ascii="宋体" w:eastAsia="宋体" w:hAnsi="宋体" w:hint="eastAsia"/>
          <w:sz w:val="21"/>
          <w:szCs w:val="21"/>
        </w:rPr>
        <w:t>的操作</w:t>
      </w:r>
      <w:r w:rsidRPr="00671B95">
        <w:rPr>
          <w:rFonts w:ascii="宋体" w:eastAsia="宋体" w:hAnsi="宋体"/>
          <w:sz w:val="21"/>
          <w:szCs w:val="21"/>
        </w:rPr>
        <w:t>。</w:t>
      </w:r>
    </w:p>
    <w:p w14:paraId="0E9AFB68" w14:textId="77777777" w:rsidR="00F758E8" w:rsidRPr="00671B95" w:rsidRDefault="00F758E8" w:rsidP="001D740C">
      <w:pPr>
        <w:numPr>
          <w:ilvl w:val="0"/>
          <w:numId w:val="1"/>
        </w:numPr>
        <w:spacing w:after="0" w:line="276" w:lineRule="auto"/>
        <w:jc w:val="both"/>
        <w:rPr>
          <w:rFonts w:ascii="宋体" w:eastAsia="宋体" w:hAnsi="宋体"/>
          <w:sz w:val="21"/>
          <w:szCs w:val="21"/>
        </w:rPr>
      </w:pPr>
      <w:r w:rsidRPr="00671B95">
        <w:rPr>
          <w:rFonts w:ascii="宋体" w:eastAsia="宋体" w:hAnsi="宋体" w:hint="eastAsia"/>
          <w:b/>
          <w:bCs/>
          <w:sz w:val="21"/>
          <w:szCs w:val="21"/>
        </w:rPr>
        <w:t>双精度浮点支持</w:t>
      </w:r>
      <w:r w:rsidRPr="00671B95">
        <w:rPr>
          <w:rFonts w:ascii="宋体" w:eastAsia="宋体" w:hAnsi="宋体" w:hint="eastAsia"/>
          <w:sz w:val="21"/>
          <w:szCs w:val="21"/>
        </w:rPr>
        <w:t>：</w:t>
      </w:r>
      <w:r w:rsidRPr="00671B95">
        <w:rPr>
          <w:rFonts w:ascii="宋体" w:eastAsia="宋体" w:hAnsi="宋体"/>
          <w:sz w:val="21"/>
          <w:szCs w:val="21"/>
        </w:rPr>
        <w:t>AArch64 NEON 支持双精度浮点和完整的 IEEE754 操作，包括舍入模式、非规范化数和 NaN 处理。</w:t>
      </w:r>
    </w:p>
    <w:p w14:paraId="6AAB81FF" w14:textId="77777777" w:rsidR="00F758E8" w:rsidRPr="00671B95" w:rsidRDefault="00F758E8" w:rsidP="001D740C">
      <w:pPr>
        <w:spacing w:line="276" w:lineRule="auto"/>
        <w:ind w:left="360"/>
        <w:rPr>
          <w:rFonts w:ascii="宋体" w:eastAsia="宋体" w:hAnsi="宋体"/>
          <w:sz w:val="21"/>
          <w:szCs w:val="21"/>
        </w:rPr>
      </w:pPr>
    </w:p>
    <w:p w14:paraId="50A6FCD6"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AArch64 中的浮点运算进行了以下增强：</w:t>
      </w:r>
    </w:p>
    <w:p w14:paraId="313E787B"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hint="eastAsia"/>
          <w:b/>
          <w:bCs/>
          <w:sz w:val="21"/>
          <w:szCs w:val="21"/>
        </w:rPr>
        <w:t>指令前缀更新</w:t>
      </w:r>
      <w:r w:rsidRPr="00671B95">
        <w:rPr>
          <w:rFonts w:ascii="宋体" w:eastAsia="宋体" w:hAnsi="宋体" w:hint="eastAsia"/>
          <w:sz w:val="21"/>
          <w:szCs w:val="21"/>
        </w:rPr>
        <w:t>：</w:t>
      </w:r>
      <w:r w:rsidRPr="00671B95">
        <w:rPr>
          <w:rFonts w:ascii="宋体" w:eastAsia="宋体" w:hAnsi="宋体"/>
          <w:sz w:val="21"/>
          <w:szCs w:val="21"/>
        </w:rPr>
        <w:t>ARMv7-A 浮点指令中的 V 前缀已被 F 前缀取代。</w:t>
      </w:r>
    </w:p>
    <w:p w14:paraId="44A0DF40"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hint="eastAsia"/>
          <w:sz w:val="21"/>
          <w:szCs w:val="21"/>
        </w:rPr>
        <w:t>IEEE754标准支持：</w:t>
      </w:r>
      <w:r w:rsidRPr="00671B95">
        <w:rPr>
          <w:rFonts w:ascii="宋体" w:eastAsia="宋体" w:hAnsi="宋体"/>
          <w:sz w:val="21"/>
          <w:szCs w:val="21"/>
        </w:rPr>
        <w:t>支持 IEEE 754 浮点标准定义的单精度（32 位）和双精度（64 位）浮点矢量数据类型和算术操作，遵守 FPCR 舍入模式字段、默认 NaN 控制、</w:t>
      </w:r>
      <w:proofErr w:type="gramStart"/>
      <w:r w:rsidRPr="00671B95">
        <w:rPr>
          <w:rFonts w:ascii="宋体" w:eastAsia="宋体" w:hAnsi="宋体"/>
          <w:sz w:val="21"/>
          <w:szCs w:val="21"/>
        </w:rPr>
        <w:t>置零控制</w:t>
      </w:r>
      <w:proofErr w:type="gramEnd"/>
      <w:r w:rsidRPr="00671B95">
        <w:rPr>
          <w:rFonts w:ascii="宋体" w:eastAsia="宋体" w:hAnsi="宋体"/>
          <w:sz w:val="21"/>
          <w:szCs w:val="21"/>
        </w:rPr>
        <w:t>，以及（如果实现支持）异常捕获使能位。</w:t>
      </w:r>
    </w:p>
    <w:p w14:paraId="6AA1688C"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hint="eastAsia"/>
          <w:b/>
          <w:bCs/>
          <w:sz w:val="21"/>
          <w:szCs w:val="21"/>
        </w:rPr>
        <w:t>寻址模式统一</w:t>
      </w:r>
      <w:r w:rsidRPr="00671B95">
        <w:rPr>
          <w:rFonts w:ascii="宋体" w:eastAsia="宋体" w:hAnsi="宋体" w:hint="eastAsia"/>
          <w:sz w:val="21"/>
          <w:szCs w:val="21"/>
        </w:rPr>
        <w:t>：</w:t>
      </w:r>
      <w:r w:rsidRPr="00671B95">
        <w:rPr>
          <w:rFonts w:ascii="宋体" w:eastAsia="宋体" w:hAnsi="宋体"/>
          <w:sz w:val="21"/>
          <w:szCs w:val="21"/>
        </w:rPr>
        <w:t>FP/NEON 寄存器的加载/存储寻址模式与整数加载/存储相同，包括加载或存储一对浮点寄存器的能力。</w:t>
      </w:r>
    </w:p>
    <w:p w14:paraId="4D34BBF1"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t>条件选择指令</w:t>
      </w:r>
      <w:r w:rsidRPr="00671B95">
        <w:rPr>
          <w:rFonts w:ascii="宋体" w:eastAsia="宋体" w:hAnsi="宋体"/>
          <w:sz w:val="21"/>
          <w:szCs w:val="21"/>
        </w:rPr>
        <w:t>：新增了浮点 FCSEL 和选择与比较指令，提供了更灵活的条件分支控制。</w:t>
      </w:r>
    </w:p>
    <w:p w14:paraId="7B1AFAC4"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t>舍入模式支持</w:t>
      </w:r>
      <w:r w:rsidRPr="00671B95">
        <w:rPr>
          <w:rFonts w:ascii="宋体" w:eastAsia="宋体" w:hAnsi="宋体"/>
          <w:sz w:val="21"/>
          <w:szCs w:val="21"/>
        </w:rPr>
        <w:t>：浮点乘加</w:t>
      </w:r>
      <w:proofErr w:type="gramStart"/>
      <w:r w:rsidRPr="00671B95">
        <w:rPr>
          <w:rFonts w:ascii="宋体" w:eastAsia="宋体" w:hAnsi="宋体"/>
          <w:sz w:val="21"/>
          <w:szCs w:val="21"/>
        </w:rPr>
        <w:t>和乘减指令</w:t>
      </w:r>
      <w:proofErr w:type="gramEnd"/>
      <w:r w:rsidRPr="00671B95">
        <w:rPr>
          <w:rFonts w:ascii="宋体" w:eastAsia="宋体" w:hAnsi="宋体"/>
          <w:sz w:val="21"/>
          <w:szCs w:val="21"/>
        </w:rPr>
        <w:t>均为融合操作，支持多种定向舍入模式，减少了精度损失。</w:t>
      </w:r>
    </w:p>
    <w:p w14:paraId="551338D3"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t>转换操作扩展</w:t>
      </w:r>
      <w:r w:rsidRPr="00671B95">
        <w:rPr>
          <w:rFonts w:ascii="宋体" w:eastAsia="宋体" w:hAnsi="宋体"/>
          <w:sz w:val="21"/>
          <w:szCs w:val="21"/>
        </w:rPr>
        <w:t>：增加了多种数据类型之间的转换操作，如 64 位整数与浮点、半精度与双精度之间的转换。</w:t>
      </w:r>
    </w:p>
    <w:p w14:paraId="5D77C7CC"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t>浮点舍入指令</w:t>
      </w:r>
      <w:r w:rsidRPr="00671B95">
        <w:rPr>
          <w:rFonts w:ascii="宋体" w:eastAsia="宋体" w:hAnsi="宋体"/>
          <w:sz w:val="21"/>
          <w:szCs w:val="21"/>
        </w:rPr>
        <w:t>：新增了浮点舍入到最接近整数的指令（FRINTx），支持多种舍入模式。</w:t>
      </w:r>
    </w:p>
    <w:p w14:paraId="5738D272"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lastRenderedPageBreak/>
        <w:t>下转换指令优化</w:t>
      </w:r>
      <w:r w:rsidRPr="00671B95">
        <w:rPr>
          <w:rFonts w:ascii="宋体" w:eastAsia="宋体" w:hAnsi="宋体"/>
          <w:sz w:val="21"/>
          <w:szCs w:val="21"/>
        </w:rPr>
        <w:t>：双精度到单精度下转换指令（FCVTXN）支持不精确舍入到奇数，适合继续下转换到半精度。</w:t>
      </w:r>
    </w:p>
    <w:p w14:paraId="39EE4A7D"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t>数值比较指令</w:t>
      </w:r>
      <w:r w:rsidRPr="00671B95">
        <w:rPr>
          <w:rFonts w:ascii="宋体" w:eastAsia="宋体" w:hAnsi="宋体"/>
          <w:sz w:val="21"/>
          <w:szCs w:val="21"/>
        </w:rPr>
        <w:t>：新增了 FMINNM 和 FMAXNM 指令，支持 IEEE 754-2008 标准的 minNum() 和 maxNum() 操作。</w:t>
      </w:r>
    </w:p>
    <w:p w14:paraId="05AC668B" w14:textId="77777777" w:rsidR="00F758E8" w:rsidRPr="00671B95" w:rsidRDefault="00F758E8" w:rsidP="001D740C">
      <w:pPr>
        <w:numPr>
          <w:ilvl w:val="0"/>
          <w:numId w:val="2"/>
        </w:numPr>
        <w:spacing w:after="0" w:line="276" w:lineRule="auto"/>
        <w:jc w:val="both"/>
        <w:rPr>
          <w:rFonts w:ascii="宋体" w:eastAsia="宋体" w:hAnsi="宋体"/>
          <w:sz w:val="21"/>
          <w:szCs w:val="21"/>
        </w:rPr>
      </w:pPr>
      <w:r w:rsidRPr="00671B95">
        <w:rPr>
          <w:rFonts w:ascii="宋体" w:eastAsia="宋体" w:hAnsi="宋体"/>
          <w:b/>
          <w:bCs/>
          <w:sz w:val="21"/>
          <w:szCs w:val="21"/>
        </w:rPr>
        <w:t>浮点矢量归一化加速</w:t>
      </w:r>
      <w:r w:rsidRPr="00671B95">
        <w:rPr>
          <w:rFonts w:ascii="宋体" w:eastAsia="宋体" w:hAnsi="宋体"/>
          <w:sz w:val="21"/>
          <w:szCs w:val="21"/>
        </w:rPr>
        <w:t>：新增指令 FRECPX 和 FMULX 用于加速浮点矢量归一化操作。</w:t>
      </w:r>
    </w:p>
    <w:p w14:paraId="41E6A0C3" w14:textId="77777777" w:rsidR="00F758E8" w:rsidRPr="00671B95" w:rsidRDefault="00F758E8" w:rsidP="001D740C">
      <w:pPr>
        <w:spacing w:line="276" w:lineRule="auto"/>
        <w:rPr>
          <w:rFonts w:ascii="宋体" w:eastAsia="宋体" w:hAnsi="宋体"/>
          <w:sz w:val="21"/>
          <w:szCs w:val="21"/>
        </w:rPr>
      </w:pPr>
    </w:p>
    <w:p w14:paraId="47B23081" w14:textId="247398E8" w:rsidR="00F758E8" w:rsidRPr="00671B95" w:rsidRDefault="00671B95" w:rsidP="001D740C">
      <w:pPr>
        <w:spacing w:line="276" w:lineRule="auto"/>
        <w:rPr>
          <w:rFonts w:ascii="宋体" w:eastAsia="宋体" w:hAnsi="宋体"/>
          <w:b/>
          <w:bCs/>
          <w:sz w:val="21"/>
          <w:szCs w:val="21"/>
        </w:rPr>
      </w:pPr>
      <w:r>
        <w:rPr>
          <w:rFonts w:ascii="宋体" w:eastAsia="宋体" w:hAnsi="宋体" w:hint="eastAsia"/>
          <w:b/>
          <w:bCs/>
          <w:sz w:val="21"/>
          <w:szCs w:val="21"/>
        </w:rPr>
        <w:t xml:space="preserve">2.2 </w:t>
      </w:r>
      <w:r w:rsidR="00F758E8" w:rsidRPr="00671B95">
        <w:rPr>
          <w:rFonts w:ascii="宋体" w:eastAsia="宋体" w:hAnsi="宋体" w:hint="eastAsia"/>
          <w:b/>
          <w:bCs/>
          <w:sz w:val="21"/>
          <w:szCs w:val="21"/>
        </w:rPr>
        <w:t>NEON和浮点架构</w:t>
      </w:r>
    </w:p>
    <w:p w14:paraId="19FBB2A3"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NEON 寄存器是用于存储向量数据的特殊寄存器，其中每个向量包含相同数据类型的一组元素。向量被分割成多个通道，每个通道包含一个数据元素。</w:t>
      </w:r>
    </w:p>
    <w:p w14:paraId="6800CEA9"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 xml:space="preserve">NEON 向量的通道数量取决于向量的大小和向量中的数据元素。通常每条 NEON 指令会导致 n </w:t>
      </w:r>
      <w:proofErr w:type="gramStart"/>
      <w:r w:rsidRPr="00671B95">
        <w:rPr>
          <w:rFonts w:ascii="宋体" w:eastAsia="宋体" w:hAnsi="宋体"/>
          <w:sz w:val="21"/>
          <w:szCs w:val="21"/>
        </w:rPr>
        <w:t>个</w:t>
      </w:r>
      <w:proofErr w:type="gramEnd"/>
      <w:r w:rsidRPr="00671B95">
        <w:rPr>
          <w:rFonts w:ascii="宋体" w:eastAsia="宋体" w:hAnsi="宋体"/>
          <w:sz w:val="21"/>
          <w:szCs w:val="21"/>
        </w:rPr>
        <w:t>操作并行执行，其中 n 是输入向量被分成的通道数量。一个通道的进位或溢出不会影响其他通道。向量中元素的排列顺序是从最低有效位开始的，</w:t>
      </w:r>
      <w:r w:rsidRPr="00671B95">
        <w:rPr>
          <w:rFonts w:ascii="宋体" w:eastAsia="宋体" w:hAnsi="宋体" w:hint="eastAsia"/>
          <w:sz w:val="21"/>
          <w:szCs w:val="21"/>
        </w:rPr>
        <w:t>即</w:t>
      </w:r>
      <w:r w:rsidRPr="00671B95">
        <w:rPr>
          <w:rFonts w:ascii="宋体" w:eastAsia="宋体" w:hAnsi="宋体"/>
          <w:sz w:val="21"/>
          <w:szCs w:val="21"/>
        </w:rPr>
        <w:t>元素 0 使用寄存器的最低有效位。</w:t>
      </w:r>
    </w:p>
    <w:p w14:paraId="0205131F"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NEON 和浮点指令操作的元素类型包括：</w:t>
      </w:r>
    </w:p>
    <w:p w14:paraId="17BB4B0E" w14:textId="77777777" w:rsidR="00F758E8" w:rsidRPr="00671B95" w:rsidRDefault="00F758E8" w:rsidP="001D740C">
      <w:pPr>
        <w:numPr>
          <w:ilvl w:val="0"/>
          <w:numId w:val="3"/>
        </w:numPr>
        <w:spacing w:after="0" w:line="276" w:lineRule="auto"/>
        <w:jc w:val="both"/>
        <w:rPr>
          <w:rFonts w:ascii="宋体" w:eastAsia="宋体" w:hAnsi="宋体"/>
          <w:sz w:val="21"/>
          <w:szCs w:val="21"/>
        </w:rPr>
      </w:pPr>
      <w:r w:rsidRPr="00671B95">
        <w:rPr>
          <w:rFonts w:ascii="宋体" w:eastAsia="宋体" w:hAnsi="宋体"/>
          <w:sz w:val="21"/>
          <w:szCs w:val="21"/>
        </w:rPr>
        <w:t>32 位单精度和 64 位双精度浮点数。</w:t>
      </w:r>
    </w:p>
    <w:p w14:paraId="073B13CF" w14:textId="77777777" w:rsidR="00F758E8" w:rsidRPr="00671B95" w:rsidRDefault="00F758E8" w:rsidP="001D740C">
      <w:pPr>
        <w:numPr>
          <w:ilvl w:val="0"/>
          <w:numId w:val="3"/>
        </w:numPr>
        <w:spacing w:after="0" w:line="276" w:lineRule="auto"/>
        <w:jc w:val="both"/>
        <w:rPr>
          <w:rFonts w:ascii="宋体" w:eastAsia="宋体" w:hAnsi="宋体"/>
          <w:sz w:val="21"/>
          <w:szCs w:val="21"/>
        </w:rPr>
      </w:pPr>
      <w:r w:rsidRPr="00671B95">
        <w:rPr>
          <w:rFonts w:ascii="宋体" w:eastAsia="宋体" w:hAnsi="宋体" w:hint="eastAsia"/>
          <w:sz w:val="21"/>
          <w:szCs w:val="21"/>
        </w:rPr>
        <w:t>16</w:t>
      </w:r>
      <w:r w:rsidRPr="00671B95">
        <w:rPr>
          <w:rFonts w:ascii="宋体" w:eastAsia="宋体" w:hAnsi="宋体"/>
          <w:sz w:val="21"/>
          <w:szCs w:val="21"/>
        </w:rPr>
        <w:t xml:space="preserve"> 位浮点数</w:t>
      </w:r>
      <w:r w:rsidRPr="00671B95">
        <w:rPr>
          <w:rFonts w:ascii="宋体" w:eastAsia="宋体" w:hAnsi="宋体" w:hint="eastAsia"/>
          <w:sz w:val="21"/>
          <w:szCs w:val="21"/>
        </w:rPr>
        <w:t>：</w:t>
      </w:r>
      <w:r w:rsidRPr="00671B95">
        <w:rPr>
          <w:rFonts w:ascii="宋体" w:eastAsia="宋体" w:hAnsi="宋体"/>
          <w:sz w:val="21"/>
          <w:szCs w:val="21"/>
        </w:rPr>
        <w:t>仅作为转换的格式。它不支持用于数据处理操作。</w:t>
      </w:r>
    </w:p>
    <w:p w14:paraId="0073ADC4" w14:textId="77777777" w:rsidR="00F758E8" w:rsidRPr="00671B95" w:rsidRDefault="00F758E8" w:rsidP="001D740C">
      <w:pPr>
        <w:numPr>
          <w:ilvl w:val="0"/>
          <w:numId w:val="3"/>
        </w:numPr>
        <w:spacing w:after="0" w:line="276" w:lineRule="auto"/>
        <w:jc w:val="both"/>
        <w:rPr>
          <w:rFonts w:ascii="宋体" w:eastAsia="宋体" w:hAnsi="宋体"/>
          <w:sz w:val="21"/>
          <w:szCs w:val="21"/>
        </w:rPr>
      </w:pPr>
      <w:r w:rsidRPr="00671B95">
        <w:rPr>
          <w:rFonts w:ascii="宋体" w:eastAsia="宋体" w:hAnsi="宋体"/>
          <w:sz w:val="21"/>
          <w:szCs w:val="21"/>
        </w:rPr>
        <w:t>8 位、16 位、32 位或 64 位无符号和有符号整数。</w:t>
      </w:r>
    </w:p>
    <w:p w14:paraId="70DDE934" w14:textId="77777777" w:rsidR="00F758E8" w:rsidRPr="00671B95" w:rsidRDefault="00F758E8" w:rsidP="001D740C">
      <w:pPr>
        <w:numPr>
          <w:ilvl w:val="0"/>
          <w:numId w:val="3"/>
        </w:numPr>
        <w:spacing w:after="0" w:line="276" w:lineRule="auto"/>
        <w:jc w:val="both"/>
        <w:rPr>
          <w:rFonts w:ascii="宋体" w:eastAsia="宋体" w:hAnsi="宋体"/>
          <w:sz w:val="21"/>
          <w:szCs w:val="21"/>
        </w:rPr>
      </w:pPr>
      <w:r w:rsidRPr="00671B95">
        <w:rPr>
          <w:rFonts w:ascii="宋体" w:eastAsia="宋体" w:hAnsi="宋体"/>
          <w:sz w:val="21"/>
          <w:szCs w:val="21"/>
        </w:rPr>
        <w:t>8 位和 16 位多项式。</w:t>
      </w:r>
    </w:p>
    <w:p w14:paraId="0C486828"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多项式类型用于使用二次</w:t>
      </w:r>
      <w:proofErr w:type="gramStart"/>
      <w:r w:rsidRPr="00671B95">
        <w:rPr>
          <w:rFonts w:ascii="宋体" w:eastAsia="宋体" w:hAnsi="宋体"/>
          <w:sz w:val="21"/>
          <w:szCs w:val="21"/>
        </w:rPr>
        <w:t>幂</w:t>
      </w:r>
      <w:proofErr w:type="gramEnd"/>
      <w:r w:rsidRPr="00671B95">
        <w:rPr>
          <w:rFonts w:ascii="宋体" w:eastAsia="宋体" w:hAnsi="宋体"/>
          <w:sz w:val="21"/>
          <w:szCs w:val="21"/>
        </w:rPr>
        <w:t>有限域或 {0,1} 上的简单多项式的代码，例如纠错。正常的 ARM 整数代码通常使用查找表进行有限域算术。AArch64 NEON 提供了使用大查找表的指令。</w:t>
      </w:r>
    </w:p>
    <w:p w14:paraId="50D073B6"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NEON 单元将寄存器文件视为</w:t>
      </w:r>
      <w:r w:rsidRPr="00671B95">
        <w:rPr>
          <w:rFonts w:ascii="宋体" w:eastAsia="宋体" w:hAnsi="宋体" w:hint="eastAsia"/>
          <w:sz w:val="21"/>
          <w:szCs w:val="21"/>
        </w:rPr>
        <w:t>2种情况</w:t>
      </w:r>
      <w:r w:rsidRPr="00671B95">
        <w:rPr>
          <w:rFonts w:ascii="宋体" w:eastAsia="宋体" w:hAnsi="宋体"/>
          <w:sz w:val="21"/>
          <w:szCs w:val="21"/>
        </w:rPr>
        <w:t>：</w:t>
      </w:r>
    </w:p>
    <w:p w14:paraId="67F3FB42" w14:textId="77777777" w:rsidR="00F758E8" w:rsidRPr="00671B95" w:rsidRDefault="00F758E8" w:rsidP="001D740C">
      <w:pPr>
        <w:numPr>
          <w:ilvl w:val="0"/>
          <w:numId w:val="4"/>
        </w:numPr>
        <w:spacing w:after="0" w:line="276" w:lineRule="auto"/>
        <w:jc w:val="both"/>
        <w:rPr>
          <w:rFonts w:ascii="宋体" w:eastAsia="宋体" w:hAnsi="宋体"/>
          <w:sz w:val="21"/>
          <w:szCs w:val="21"/>
        </w:rPr>
      </w:pPr>
      <w:r w:rsidRPr="00671B95">
        <w:rPr>
          <w:rFonts w:ascii="宋体" w:eastAsia="宋体" w:hAnsi="宋体"/>
          <w:sz w:val="21"/>
          <w:szCs w:val="21"/>
        </w:rPr>
        <w:t xml:space="preserve">32 </w:t>
      </w:r>
      <w:proofErr w:type="gramStart"/>
      <w:r w:rsidRPr="00671B95">
        <w:rPr>
          <w:rFonts w:ascii="宋体" w:eastAsia="宋体" w:hAnsi="宋体"/>
          <w:sz w:val="21"/>
          <w:szCs w:val="21"/>
        </w:rPr>
        <w:t>个</w:t>
      </w:r>
      <w:proofErr w:type="gramEnd"/>
      <w:r w:rsidRPr="00671B95">
        <w:rPr>
          <w:rFonts w:ascii="宋体" w:eastAsia="宋体" w:hAnsi="宋体"/>
          <w:sz w:val="21"/>
          <w:szCs w:val="21"/>
        </w:rPr>
        <w:t xml:space="preserve"> 128 </w:t>
      </w:r>
      <w:proofErr w:type="gramStart"/>
      <w:r w:rsidRPr="00671B95">
        <w:rPr>
          <w:rFonts w:ascii="宋体" w:eastAsia="宋体" w:hAnsi="宋体"/>
          <w:sz w:val="21"/>
          <w:szCs w:val="21"/>
        </w:rPr>
        <w:t>位四字</w:t>
      </w:r>
      <w:proofErr w:type="gramEnd"/>
      <w:r w:rsidRPr="00671B95">
        <w:rPr>
          <w:rFonts w:ascii="宋体" w:eastAsia="宋体" w:hAnsi="宋体"/>
          <w:sz w:val="21"/>
          <w:szCs w:val="21"/>
        </w:rPr>
        <w:t>寄存器，V0-V31：</w:t>
      </w:r>
    </w:p>
    <w:p w14:paraId="15FB13A2" w14:textId="77777777" w:rsidR="00F758E8" w:rsidRDefault="00F758E8" w:rsidP="001D740C">
      <w:pPr>
        <w:spacing w:line="276" w:lineRule="auto"/>
        <w:rPr>
          <w:rFonts w:ascii="宋体" w:eastAsia="宋体" w:hAnsi="宋体"/>
          <w:sz w:val="21"/>
          <w:szCs w:val="21"/>
        </w:rPr>
      </w:pPr>
      <w:r w:rsidRPr="00671B95">
        <w:rPr>
          <w:rFonts w:ascii="宋体" w:eastAsia="宋体" w:hAnsi="宋体"/>
          <w:noProof/>
          <w:sz w:val="21"/>
          <w:szCs w:val="21"/>
        </w:rPr>
        <w:drawing>
          <wp:inline distT="0" distB="0" distL="0" distR="0" wp14:anchorId="7CB5D17C" wp14:editId="7E967EA7">
            <wp:extent cx="5274310" cy="1974850"/>
            <wp:effectExtent l="0" t="0" r="2540" b="6350"/>
            <wp:docPr id="159452709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7091" name="图片 1" descr="图表, 散点图&#10;&#10;描述已自动生成"/>
                    <pic:cNvPicPr/>
                  </pic:nvPicPr>
                  <pic:blipFill>
                    <a:blip r:embed="rId5"/>
                    <a:stretch>
                      <a:fillRect/>
                    </a:stretch>
                  </pic:blipFill>
                  <pic:spPr>
                    <a:xfrm>
                      <a:off x="0" y="0"/>
                      <a:ext cx="5274310" cy="1974850"/>
                    </a:xfrm>
                    <a:prstGeom prst="rect">
                      <a:avLst/>
                    </a:prstGeom>
                  </pic:spPr>
                </pic:pic>
              </a:graphicData>
            </a:graphic>
          </wp:inline>
        </w:drawing>
      </w:r>
    </w:p>
    <w:p w14:paraId="6784E915" w14:textId="55325AC9" w:rsidR="00671B95" w:rsidRPr="00671B95" w:rsidRDefault="00671B95" w:rsidP="001D740C">
      <w:pPr>
        <w:spacing w:line="276" w:lineRule="auto"/>
        <w:jc w:val="center"/>
        <w:rPr>
          <w:rFonts w:ascii="宋体" w:eastAsia="宋体" w:hAnsi="宋体" w:hint="eastAsia"/>
          <w:sz w:val="18"/>
          <w:szCs w:val="18"/>
        </w:rPr>
      </w:pPr>
      <w:r>
        <w:rPr>
          <w:rFonts w:ascii="宋体" w:eastAsia="宋体" w:hAnsi="宋体" w:hint="eastAsia"/>
          <w:sz w:val="18"/>
          <w:szCs w:val="18"/>
        </w:rPr>
        <w:t>图</w:t>
      </w:r>
      <w:r w:rsidR="006F6250">
        <w:rPr>
          <w:rFonts w:ascii="宋体" w:eastAsia="宋体" w:hAnsi="宋体" w:hint="eastAsia"/>
          <w:sz w:val="18"/>
          <w:szCs w:val="18"/>
        </w:rPr>
        <w:t>2.</w:t>
      </w:r>
      <w:r>
        <w:rPr>
          <w:rFonts w:ascii="宋体" w:eastAsia="宋体" w:hAnsi="宋体" w:hint="eastAsia"/>
          <w:sz w:val="18"/>
          <w:szCs w:val="18"/>
        </w:rPr>
        <w:t>1</w:t>
      </w:r>
      <w:r w:rsidR="006F6250">
        <w:rPr>
          <w:rFonts w:ascii="宋体" w:eastAsia="宋体" w:hAnsi="宋体" w:hint="eastAsia"/>
          <w:sz w:val="18"/>
          <w:szCs w:val="18"/>
        </w:rPr>
        <w:t xml:space="preserve"> </w:t>
      </w:r>
      <w:r w:rsidRPr="00671B95">
        <w:rPr>
          <w:rFonts w:ascii="宋体" w:eastAsia="宋体" w:hAnsi="宋体"/>
          <w:sz w:val="18"/>
          <w:szCs w:val="18"/>
        </w:rPr>
        <w:t xml:space="preserve">32 </w:t>
      </w:r>
      <w:proofErr w:type="gramStart"/>
      <w:r w:rsidRPr="00671B95">
        <w:rPr>
          <w:rFonts w:ascii="宋体" w:eastAsia="宋体" w:hAnsi="宋体"/>
          <w:sz w:val="18"/>
          <w:szCs w:val="18"/>
        </w:rPr>
        <w:t>个</w:t>
      </w:r>
      <w:proofErr w:type="gramEnd"/>
      <w:r w:rsidRPr="00671B95">
        <w:rPr>
          <w:rFonts w:ascii="宋体" w:eastAsia="宋体" w:hAnsi="宋体"/>
          <w:sz w:val="18"/>
          <w:szCs w:val="18"/>
        </w:rPr>
        <w:t xml:space="preserve"> 128 </w:t>
      </w:r>
      <w:proofErr w:type="gramStart"/>
      <w:r w:rsidRPr="00671B95">
        <w:rPr>
          <w:rFonts w:ascii="宋体" w:eastAsia="宋体" w:hAnsi="宋体"/>
          <w:sz w:val="18"/>
          <w:szCs w:val="18"/>
        </w:rPr>
        <w:t>位四字</w:t>
      </w:r>
      <w:proofErr w:type="gramEnd"/>
      <w:r w:rsidRPr="00671B95">
        <w:rPr>
          <w:rFonts w:ascii="宋体" w:eastAsia="宋体" w:hAnsi="宋体"/>
          <w:sz w:val="18"/>
          <w:szCs w:val="18"/>
        </w:rPr>
        <w:t>寄存器</w:t>
      </w:r>
    </w:p>
    <w:p w14:paraId="5C2CDC9B" w14:textId="77777777" w:rsidR="00F758E8" w:rsidRPr="00671B95" w:rsidRDefault="00F758E8" w:rsidP="001D740C">
      <w:pPr>
        <w:numPr>
          <w:ilvl w:val="0"/>
          <w:numId w:val="4"/>
        </w:numPr>
        <w:spacing w:after="0" w:line="276" w:lineRule="auto"/>
        <w:jc w:val="both"/>
        <w:rPr>
          <w:rFonts w:ascii="宋体" w:eastAsia="宋体" w:hAnsi="宋体"/>
          <w:sz w:val="21"/>
          <w:szCs w:val="21"/>
        </w:rPr>
      </w:pPr>
      <w:r w:rsidRPr="00671B95">
        <w:rPr>
          <w:rFonts w:ascii="宋体" w:eastAsia="宋体" w:hAnsi="宋体" w:hint="eastAsia"/>
          <w:sz w:val="21"/>
          <w:szCs w:val="21"/>
        </w:rPr>
        <w:t>32</w:t>
      </w:r>
      <w:r w:rsidRPr="00671B95">
        <w:rPr>
          <w:rFonts w:ascii="宋体" w:eastAsia="宋体" w:hAnsi="宋体"/>
          <w:sz w:val="21"/>
          <w:szCs w:val="21"/>
        </w:rPr>
        <w:t xml:space="preserve">个 64 </w:t>
      </w:r>
      <w:proofErr w:type="gramStart"/>
      <w:r w:rsidRPr="00671B95">
        <w:rPr>
          <w:rFonts w:ascii="宋体" w:eastAsia="宋体" w:hAnsi="宋体"/>
          <w:sz w:val="21"/>
          <w:szCs w:val="21"/>
        </w:rPr>
        <w:t>位双字</w:t>
      </w:r>
      <w:proofErr w:type="gramEnd"/>
      <w:r w:rsidRPr="00671B95">
        <w:rPr>
          <w:rFonts w:ascii="宋体" w:eastAsia="宋体" w:hAnsi="宋体"/>
          <w:sz w:val="21"/>
          <w:szCs w:val="21"/>
        </w:rPr>
        <w:t>寄存器，D0-D31：</w:t>
      </w:r>
    </w:p>
    <w:p w14:paraId="40180D56" w14:textId="77777777" w:rsidR="00F758E8" w:rsidRDefault="00F758E8" w:rsidP="001D740C">
      <w:pPr>
        <w:spacing w:line="276" w:lineRule="auto"/>
        <w:rPr>
          <w:rFonts w:ascii="宋体" w:eastAsia="宋体" w:hAnsi="宋体"/>
          <w:sz w:val="21"/>
          <w:szCs w:val="21"/>
        </w:rPr>
      </w:pPr>
      <w:r w:rsidRPr="00671B95">
        <w:rPr>
          <w:rFonts w:ascii="宋体" w:eastAsia="宋体" w:hAnsi="宋体"/>
          <w:noProof/>
          <w:sz w:val="21"/>
          <w:szCs w:val="21"/>
        </w:rPr>
        <w:lastRenderedPageBreak/>
        <w:drawing>
          <wp:inline distT="0" distB="0" distL="0" distR="0" wp14:anchorId="37B385EA" wp14:editId="6E85C00E">
            <wp:extent cx="5274310" cy="2127250"/>
            <wp:effectExtent l="0" t="0" r="2540" b="6350"/>
            <wp:docPr id="580420996"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20996" name="图片 1" descr="表格&#10;&#10;中度可信度描述已自动生成"/>
                    <pic:cNvPicPr/>
                  </pic:nvPicPr>
                  <pic:blipFill>
                    <a:blip r:embed="rId6"/>
                    <a:stretch>
                      <a:fillRect/>
                    </a:stretch>
                  </pic:blipFill>
                  <pic:spPr>
                    <a:xfrm>
                      <a:off x="0" y="0"/>
                      <a:ext cx="5274310" cy="2127250"/>
                    </a:xfrm>
                    <a:prstGeom prst="rect">
                      <a:avLst/>
                    </a:prstGeom>
                  </pic:spPr>
                </pic:pic>
              </a:graphicData>
            </a:graphic>
          </wp:inline>
        </w:drawing>
      </w:r>
    </w:p>
    <w:p w14:paraId="3247A55C" w14:textId="7183CA29" w:rsidR="00671B95" w:rsidRPr="00671B95" w:rsidRDefault="00671B95" w:rsidP="001D740C">
      <w:pPr>
        <w:spacing w:line="276" w:lineRule="auto"/>
        <w:jc w:val="center"/>
        <w:rPr>
          <w:rFonts w:ascii="宋体" w:eastAsia="宋体" w:hAnsi="宋体" w:hint="eastAsia"/>
          <w:sz w:val="18"/>
          <w:szCs w:val="18"/>
        </w:rPr>
      </w:pPr>
      <w:r>
        <w:rPr>
          <w:rFonts w:ascii="宋体" w:eastAsia="宋体" w:hAnsi="宋体" w:hint="eastAsia"/>
          <w:sz w:val="18"/>
          <w:szCs w:val="18"/>
        </w:rPr>
        <w:t>图2</w:t>
      </w:r>
      <w:r w:rsidR="006F6250">
        <w:rPr>
          <w:rFonts w:ascii="宋体" w:eastAsia="宋体" w:hAnsi="宋体" w:hint="eastAsia"/>
          <w:sz w:val="18"/>
          <w:szCs w:val="18"/>
        </w:rPr>
        <w:t>.2</w:t>
      </w:r>
      <w:r>
        <w:rPr>
          <w:rFonts w:ascii="宋体" w:eastAsia="宋体" w:hAnsi="宋体" w:hint="eastAsia"/>
          <w:sz w:val="18"/>
          <w:szCs w:val="18"/>
        </w:rPr>
        <w:t xml:space="preserve"> </w:t>
      </w:r>
      <w:r w:rsidRPr="00671B95">
        <w:rPr>
          <w:rFonts w:ascii="宋体" w:eastAsia="宋体" w:hAnsi="宋体"/>
          <w:sz w:val="18"/>
          <w:szCs w:val="18"/>
        </w:rPr>
        <w:t xml:space="preserve">32个 64 </w:t>
      </w:r>
      <w:proofErr w:type="gramStart"/>
      <w:r w:rsidRPr="00671B95">
        <w:rPr>
          <w:rFonts w:ascii="宋体" w:eastAsia="宋体" w:hAnsi="宋体"/>
          <w:sz w:val="18"/>
          <w:szCs w:val="18"/>
        </w:rPr>
        <w:t>位双字</w:t>
      </w:r>
      <w:proofErr w:type="gramEnd"/>
      <w:r w:rsidRPr="00671B95">
        <w:rPr>
          <w:rFonts w:ascii="宋体" w:eastAsia="宋体" w:hAnsi="宋体"/>
          <w:sz w:val="18"/>
          <w:szCs w:val="18"/>
        </w:rPr>
        <w:t>寄存器</w:t>
      </w:r>
    </w:p>
    <w:p w14:paraId="75C46CB6"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t>在任何时候，这些寄存器都是完全可访问的。软件不需要显式地在四字和双字寄存器之间进行切换，因为所使用的指令会自动选择适当的寄存器视图。这种灵活性使得</w:t>
      </w:r>
      <w:r w:rsidRPr="00671B95">
        <w:rPr>
          <w:rFonts w:ascii="宋体" w:eastAsia="宋体" w:hAnsi="宋体"/>
          <w:sz w:val="21"/>
          <w:szCs w:val="21"/>
        </w:rPr>
        <w:t xml:space="preserve"> NEON 架构能够高效地处理各种数据大小和类型。</w:t>
      </w:r>
    </w:p>
    <w:p w14:paraId="0B8B8578" w14:textId="02FCD29F" w:rsidR="00F758E8" w:rsidRPr="00671B95" w:rsidRDefault="00583610" w:rsidP="001D740C">
      <w:pPr>
        <w:spacing w:line="276" w:lineRule="auto"/>
        <w:rPr>
          <w:rFonts w:ascii="宋体" w:eastAsia="宋体" w:hAnsi="宋体"/>
          <w:b/>
          <w:bCs/>
          <w:sz w:val="21"/>
          <w:szCs w:val="21"/>
        </w:rPr>
      </w:pPr>
      <w:r>
        <w:rPr>
          <w:rFonts w:ascii="宋体" w:eastAsia="宋体" w:hAnsi="宋体" w:hint="eastAsia"/>
          <w:b/>
          <w:bCs/>
          <w:sz w:val="21"/>
          <w:szCs w:val="21"/>
        </w:rPr>
        <w:t xml:space="preserve">2.3 </w:t>
      </w:r>
      <w:r w:rsidR="00F758E8" w:rsidRPr="00671B95">
        <w:rPr>
          <w:rFonts w:ascii="宋体" w:eastAsia="宋体" w:hAnsi="宋体" w:hint="eastAsia"/>
          <w:b/>
          <w:bCs/>
          <w:sz w:val="21"/>
          <w:szCs w:val="21"/>
        </w:rPr>
        <w:t>浮点单元</w:t>
      </w:r>
    </w:p>
    <w:p w14:paraId="028C101C"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t>在</w:t>
      </w:r>
      <w:r w:rsidRPr="00671B95">
        <w:rPr>
          <w:rFonts w:ascii="宋体" w:eastAsia="宋体" w:hAnsi="宋体"/>
          <w:sz w:val="21"/>
          <w:szCs w:val="21"/>
        </w:rPr>
        <w:t xml:space="preserve"> AArch64 架构中，浮点单元（FPU）与 NEON SIMD（单指令多数据）指令集紧密集成，提供了对浮点数据的广泛支持。在 FPU 和 NEON 的上下文中，寄存器文件被划分为多个不同大小和精度的视图，以支持多种数据类型和操作。</w:t>
      </w:r>
    </w:p>
    <w:p w14:paraId="5252A889" w14:textId="77777777" w:rsidR="00F758E8" w:rsidRPr="00671B95" w:rsidRDefault="00F758E8" w:rsidP="001D740C">
      <w:pPr>
        <w:numPr>
          <w:ilvl w:val="0"/>
          <w:numId w:val="5"/>
        </w:numPr>
        <w:spacing w:after="0" w:line="276" w:lineRule="auto"/>
        <w:jc w:val="both"/>
        <w:rPr>
          <w:rFonts w:ascii="宋体" w:eastAsia="宋体" w:hAnsi="宋体"/>
          <w:sz w:val="21"/>
          <w:szCs w:val="21"/>
        </w:rPr>
      </w:pPr>
      <w:r w:rsidRPr="00671B95">
        <w:rPr>
          <w:rFonts w:ascii="宋体" w:eastAsia="宋体" w:hAnsi="宋体"/>
          <w:sz w:val="21"/>
          <w:szCs w:val="21"/>
        </w:rPr>
        <w:t xml:space="preserve">D 寄存器（双精度）：包含 32 </w:t>
      </w:r>
      <w:proofErr w:type="gramStart"/>
      <w:r w:rsidRPr="00671B95">
        <w:rPr>
          <w:rFonts w:ascii="宋体" w:eastAsia="宋体" w:hAnsi="宋体"/>
          <w:sz w:val="21"/>
          <w:szCs w:val="21"/>
        </w:rPr>
        <w:t>个</w:t>
      </w:r>
      <w:proofErr w:type="gramEnd"/>
      <w:r w:rsidRPr="00671B95">
        <w:rPr>
          <w:rFonts w:ascii="宋体" w:eastAsia="宋体" w:hAnsi="宋体"/>
          <w:sz w:val="21"/>
          <w:szCs w:val="21"/>
        </w:rPr>
        <w:t xml:space="preserve"> 64 </w:t>
      </w:r>
      <w:proofErr w:type="gramStart"/>
      <w:r w:rsidRPr="00671B95">
        <w:rPr>
          <w:rFonts w:ascii="宋体" w:eastAsia="宋体" w:hAnsi="宋体"/>
          <w:sz w:val="21"/>
          <w:szCs w:val="21"/>
        </w:rPr>
        <w:t>位宽的</w:t>
      </w:r>
      <w:proofErr w:type="gramEnd"/>
      <w:r w:rsidRPr="00671B95">
        <w:rPr>
          <w:rFonts w:ascii="宋体" w:eastAsia="宋体" w:hAnsi="宋体"/>
          <w:sz w:val="21"/>
          <w:szCs w:val="21"/>
        </w:rPr>
        <w:t>寄存器，编号为 D0 到 D31。这些寄存器被称为双精度寄存器，用于存储双精度浮点值。</w:t>
      </w:r>
    </w:p>
    <w:p w14:paraId="4818699C" w14:textId="77777777" w:rsidR="00F758E8" w:rsidRPr="00671B95" w:rsidRDefault="00F758E8" w:rsidP="001D740C">
      <w:pPr>
        <w:numPr>
          <w:ilvl w:val="0"/>
          <w:numId w:val="5"/>
        </w:numPr>
        <w:spacing w:after="0" w:line="276" w:lineRule="auto"/>
        <w:jc w:val="both"/>
        <w:rPr>
          <w:rFonts w:ascii="宋体" w:eastAsia="宋体" w:hAnsi="宋体"/>
          <w:sz w:val="21"/>
          <w:szCs w:val="21"/>
        </w:rPr>
      </w:pPr>
      <w:r w:rsidRPr="00671B95">
        <w:rPr>
          <w:rFonts w:ascii="宋体" w:eastAsia="宋体" w:hAnsi="宋体"/>
          <w:sz w:val="21"/>
          <w:szCs w:val="21"/>
        </w:rPr>
        <w:t xml:space="preserve">S 寄存器（单精度）：包含 32 </w:t>
      </w:r>
      <w:proofErr w:type="gramStart"/>
      <w:r w:rsidRPr="00671B95">
        <w:rPr>
          <w:rFonts w:ascii="宋体" w:eastAsia="宋体" w:hAnsi="宋体"/>
          <w:sz w:val="21"/>
          <w:szCs w:val="21"/>
        </w:rPr>
        <w:t>个</w:t>
      </w:r>
      <w:proofErr w:type="gramEnd"/>
      <w:r w:rsidRPr="00671B95">
        <w:rPr>
          <w:rFonts w:ascii="宋体" w:eastAsia="宋体" w:hAnsi="宋体"/>
          <w:sz w:val="21"/>
          <w:szCs w:val="21"/>
        </w:rPr>
        <w:t xml:space="preserve"> 32 </w:t>
      </w:r>
      <w:proofErr w:type="gramStart"/>
      <w:r w:rsidRPr="00671B95">
        <w:rPr>
          <w:rFonts w:ascii="宋体" w:eastAsia="宋体" w:hAnsi="宋体"/>
          <w:sz w:val="21"/>
          <w:szCs w:val="21"/>
        </w:rPr>
        <w:t>位宽的</w:t>
      </w:r>
      <w:proofErr w:type="gramEnd"/>
      <w:r w:rsidRPr="00671B95">
        <w:rPr>
          <w:rFonts w:ascii="宋体" w:eastAsia="宋体" w:hAnsi="宋体"/>
          <w:sz w:val="21"/>
          <w:szCs w:val="21"/>
        </w:rPr>
        <w:t>寄存器，编号为 S0 到 S31。这些寄存器被称为单精度寄存器，用于存储单精度浮点值。</w:t>
      </w:r>
    </w:p>
    <w:p w14:paraId="6B986E58" w14:textId="77777777" w:rsidR="00F758E8" w:rsidRPr="00671B95" w:rsidRDefault="00F758E8" w:rsidP="001D740C">
      <w:pPr>
        <w:numPr>
          <w:ilvl w:val="0"/>
          <w:numId w:val="5"/>
        </w:numPr>
        <w:spacing w:after="0" w:line="276" w:lineRule="auto"/>
        <w:jc w:val="both"/>
        <w:rPr>
          <w:rFonts w:ascii="宋体" w:eastAsia="宋体" w:hAnsi="宋体"/>
          <w:sz w:val="21"/>
          <w:szCs w:val="21"/>
        </w:rPr>
      </w:pPr>
      <w:r w:rsidRPr="00671B95">
        <w:rPr>
          <w:rFonts w:ascii="宋体" w:eastAsia="宋体" w:hAnsi="宋体"/>
          <w:sz w:val="21"/>
          <w:szCs w:val="21"/>
        </w:rPr>
        <w:t xml:space="preserve">H 寄存器（半精度）：包含 32 </w:t>
      </w:r>
      <w:proofErr w:type="gramStart"/>
      <w:r w:rsidRPr="00671B95">
        <w:rPr>
          <w:rFonts w:ascii="宋体" w:eastAsia="宋体" w:hAnsi="宋体"/>
          <w:sz w:val="21"/>
          <w:szCs w:val="21"/>
        </w:rPr>
        <w:t>个</w:t>
      </w:r>
      <w:proofErr w:type="gramEnd"/>
      <w:r w:rsidRPr="00671B95">
        <w:rPr>
          <w:rFonts w:ascii="宋体" w:eastAsia="宋体" w:hAnsi="宋体"/>
          <w:sz w:val="21"/>
          <w:szCs w:val="21"/>
        </w:rPr>
        <w:t xml:space="preserve"> 16 </w:t>
      </w:r>
      <w:proofErr w:type="gramStart"/>
      <w:r w:rsidRPr="00671B95">
        <w:rPr>
          <w:rFonts w:ascii="宋体" w:eastAsia="宋体" w:hAnsi="宋体"/>
          <w:sz w:val="21"/>
          <w:szCs w:val="21"/>
        </w:rPr>
        <w:t>位宽的</w:t>
      </w:r>
      <w:proofErr w:type="gramEnd"/>
      <w:r w:rsidRPr="00671B95">
        <w:rPr>
          <w:rFonts w:ascii="宋体" w:eastAsia="宋体" w:hAnsi="宋体"/>
          <w:sz w:val="21"/>
          <w:szCs w:val="21"/>
        </w:rPr>
        <w:t>寄存器，编号为 H0 到 H31。这些寄存器被称为半精度寄存器，尽管在实际硬件中可能并不直接支持半精度</w:t>
      </w:r>
      <w:proofErr w:type="gramStart"/>
      <w:r w:rsidRPr="00671B95">
        <w:rPr>
          <w:rFonts w:ascii="宋体" w:eastAsia="宋体" w:hAnsi="宋体"/>
          <w:sz w:val="21"/>
          <w:szCs w:val="21"/>
        </w:rPr>
        <w:t>浮点值</w:t>
      </w:r>
      <w:proofErr w:type="gramEnd"/>
      <w:r w:rsidRPr="00671B95">
        <w:rPr>
          <w:rFonts w:ascii="宋体" w:eastAsia="宋体" w:hAnsi="宋体"/>
          <w:sz w:val="21"/>
          <w:szCs w:val="21"/>
        </w:rPr>
        <w:t>的原生存储，但它们提供了一种逻辑上的视图，以支持对 16 位数据的操作。</w:t>
      </w:r>
    </w:p>
    <w:p w14:paraId="51CE1CA8" w14:textId="77777777" w:rsidR="00F758E8" w:rsidRPr="00671B95" w:rsidRDefault="00F758E8" w:rsidP="001D740C">
      <w:pPr>
        <w:numPr>
          <w:ilvl w:val="0"/>
          <w:numId w:val="5"/>
        </w:numPr>
        <w:spacing w:after="0" w:line="276" w:lineRule="auto"/>
        <w:jc w:val="both"/>
        <w:rPr>
          <w:rFonts w:ascii="宋体" w:eastAsia="宋体" w:hAnsi="宋体"/>
          <w:sz w:val="21"/>
          <w:szCs w:val="21"/>
        </w:rPr>
      </w:pPr>
      <w:r w:rsidRPr="00671B95">
        <w:rPr>
          <w:rFonts w:ascii="宋体" w:eastAsia="宋体" w:hAnsi="宋体"/>
          <w:sz w:val="21"/>
          <w:szCs w:val="21"/>
        </w:rPr>
        <w:t>上述寄存器的组合</w:t>
      </w:r>
      <w:r w:rsidRPr="00671B95">
        <w:rPr>
          <w:rFonts w:ascii="宋体" w:eastAsia="宋体" w:hAnsi="宋体" w:hint="eastAsia"/>
          <w:sz w:val="21"/>
          <w:szCs w:val="21"/>
        </w:rPr>
        <w:t>。</w:t>
      </w:r>
    </w:p>
    <w:p w14:paraId="64C4794E" w14:textId="77777777" w:rsidR="00F758E8" w:rsidRDefault="00F758E8" w:rsidP="001D740C">
      <w:pPr>
        <w:spacing w:line="276" w:lineRule="auto"/>
        <w:rPr>
          <w:rFonts w:ascii="宋体" w:eastAsia="宋体" w:hAnsi="宋体"/>
          <w:sz w:val="21"/>
          <w:szCs w:val="21"/>
        </w:rPr>
      </w:pPr>
      <w:r w:rsidRPr="00671B95">
        <w:rPr>
          <w:rFonts w:ascii="宋体" w:eastAsia="宋体" w:hAnsi="宋体"/>
          <w:noProof/>
          <w:sz w:val="21"/>
          <w:szCs w:val="21"/>
        </w:rPr>
        <w:drawing>
          <wp:inline distT="0" distB="0" distL="0" distR="0" wp14:anchorId="197599FF" wp14:editId="1C25CECD">
            <wp:extent cx="5274310" cy="1581150"/>
            <wp:effectExtent l="0" t="0" r="2540" b="0"/>
            <wp:docPr id="195010451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04513" name="图片 1" descr="图形用户界面, 文本, 应用程序, 电子邮件&#10;&#10;描述已自动生成"/>
                    <pic:cNvPicPr/>
                  </pic:nvPicPr>
                  <pic:blipFill>
                    <a:blip r:embed="rId7"/>
                    <a:stretch>
                      <a:fillRect/>
                    </a:stretch>
                  </pic:blipFill>
                  <pic:spPr>
                    <a:xfrm>
                      <a:off x="0" y="0"/>
                      <a:ext cx="5274310" cy="1581150"/>
                    </a:xfrm>
                    <a:prstGeom prst="rect">
                      <a:avLst/>
                    </a:prstGeom>
                  </pic:spPr>
                </pic:pic>
              </a:graphicData>
            </a:graphic>
          </wp:inline>
        </w:drawing>
      </w:r>
    </w:p>
    <w:p w14:paraId="137F455A" w14:textId="2EFBE5F5" w:rsidR="00583610" w:rsidRPr="00583610" w:rsidRDefault="00583610" w:rsidP="001D740C">
      <w:pPr>
        <w:spacing w:line="276" w:lineRule="auto"/>
        <w:jc w:val="center"/>
        <w:rPr>
          <w:rFonts w:ascii="宋体" w:eastAsia="宋体" w:hAnsi="宋体" w:hint="eastAsia"/>
          <w:sz w:val="18"/>
          <w:szCs w:val="18"/>
        </w:rPr>
      </w:pPr>
      <w:r>
        <w:rPr>
          <w:rFonts w:ascii="宋体" w:eastAsia="宋体" w:hAnsi="宋体" w:hint="eastAsia"/>
          <w:sz w:val="18"/>
          <w:szCs w:val="18"/>
        </w:rPr>
        <w:t>图</w:t>
      </w:r>
      <w:r w:rsidR="006F6250">
        <w:rPr>
          <w:rFonts w:ascii="宋体" w:eastAsia="宋体" w:hAnsi="宋体" w:hint="eastAsia"/>
          <w:sz w:val="18"/>
          <w:szCs w:val="18"/>
        </w:rPr>
        <w:t>2.3</w:t>
      </w:r>
      <w:r>
        <w:rPr>
          <w:rFonts w:ascii="宋体" w:eastAsia="宋体" w:hAnsi="宋体" w:hint="eastAsia"/>
          <w:sz w:val="18"/>
          <w:szCs w:val="18"/>
        </w:rPr>
        <w:t xml:space="preserve"> 浮点寄存器划分</w:t>
      </w:r>
    </w:p>
    <w:p w14:paraId="606E90DB" w14:textId="262840FD" w:rsidR="00F758E8" w:rsidRPr="00671B95" w:rsidRDefault="006F6250" w:rsidP="001D740C">
      <w:pPr>
        <w:spacing w:line="276" w:lineRule="auto"/>
        <w:rPr>
          <w:rFonts w:ascii="宋体" w:eastAsia="宋体" w:hAnsi="宋体"/>
          <w:b/>
          <w:bCs/>
          <w:sz w:val="21"/>
          <w:szCs w:val="21"/>
        </w:rPr>
      </w:pPr>
      <w:r>
        <w:rPr>
          <w:rFonts w:ascii="宋体" w:eastAsia="宋体" w:hAnsi="宋体" w:hint="eastAsia"/>
          <w:b/>
          <w:bCs/>
          <w:sz w:val="21"/>
          <w:szCs w:val="21"/>
        </w:rPr>
        <w:t xml:space="preserve">2.4 </w:t>
      </w:r>
      <w:r w:rsidR="00F758E8" w:rsidRPr="00671B95">
        <w:rPr>
          <w:rFonts w:ascii="宋体" w:eastAsia="宋体" w:hAnsi="宋体" w:hint="eastAsia"/>
          <w:b/>
          <w:bCs/>
          <w:sz w:val="21"/>
          <w:szCs w:val="21"/>
        </w:rPr>
        <w:t>标量数据和NEON</w:t>
      </w:r>
    </w:p>
    <w:p w14:paraId="0CB81481"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lastRenderedPageBreak/>
        <w:t>标量数据在</w:t>
      </w:r>
      <w:r w:rsidRPr="00671B95">
        <w:rPr>
          <w:rFonts w:ascii="宋体" w:eastAsia="宋体" w:hAnsi="宋体"/>
          <w:sz w:val="21"/>
          <w:szCs w:val="21"/>
        </w:rPr>
        <w:t xml:space="preserve"> NEON 指令集中指的是单独的数据值，而</w:t>
      </w:r>
      <w:proofErr w:type="gramStart"/>
      <w:r w:rsidRPr="00671B95">
        <w:rPr>
          <w:rFonts w:ascii="宋体" w:eastAsia="宋体" w:hAnsi="宋体"/>
          <w:sz w:val="21"/>
          <w:szCs w:val="21"/>
        </w:rPr>
        <w:t>非构成</w:t>
      </w:r>
      <w:proofErr w:type="gramEnd"/>
      <w:r w:rsidRPr="00671B95">
        <w:rPr>
          <w:rFonts w:ascii="宋体" w:eastAsia="宋体" w:hAnsi="宋体"/>
          <w:sz w:val="21"/>
          <w:szCs w:val="21"/>
        </w:rPr>
        <w:t>向量的多个数据值的集合。一些 NEON 指令使用标量操作数。寄存器内的标量通过索引访问向量值。</w:t>
      </w:r>
    </w:p>
    <w:p w14:paraId="0CF73E68"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t>访问</w:t>
      </w:r>
      <w:r w:rsidRPr="00671B95">
        <w:rPr>
          <w:rFonts w:ascii="宋体" w:eastAsia="宋体" w:hAnsi="宋体"/>
          <w:sz w:val="21"/>
          <w:szCs w:val="21"/>
        </w:rPr>
        <w:t xml:space="preserve"> NEON 寄存器中单个元素的通用表示法如下：</w:t>
      </w:r>
    </w:p>
    <w:p w14:paraId="0421CF56"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&lt;</w:t>
      </w:r>
      <w:r w:rsidRPr="00671B95">
        <w:rPr>
          <w:rFonts w:ascii="宋体" w:eastAsia="宋体" w:hAnsi="宋体" w:hint="eastAsia"/>
          <w:sz w:val="21"/>
          <w:szCs w:val="21"/>
        </w:rPr>
        <w:t>Instruction</w:t>
      </w:r>
      <w:r w:rsidRPr="00671B95">
        <w:rPr>
          <w:rFonts w:ascii="宋体" w:eastAsia="宋体" w:hAnsi="宋体"/>
          <w:sz w:val="21"/>
          <w:szCs w:val="21"/>
        </w:rPr>
        <w:t xml:space="preserve">&gt; </w:t>
      </w:r>
      <w:proofErr w:type="gramStart"/>
      <w:r w:rsidRPr="00671B95">
        <w:rPr>
          <w:rFonts w:ascii="宋体" w:eastAsia="宋体" w:hAnsi="宋体"/>
          <w:sz w:val="21"/>
          <w:szCs w:val="21"/>
        </w:rPr>
        <w:t>Vd.Ts</w:t>
      </w:r>
      <w:proofErr w:type="gramEnd"/>
      <w:r w:rsidRPr="00671B95">
        <w:rPr>
          <w:rFonts w:ascii="宋体" w:eastAsia="宋体" w:hAnsi="宋体"/>
          <w:sz w:val="21"/>
          <w:szCs w:val="21"/>
        </w:rPr>
        <w:t>[index1], Vn.Ts[index2]</w:t>
      </w:r>
    </w:p>
    <w:p w14:paraId="201BC885"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其中：</w:t>
      </w:r>
    </w:p>
    <w:p w14:paraId="64E86B95" w14:textId="77777777" w:rsidR="00F758E8" w:rsidRPr="00671B95" w:rsidRDefault="00F758E8" w:rsidP="001D740C">
      <w:pPr>
        <w:numPr>
          <w:ilvl w:val="0"/>
          <w:numId w:val="6"/>
        </w:numPr>
        <w:spacing w:after="0" w:line="276" w:lineRule="auto"/>
        <w:jc w:val="both"/>
        <w:rPr>
          <w:rFonts w:ascii="宋体" w:eastAsia="宋体" w:hAnsi="宋体"/>
          <w:sz w:val="21"/>
          <w:szCs w:val="21"/>
        </w:rPr>
      </w:pPr>
      <w:r w:rsidRPr="00671B95">
        <w:rPr>
          <w:rFonts w:ascii="宋体" w:eastAsia="宋体" w:hAnsi="宋体"/>
          <w:sz w:val="21"/>
          <w:szCs w:val="21"/>
        </w:rPr>
        <w:t>Vd</w:t>
      </w:r>
      <w:r w:rsidRPr="00671B95">
        <w:rPr>
          <w:rFonts w:ascii="宋体" w:eastAsia="宋体" w:hAnsi="宋体" w:hint="eastAsia"/>
          <w:sz w:val="21"/>
          <w:szCs w:val="21"/>
        </w:rPr>
        <w:t>：</w:t>
      </w:r>
      <w:r w:rsidRPr="00671B95">
        <w:rPr>
          <w:rFonts w:ascii="宋体" w:eastAsia="宋体" w:hAnsi="宋体"/>
          <w:sz w:val="21"/>
          <w:szCs w:val="21"/>
        </w:rPr>
        <w:t>目标寄存器</w:t>
      </w:r>
      <w:r w:rsidRPr="00671B95">
        <w:rPr>
          <w:rFonts w:ascii="宋体" w:eastAsia="宋体" w:hAnsi="宋体" w:hint="eastAsia"/>
          <w:sz w:val="21"/>
          <w:szCs w:val="21"/>
        </w:rPr>
        <w:t>，用于存储操作结果</w:t>
      </w:r>
      <w:r w:rsidRPr="00671B95">
        <w:rPr>
          <w:rFonts w:ascii="宋体" w:eastAsia="宋体" w:hAnsi="宋体"/>
          <w:sz w:val="21"/>
          <w:szCs w:val="21"/>
        </w:rPr>
        <w:t>。</w:t>
      </w:r>
    </w:p>
    <w:p w14:paraId="43742818" w14:textId="77777777" w:rsidR="00F758E8" w:rsidRPr="00671B95" w:rsidRDefault="00F758E8" w:rsidP="001D740C">
      <w:pPr>
        <w:numPr>
          <w:ilvl w:val="0"/>
          <w:numId w:val="6"/>
        </w:numPr>
        <w:spacing w:after="0" w:line="276" w:lineRule="auto"/>
        <w:jc w:val="both"/>
        <w:rPr>
          <w:rFonts w:ascii="宋体" w:eastAsia="宋体" w:hAnsi="宋体"/>
          <w:sz w:val="21"/>
          <w:szCs w:val="21"/>
        </w:rPr>
      </w:pPr>
      <w:r w:rsidRPr="00671B95">
        <w:rPr>
          <w:rFonts w:ascii="宋体" w:eastAsia="宋体" w:hAnsi="宋体"/>
          <w:sz w:val="21"/>
          <w:szCs w:val="21"/>
        </w:rPr>
        <w:t>Vn</w:t>
      </w:r>
      <w:r w:rsidRPr="00671B95">
        <w:rPr>
          <w:rFonts w:ascii="宋体" w:eastAsia="宋体" w:hAnsi="宋体" w:hint="eastAsia"/>
          <w:sz w:val="21"/>
          <w:szCs w:val="21"/>
        </w:rPr>
        <w:t>：源寄存器，提供操作所需的数据</w:t>
      </w:r>
      <w:r w:rsidRPr="00671B95">
        <w:rPr>
          <w:rFonts w:ascii="宋体" w:eastAsia="宋体" w:hAnsi="宋体"/>
          <w:sz w:val="21"/>
          <w:szCs w:val="21"/>
        </w:rPr>
        <w:t>。</w:t>
      </w:r>
    </w:p>
    <w:p w14:paraId="5A32E8F3" w14:textId="77777777" w:rsidR="00F758E8" w:rsidRPr="00671B95" w:rsidRDefault="00F758E8" w:rsidP="001D740C">
      <w:pPr>
        <w:numPr>
          <w:ilvl w:val="0"/>
          <w:numId w:val="6"/>
        </w:numPr>
        <w:spacing w:after="0" w:line="276" w:lineRule="auto"/>
        <w:jc w:val="both"/>
        <w:rPr>
          <w:rFonts w:ascii="宋体" w:eastAsia="宋体" w:hAnsi="宋体"/>
          <w:sz w:val="21"/>
          <w:szCs w:val="21"/>
        </w:rPr>
      </w:pPr>
      <w:r w:rsidRPr="00671B95">
        <w:rPr>
          <w:rFonts w:ascii="宋体" w:eastAsia="宋体" w:hAnsi="宋体"/>
          <w:sz w:val="21"/>
          <w:szCs w:val="21"/>
        </w:rPr>
        <w:t>Ts</w:t>
      </w:r>
      <w:r w:rsidRPr="00671B95">
        <w:rPr>
          <w:rFonts w:ascii="宋体" w:eastAsia="宋体" w:hAnsi="宋体" w:hint="eastAsia"/>
          <w:sz w:val="21"/>
          <w:szCs w:val="21"/>
        </w:rPr>
        <w:t>：</w:t>
      </w:r>
      <w:r w:rsidRPr="00671B95">
        <w:rPr>
          <w:rFonts w:ascii="宋体" w:eastAsia="宋体" w:hAnsi="宋体"/>
          <w:sz w:val="21"/>
          <w:szCs w:val="21"/>
        </w:rPr>
        <w:t>元素的大小说明符。</w:t>
      </w:r>
    </w:p>
    <w:p w14:paraId="6E1F9003" w14:textId="77777777" w:rsidR="00F758E8" w:rsidRPr="00671B95" w:rsidRDefault="00F758E8" w:rsidP="001D740C">
      <w:pPr>
        <w:numPr>
          <w:ilvl w:val="0"/>
          <w:numId w:val="6"/>
        </w:numPr>
        <w:spacing w:after="0" w:line="276" w:lineRule="auto"/>
        <w:jc w:val="both"/>
        <w:rPr>
          <w:rFonts w:ascii="宋体" w:eastAsia="宋体" w:hAnsi="宋体"/>
          <w:sz w:val="21"/>
          <w:szCs w:val="21"/>
        </w:rPr>
      </w:pPr>
      <w:r w:rsidRPr="00671B95">
        <w:rPr>
          <w:rFonts w:ascii="宋体" w:eastAsia="宋体" w:hAnsi="宋体"/>
          <w:sz w:val="21"/>
          <w:szCs w:val="21"/>
        </w:rPr>
        <w:t>Index</w:t>
      </w:r>
      <w:r w:rsidRPr="00671B95">
        <w:rPr>
          <w:rFonts w:ascii="宋体" w:eastAsia="宋体" w:hAnsi="宋体" w:hint="eastAsia"/>
          <w:sz w:val="21"/>
          <w:szCs w:val="21"/>
        </w:rPr>
        <w:t>：</w:t>
      </w:r>
      <w:r w:rsidRPr="00671B95">
        <w:rPr>
          <w:rFonts w:ascii="宋体" w:eastAsia="宋体" w:hAnsi="宋体"/>
          <w:sz w:val="21"/>
          <w:szCs w:val="21"/>
        </w:rPr>
        <w:t>元素索引。</w:t>
      </w:r>
    </w:p>
    <w:p w14:paraId="4BE4A5D8"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例如，在</w:t>
      </w:r>
      <w:r w:rsidRPr="00671B95">
        <w:rPr>
          <w:rFonts w:ascii="宋体" w:eastAsia="宋体" w:hAnsi="宋体" w:hint="eastAsia"/>
          <w:sz w:val="21"/>
          <w:szCs w:val="21"/>
        </w:rPr>
        <w:t>下面的指令</w:t>
      </w:r>
      <w:r w:rsidRPr="00671B95">
        <w:rPr>
          <w:rFonts w:ascii="宋体" w:eastAsia="宋体" w:hAnsi="宋体"/>
          <w:sz w:val="21"/>
          <w:szCs w:val="21"/>
        </w:rPr>
        <w:t>中：</w:t>
      </w:r>
    </w:p>
    <w:p w14:paraId="1DBB38E5"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INS V0.S[1], V1.S[0]</w:t>
      </w:r>
    </w:p>
    <w:p w14:paraId="32827279"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hint="eastAsia"/>
          <w:sz w:val="21"/>
          <w:szCs w:val="21"/>
        </w:rPr>
        <w:t>这条指令将寄存器</w:t>
      </w:r>
      <w:r w:rsidRPr="00671B95">
        <w:rPr>
          <w:rFonts w:ascii="宋体" w:eastAsia="宋体" w:hAnsi="宋体"/>
          <w:sz w:val="21"/>
          <w:szCs w:val="21"/>
        </w:rPr>
        <w:t xml:space="preserve"> V1 中单精度浮点数视图（S）的第一个元素（索引为 0）复制到寄存器 V0 的单精度浮点数视图的第二个元素（索引为 1）中。</w:t>
      </w:r>
    </w:p>
    <w:p w14:paraId="516E5829" w14:textId="77777777" w:rsidR="00F758E8" w:rsidRDefault="00F758E8" w:rsidP="001D740C">
      <w:pPr>
        <w:spacing w:line="276" w:lineRule="auto"/>
        <w:rPr>
          <w:rFonts w:ascii="宋体" w:eastAsia="宋体" w:hAnsi="宋体"/>
          <w:sz w:val="21"/>
          <w:szCs w:val="21"/>
        </w:rPr>
      </w:pPr>
      <w:r w:rsidRPr="00671B95">
        <w:rPr>
          <w:rFonts w:ascii="宋体" w:eastAsia="宋体" w:hAnsi="宋体"/>
          <w:noProof/>
          <w:sz w:val="21"/>
          <w:szCs w:val="21"/>
        </w:rPr>
        <w:drawing>
          <wp:inline distT="0" distB="0" distL="0" distR="0" wp14:anchorId="040EB0C2" wp14:editId="717B4FBC">
            <wp:extent cx="5274310" cy="1412240"/>
            <wp:effectExtent l="0" t="0" r="2540" b="0"/>
            <wp:docPr id="1405270059"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70059" name="图片 1" descr="图表&#10;&#10;描述已自动生成"/>
                    <pic:cNvPicPr/>
                  </pic:nvPicPr>
                  <pic:blipFill>
                    <a:blip r:embed="rId8"/>
                    <a:stretch>
                      <a:fillRect/>
                    </a:stretch>
                  </pic:blipFill>
                  <pic:spPr>
                    <a:xfrm>
                      <a:off x="0" y="0"/>
                      <a:ext cx="5274310" cy="1412240"/>
                    </a:xfrm>
                    <a:prstGeom prst="rect">
                      <a:avLst/>
                    </a:prstGeom>
                  </pic:spPr>
                </pic:pic>
              </a:graphicData>
            </a:graphic>
          </wp:inline>
        </w:drawing>
      </w:r>
    </w:p>
    <w:p w14:paraId="0C248723" w14:textId="64CF4229"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t xml:space="preserve">图2.4 </w:t>
      </w:r>
      <w:r w:rsidRPr="006F6250">
        <w:rPr>
          <w:rFonts w:ascii="宋体" w:eastAsia="宋体" w:hAnsi="宋体"/>
          <w:sz w:val="18"/>
          <w:szCs w:val="18"/>
        </w:rPr>
        <w:t>INS V0.S[1], V1.S[0]</w:t>
      </w:r>
      <w:r>
        <w:rPr>
          <w:rFonts w:ascii="宋体" w:eastAsia="宋体" w:hAnsi="宋体" w:hint="eastAsia"/>
          <w:sz w:val="18"/>
          <w:szCs w:val="18"/>
        </w:rPr>
        <w:t>指令示例</w:t>
      </w:r>
    </w:p>
    <w:p w14:paraId="1138EC52"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在MOV V0.B[3], W0指令中，</w:t>
      </w:r>
      <w:r w:rsidRPr="00671B95">
        <w:rPr>
          <w:rFonts w:ascii="宋体" w:eastAsia="宋体" w:hAnsi="宋体" w:hint="eastAsia"/>
          <w:sz w:val="21"/>
          <w:szCs w:val="21"/>
        </w:rPr>
        <w:t>将通用寄存器</w:t>
      </w:r>
      <w:r w:rsidRPr="00671B95">
        <w:rPr>
          <w:rFonts w:ascii="宋体" w:eastAsia="宋体" w:hAnsi="宋体"/>
          <w:sz w:val="21"/>
          <w:szCs w:val="21"/>
        </w:rPr>
        <w:t xml:space="preserve"> W0 的最低有效字节复制到 NEON 寄存器 V0 的字节视图（B）的第四个元素（索引为 3）中。</w:t>
      </w:r>
    </w:p>
    <w:p w14:paraId="4FCECDF2" w14:textId="77777777" w:rsidR="00F758E8" w:rsidRDefault="00F758E8" w:rsidP="001D740C">
      <w:pPr>
        <w:spacing w:line="276" w:lineRule="auto"/>
        <w:rPr>
          <w:rFonts w:ascii="宋体" w:eastAsia="宋体" w:hAnsi="宋体"/>
          <w:sz w:val="21"/>
          <w:szCs w:val="21"/>
        </w:rPr>
      </w:pPr>
      <w:r w:rsidRPr="00671B95">
        <w:rPr>
          <w:rFonts w:ascii="宋体" w:eastAsia="宋体" w:hAnsi="宋体"/>
          <w:noProof/>
          <w:sz w:val="21"/>
          <w:szCs w:val="21"/>
        </w:rPr>
        <w:drawing>
          <wp:inline distT="0" distB="0" distL="0" distR="0" wp14:anchorId="061F4BC7" wp14:editId="22AEC128">
            <wp:extent cx="5274310" cy="1063625"/>
            <wp:effectExtent l="0" t="0" r="2540" b="3175"/>
            <wp:docPr id="515899616"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99616" name="图片 1" descr="图示&#10;&#10;低可信度描述已自动生成"/>
                    <pic:cNvPicPr/>
                  </pic:nvPicPr>
                  <pic:blipFill>
                    <a:blip r:embed="rId9"/>
                    <a:stretch>
                      <a:fillRect/>
                    </a:stretch>
                  </pic:blipFill>
                  <pic:spPr>
                    <a:xfrm>
                      <a:off x="0" y="0"/>
                      <a:ext cx="5274310" cy="1063625"/>
                    </a:xfrm>
                    <a:prstGeom prst="rect">
                      <a:avLst/>
                    </a:prstGeom>
                  </pic:spPr>
                </pic:pic>
              </a:graphicData>
            </a:graphic>
          </wp:inline>
        </w:drawing>
      </w:r>
    </w:p>
    <w:p w14:paraId="2CCD63BC" w14:textId="5B130D6B"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t xml:space="preserve">图2.5 </w:t>
      </w:r>
      <w:r w:rsidRPr="006F6250">
        <w:rPr>
          <w:rFonts w:ascii="宋体" w:eastAsia="宋体" w:hAnsi="宋体"/>
          <w:sz w:val="18"/>
          <w:szCs w:val="18"/>
        </w:rPr>
        <w:t>MOV V0.B[3], W0指令</w:t>
      </w:r>
      <w:r>
        <w:rPr>
          <w:rFonts w:ascii="宋体" w:eastAsia="宋体" w:hAnsi="宋体" w:hint="eastAsia"/>
          <w:sz w:val="18"/>
          <w:szCs w:val="18"/>
        </w:rPr>
        <w:t>示例</w:t>
      </w:r>
    </w:p>
    <w:p w14:paraId="4BBF93AE"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NEON 标量可以是 8 位、16 位、32 位或 64 位值。除了乘法指令外，访问标量的指令可以访问寄存器文件中的任何元素。乘法</w:t>
      </w:r>
      <w:proofErr w:type="gramStart"/>
      <w:r w:rsidRPr="00671B95">
        <w:rPr>
          <w:rFonts w:ascii="宋体" w:eastAsia="宋体" w:hAnsi="宋体"/>
          <w:sz w:val="21"/>
          <w:szCs w:val="21"/>
        </w:rPr>
        <w:t>指令仅</w:t>
      </w:r>
      <w:proofErr w:type="gramEnd"/>
      <w:r w:rsidRPr="00671B95">
        <w:rPr>
          <w:rFonts w:ascii="宋体" w:eastAsia="宋体" w:hAnsi="宋体"/>
          <w:sz w:val="21"/>
          <w:szCs w:val="21"/>
        </w:rPr>
        <w:t xml:space="preserve">允许 16 位或 32 位标量，并且仅能访问寄存器文件中的前 128 </w:t>
      </w:r>
      <w:proofErr w:type="gramStart"/>
      <w:r w:rsidRPr="00671B95">
        <w:rPr>
          <w:rFonts w:ascii="宋体" w:eastAsia="宋体" w:hAnsi="宋体"/>
          <w:sz w:val="21"/>
          <w:szCs w:val="21"/>
        </w:rPr>
        <w:t>个</w:t>
      </w:r>
      <w:proofErr w:type="gramEnd"/>
      <w:r w:rsidRPr="00671B95">
        <w:rPr>
          <w:rFonts w:ascii="宋体" w:eastAsia="宋体" w:hAnsi="宋体"/>
          <w:sz w:val="21"/>
          <w:szCs w:val="21"/>
        </w:rPr>
        <w:t>标量：</w:t>
      </w:r>
    </w:p>
    <w:p w14:paraId="0F916117" w14:textId="77777777" w:rsidR="00F758E8" w:rsidRPr="00671B95" w:rsidRDefault="00F758E8" w:rsidP="001D740C">
      <w:pPr>
        <w:numPr>
          <w:ilvl w:val="0"/>
          <w:numId w:val="7"/>
        </w:numPr>
        <w:spacing w:after="0" w:line="276" w:lineRule="auto"/>
        <w:jc w:val="both"/>
        <w:rPr>
          <w:rFonts w:ascii="宋体" w:eastAsia="宋体" w:hAnsi="宋体"/>
          <w:sz w:val="21"/>
          <w:szCs w:val="21"/>
        </w:rPr>
      </w:pPr>
      <w:r w:rsidRPr="00671B95">
        <w:rPr>
          <w:rFonts w:ascii="宋体" w:eastAsia="宋体" w:hAnsi="宋体"/>
          <w:sz w:val="21"/>
          <w:szCs w:val="21"/>
        </w:rPr>
        <w:t>16 位标量仅限于寄存器 Vn.H[x]，其中 0 ≤ n ≤ 15。</w:t>
      </w:r>
    </w:p>
    <w:p w14:paraId="574671E4" w14:textId="77777777" w:rsidR="00F758E8" w:rsidRPr="00671B95" w:rsidRDefault="00F758E8" w:rsidP="001D740C">
      <w:pPr>
        <w:numPr>
          <w:ilvl w:val="0"/>
          <w:numId w:val="7"/>
        </w:numPr>
        <w:spacing w:after="0" w:line="276" w:lineRule="auto"/>
        <w:jc w:val="both"/>
        <w:rPr>
          <w:rFonts w:ascii="宋体" w:eastAsia="宋体" w:hAnsi="宋体"/>
          <w:sz w:val="21"/>
          <w:szCs w:val="21"/>
        </w:rPr>
      </w:pPr>
      <w:r w:rsidRPr="00671B95">
        <w:rPr>
          <w:rFonts w:ascii="宋体" w:eastAsia="宋体" w:hAnsi="宋体"/>
          <w:sz w:val="21"/>
          <w:szCs w:val="21"/>
        </w:rPr>
        <w:lastRenderedPageBreak/>
        <w:t>32 位标量仅限于寄存器 Vn.S[x]。</w:t>
      </w:r>
    </w:p>
    <w:p w14:paraId="448C1D0E" w14:textId="77777777" w:rsidR="00F758E8" w:rsidRPr="00671B95" w:rsidRDefault="00F758E8" w:rsidP="001D740C">
      <w:pPr>
        <w:spacing w:line="276" w:lineRule="auto"/>
        <w:rPr>
          <w:rFonts w:ascii="宋体" w:eastAsia="宋体" w:hAnsi="宋体"/>
          <w:sz w:val="21"/>
          <w:szCs w:val="21"/>
        </w:rPr>
      </w:pPr>
    </w:p>
    <w:p w14:paraId="4E438B23" w14:textId="5D8FDFEF" w:rsidR="00F758E8" w:rsidRPr="00671B95" w:rsidRDefault="006F6250" w:rsidP="001D740C">
      <w:pPr>
        <w:spacing w:line="276" w:lineRule="auto"/>
        <w:rPr>
          <w:rFonts w:ascii="宋体" w:eastAsia="宋体" w:hAnsi="宋体"/>
          <w:b/>
          <w:bCs/>
          <w:sz w:val="21"/>
          <w:szCs w:val="21"/>
        </w:rPr>
      </w:pPr>
      <w:r>
        <w:rPr>
          <w:rFonts w:ascii="宋体" w:eastAsia="宋体" w:hAnsi="宋体" w:hint="eastAsia"/>
          <w:b/>
          <w:bCs/>
          <w:sz w:val="21"/>
          <w:szCs w:val="21"/>
        </w:rPr>
        <w:t>2.5</w:t>
      </w:r>
      <w:r w:rsidR="00F758E8" w:rsidRPr="00671B95">
        <w:rPr>
          <w:rFonts w:ascii="宋体" w:eastAsia="宋体" w:hAnsi="宋体" w:hint="eastAsia"/>
          <w:b/>
          <w:bCs/>
          <w:sz w:val="21"/>
          <w:szCs w:val="21"/>
        </w:rPr>
        <w:t>浮点参数</w:t>
      </w:r>
    </w:p>
    <w:p w14:paraId="103D8A85" w14:textId="77777777" w:rsidR="00F758E8" w:rsidRPr="00671B95" w:rsidRDefault="00F758E8" w:rsidP="001D740C">
      <w:pPr>
        <w:spacing w:line="276" w:lineRule="auto"/>
        <w:ind w:firstLineChars="200" w:firstLine="420"/>
        <w:rPr>
          <w:rFonts w:ascii="宋体" w:eastAsia="宋体" w:hAnsi="宋体"/>
          <w:sz w:val="21"/>
          <w:szCs w:val="21"/>
        </w:rPr>
      </w:pPr>
      <w:proofErr w:type="gramStart"/>
      <w:r w:rsidRPr="00671B95">
        <w:rPr>
          <w:rFonts w:ascii="宋体" w:eastAsia="宋体" w:hAnsi="宋体" w:hint="eastAsia"/>
          <w:sz w:val="21"/>
          <w:szCs w:val="21"/>
        </w:rPr>
        <w:t>浮点值通过</w:t>
      </w:r>
      <w:proofErr w:type="gramEnd"/>
      <w:r w:rsidRPr="00671B95">
        <w:rPr>
          <w:rFonts w:ascii="宋体" w:eastAsia="宋体" w:hAnsi="宋体" w:hint="eastAsia"/>
          <w:sz w:val="21"/>
          <w:szCs w:val="21"/>
        </w:rPr>
        <w:t>浮点寄存器传递给函数，也可以通过浮点寄存器被函数返回。整数（通用）寄存器和浮点寄存器可以同时使用。这意味着浮点参数通过浮点</w:t>
      </w:r>
      <w:r w:rsidRPr="00671B95">
        <w:rPr>
          <w:rFonts w:ascii="宋体" w:eastAsia="宋体" w:hAnsi="宋体"/>
          <w:sz w:val="21"/>
          <w:szCs w:val="21"/>
        </w:rPr>
        <w:t xml:space="preserve"> H、S 或 D 寄存器传递，而其他参数则通过整数 X 或 W 寄存器传递。AArch64 过程调用标准要求在需要浮点运算的地方使用硬件浮点，因此在 AArch64 状态中不存在软件浮点链接。</w:t>
      </w:r>
    </w:p>
    <w:p w14:paraId="23F7CAC3" w14:textId="77777777" w:rsidR="00F758E8" w:rsidRPr="00671B95" w:rsidRDefault="00F758E8" w:rsidP="001D740C">
      <w:pPr>
        <w:spacing w:line="276" w:lineRule="auto"/>
        <w:ind w:firstLineChars="200" w:firstLine="420"/>
        <w:rPr>
          <w:rFonts w:ascii="宋体" w:eastAsia="宋体" w:hAnsi="宋体"/>
          <w:sz w:val="21"/>
          <w:szCs w:val="21"/>
        </w:rPr>
      </w:pPr>
      <w:r w:rsidRPr="00671B95">
        <w:rPr>
          <w:rFonts w:ascii="宋体" w:eastAsia="宋体" w:hAnsi="宋体"/>
          <w:sz w:val="21"/>
          <w:szCs w:val="21"/>
        </w:rPr>
        <w:t>主要的浮点数据处理操作如下所示</w:t>
      </w:r>
      <w:r w:rsidRPr="00671B95">
        <w:rPr>
          <w:rFonts w:ascii="宋体" w:eastAsia="宋体" w:hAnsi="宋体" w:hint="eastAsia"/>
          <w:sz w:val="21"/>
          <w:szCs w:val="21"/>
        </w:rPr>
        <w:t>：</w:t>
      </w:r>
    </w:p>
    <w:p w14:paraId="742A6863" w14:textId="77777777" w:rsidR="00F758E8" w:rsidRPr="00671B95" w:rsidRDefault="00F758E8" w:rsidP="001D740C">
      <w:pPr>
        <w:spacing w:line="276" w:lineRule="auto"/>
        <w:rPr>
          <w:rFonts w:ascii="宋体" w:eastAsia="宋体" w:hAnsi="宋体"/>
          <w:sz w:val="21"/>
          <w:szCs w:val="21"/>
        </w:rPr>
      </w:pPr>
      <w:r w:rsidRPr="00671B95">
        <w:rPr>
          <w:rFonts w:ascii="宋体" w:eastAsia="宋体" w:hAnsi="宋体"/>
          <w:noProof/>
          <w:sz w:val="21"/>
          <w:szCs w:val="21"/>
        </w:rPr>
        <w:drawing>
          <wp:inline distT="0" distB="0" distL="0" distR="0" wp14:anchorId="29CF6E45" wp14:editId="2534D7B3">
            <wp:extent cx="5274310" cy="1809750"/>
            <wp:effectExtent l="0" t="0" r="2540" b="0"/>
            <wp:docPr id="281622343"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22343" name="图片 1" descr="文本&#10;&#10;低可信度描述已自动生成"/>
                    <pic:cNvPicPr/>
                  </pic:nvPicPr>
                  <pic:blipFill>
                    <a:blip r:embed="rId10"/>
                    <a:stretch>
                      <a:fillRect/>
                    </a:stretch>
                  </pic:blipFill>
                  <pic:spPr>
                    <a:xfrm>
                      <a:off x="0" y="0"/>
                      <a:ext cx="5274310" cy="1809750"/>
                    </a:xfrm>
                    <a:prstGeom prst="rect">
                      <a:avLst/>
                    </a:prstGeom>
                  </pic:spPr>
                </pic:pic>
              </a:graphicData>
            </a:graphic>
          </wp:inline>
        </w:drawing>
      </w:r>
    </w:p>
    <w:p w14:paraId="19F39E18" w14:textId="77777777" w:rsidR="00F758E8" w:rsidRDefault="00F758E8" w:rsidP="001D740C">
      <w:pPr>
        <w:spacing w:line="276" w:lineRule="auto"/>
        <w:rPr>
          <w:rFonts w:ascii="宋体" w:eastAsia="宋体" w:hAnsi="宋体"/>
          <w:sz w:val="21"/>
          <w:szCs w:val="21"/>
        </w:rPr>
      </w:pPr>
      <w:r w:rsidRPr="00671B95">
        <w:rPr>
          <w:rFonts w:ascii="宋体" w:eastAsia="宋体" w:hAnsi="宋体"/>
          <w:noProof/>
          <w:sz w:val="21"/>
          <w:szCs w:val="21"/>
        </w:rPr>
        <w:drawing>
          <wp:inline distT="0" distB="0" distL="0" distR="0" wp14:anchorId="6D67E89B" wp14:editId="7743C265">
            <wp:extent cx="5215043" cy="4231807"/>
            <wp:effectExtent l="0" t="0" r="5080" b="0"/>
            <wp:docPr id="56947242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72428" name="图片 1" descr="表格&#10;&#10;描述已自动生成"/>
                    <pic:cNvPicPr/>
                  </pic:nvPicPr>
                  <pic:blipFill>
                    <a:blip r:embed="rId11"/>
                    <a:stretch>
                      <a:fillRect/>
                    </a:stretch>
                  </pic:blipFill>
                  <pic:spPr>
                    <a:xfrm>
                      <a:off x="0" y="0"/>
                      <a:ext cx="5222789" cy="4238092"/>
                    </a:xfrm>
                    <a:prstGeom prst="rect">
                      <a:avLst/>
                    </a:prstGeom>
                  </pic:spPr>
                </pic:pic>
              </a:graphicData>
            </a:graphic>
          </wp:inline>
        </w:drawing>
      </w:r>
    </w:p>
    <w:p w14:paraId="44D1371C" w14:textId="0640373C"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lastRenderedPageBreak/>
        <w:t>图2.6 主要浮点数据处理操作</w:t>
      </w:r>
    </w:p>
    <w:p w14:paraId="3204C993" w14:textId="77777777" w:rsidR="00F758E8" w:rsidRPr="00671B95" w:rsidRDefault="00F758E8" w:rsidP="001D740C">
      <w:pPr>
        <w:spacing w:line="276" w:lineRule="auto"/>
        <w:rPr>
          <w:rFonts w:ascii="宋体" w:eastAsia="宋体" w:hAnsi="宋体"/>
          <w:sz w:val="21"/>
          <w:szCs w:val="21"/>
        </w:rPr>
      </w:pPr>
    </w:p>
    <w:p w14:paraId="7BADE774" w14:textId="31A400AE" w:rsidR="001D5080" w:rsidRPr="006F6250" w:rsidRDefault="006F6250" w:rsidP="001D740C">
      <w:pPr>
        <w:pStyle w:val="1"/>
        <w:spacing w:line="276" w:lineRule="auto"/>
        <w:jc w:val="center"/>
        <w:rPr>
          <w:rFonts w:ascii="宋体" w:eastAsia="宋体" w:hAnsi="宋体"/>
          <w:sz w:val="24"/>
          <w:szCs w:val="24"/>
        </w:rPr>
      </w:pPr>
      <w:r>
        <w:rPr>
          <w:rFonts w:ascii="宋体" w:eastAsia="宋体" w:hAnsi="宋体" w:hint="eastAsia"/>
          <w:sz w:val="24"/>
          <w:szCs w:val="24"/>
        </w:rPr>
        <w:t xml:space="preserve">三、 </w:t>
      </w:r>
      <w:r w:rsidR="001D5080" w:rsidRPr="006F6250">
        <w:rPr>
          <w:rFonts w:ascii="宋体" w:eastAsia="宋体" w:hAnsi="宋体"/>
          <w:sz w:val="24"/>
          <w:szCs w:val="24"/>
        </w:rPr>
        <w:t>内存管理单元</w:t>
      </w:r>
    </w:p>
    <w:p w14:paraId="5995585B" w14:textId="7CB3C82C" w:rsidR="001D5080" w:rsidRPr="00671B95" w:rsidRDefault="006F6250"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3.1 </w:t>
      </w:r>
      <w:r w:rsidR="001D5080" w:rsidRPr="00671B95">
        <w:rPr>
          <w:rFonts w:ascii="宋体" w:eastAsia="宋体" w:hAnsi="宋体"/>
          <w:b/>
          <w:bCs/>
          <w:sz w:val="21"/>
          <w:szCs w:val="21"/>
        </w:rPr>
        <w:t>总</w:t>
      </w:r>
      <w:proofErr w:type="gramStart"/>
      <w:r w:rsidR="001D5080" w:rsidRPr="00671B95">
        <w:rPr>
          <w:rFonts w:ascii="宋体" w:eastAsia="宋体" w:hAnsi="宋体"/>
          <w:b/>
          <w:bCs/>
          <w:sz w:val="21"/>
          <w:szCs w:val="21"/>
        </w:rPr>
        <w:t>览</w:t>
      </w:r>
      <w:proofErr w:type="gramEnd"/>
    </w:p>
    <w:p w14:paraId="516B87C7"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内存管理单元的重要功能：使系统能够同时运行多个任务。独立的程序在自己的私有虚拟内存空间中运行，不需要了解系统的物理内存映射，也不需要了解其他程序的地址。</w:t>
      </w:r>
    </w:p>
    <w:p w14:paraId="2544CCA3"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单个系统中不同处理器和设备会有</w:t>
      </w:r>
      <w:r w:rsidRPr="00671B95">
        <w:rPr>
          <w:rFonts w:ascii="宋体" w:eastAsia="宋体" w:hAnsi="宋体"/>
          <w:b/>
          <w:bCs/>
          <w:sz w:val="21"/>
          <w:szCs w:val="21"/>
        </w:rPr>
        <w:t>不同的虚拟地址和物理地址映射</w:t>
      </w:r>
      <w:r w:rsidRPr="00671B95">
        <w:rPr>
          <w:rFonts w:ascii="宋体" w:eastAsia="宋体" w:hAnsi="宋体"/>
          <w:sz w:val="21"/>
          <w:szCs w:val="21"/>
        </w:rPr>
        <w:t>，操作系统通过对MMU进行编程以在这两种视图之间进行切换。</w:t>
      </w:r>
    </w:p>
    <w:p w14:paraId="5B6B5FE8"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MMU将代码和数据的虚拟地址转换为实际系统中的物理地址。翻译是在硬件上自动进行的，并且对应用程序是透明的。除了地址转换之外，MMU还控制每个内存区域的内存访问权限、内存序和缓存策略。</w:t>
      </w:r>
    </w:p>
    <w:p w14:paraId="414B2731"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MMU允许在编写任务或应用程序时，</w:t>
      </w:r>
      <w:r w:rsidRPr="00671B95">
        <w:rPr>
          <w:rFonts w:ascii="宋体" w:eastAsia="宋体" w:hAnsi="宋体"/>
          <w:b/>
          <w:bCs/>
          <w:sz w:val="21"/>
          <w:szCs w:val="21"/>
        </w:rPr>
        <w:t>不需要了解系统的物理内存映射或可能同时运行的其他程序</w:t>
      </w:r>
      <w:r w:rsidRPr="00671B95">
        <w:rPr>
          <w:rFonts w:ascii="宋体" w:eastAsia="宋体" w:hAnsi="宋体"/>
          <w:sz w:val="21"/>
          <w:szCs w:val="21"/>
        </w:rPr>
        <w:t>。这允许你为每个程序使用相同的虚拟内存地址空间。</w:t>
      </w:r>
    </w:p>
    <w:p w14:paraId="7B2B4974"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它还允许使用连续的虚拟内存映射，即使物理内存是碎片状的。这个虚拟地址空间与系统中内存的实际物理映射是分开的。应用程序被编写、编译和链接以在虚拟内存空间中运行。</w:t>
      </w:r>
    </w:p>
    <w:p w14:paraId="46ADF25B" w14:textId="1E6B8B7A" w:rsidR="001D5080" w:rsidRPr="00671B95" w:rsidRDefault="006F6250"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3.2 </w:t>
      </w:r>
      <w:r w:rsidR="001D5080" w:rsidRPr="00671B95">
        <w:rPr>
          <w:rFonts w:ascii="宋体" w:eastAsia="宋体" w:hAnsi="宋体"/>
          <w:b/>
          <w:bCs/>
          <w:sz w:val="21"/>
          <w:szCs w:val="21"/>
        </w:rPr>
        <w:t>转换后备缓冲区（TLB）</w:t>
      </w:r>
    </w:p>
    <w:p w14:paraId="1A3779C8"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转换后备缓冲区(TLB)是MMU中一个</w:t>
      </w:r>
      <w:r w:rsidRPr="00671B95">
        <w:rPr>
          <w:rFonts w:ascii="宋体" w:eastAsia="宋体" w:hAnsi="宋体"/>
          <w:b/>
          <w:bCs/>
          <w:sz w:val="21"/>
          <w:szCs w:val="21"/>
        </w:rPr>
        <w:t>最近访问的页面转换关系的缓存</w:t>
      </w:r>
      <w:r w:rsidRPr="00671B95">
        <w:rPr>
          <w:rFonts w:ascii="宋体" w:eastAsia="宋体" w:hAnsi="宋体"/>
          <w:sz w:val="21"/>
          <w:szCs w:val="21"/>
        </w:rPr>
        <w:t>。对于处理器执行的每次内存访问，MMU检查其转换关系是否缓存在TLB中。如果请求的地址转换在TLB内命中，则地址转换立即可用。</w:t>
      </w:r>
    </w:p>
    <w:p w14:paraId="5D47B6A3"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每个TLB条目通常不仅包含物理地址和虚拟地址，还包含内存类型、缓存策略、访问权限、地址空间ID (ASID)和虚拟机 ID (VMID)。如果由处理器发出的地址在TLB中没有有效的转换，称为TLB缺失，那就要执行外部转换表遍历或查找。MMU中的专用硬件使其能够读取内存中的转换表。然后，如果转换表遍历没有导致页面错误，那么可以将新加载的转换缓存在TLB中，以便可能的重用。TLB的确切结构在不同的ARM处理器实现中是不同的。</w:t>
      </w:r>
    </w:p>
    <w:p w14:paraId="233661E9"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ARMv8-A体系结构提供了一个称为</w:t>
      </w:r>
      <w:r w:rsidRPr="00671B95">
        <w:rPr>
          <w:rFonts w:ascii="宋体" w:eastAsia="宋体" w:hAnsi="宋体"/>
          <w:b/>
          <w:bCs/>
          <w:sz w:val="21"/>
          <w:szCs w:val="21"/>
        </w:rPr>
        <w:t>连续块条目</w:t>
      </w:r>
      <w:r w:rsidRPr="00671B95">
        <w:rPr>
          <w:rFonts w:ascii="宋体" w:eastAsia="宋体" w:hAnsi="宋体"/>
          <w:sz w:val="21"/>
          <w:szCs w:val="21"/>
        </w:rPr>
        <w:t>（contiguous block entries ）的特性来有效地使用TLB空间。</w:t>
      </w:r>
      <w:proofErr w:type="gramStart"/>
      <w:r w:rsidRPr="00671B95">
        <w:rPr>
          <w:rFonts w:ascii="宋体" w:eastAsia="宋体" w:hAnsi="宋体"/>
          <w:sz w:val="21"/>
          <w:szCs w:val="21"/>
        </w:rPr>
        <w:t>转换表块的</w:t>
      </w:r>
      <w:proofErr w:type="gramEnd"/>
      <w:r w:rsidRPr="00671B95">
        <w:rPr>
          <w:rFonts w:ascii="宋体" w:eastAsia="宋体" w:hAnsi="宋体"/>
          <w:sz w:val="21"/>
          <w:szCs w:val="21"/>
        </w:rPr>
        <w:t>每个条目都包含一个连续的位。设置后，这个位向TLB发信号，它可以缓存单个条目来覆盖多个块转换关系。查找可以索引到连续块所覆盖的地址范围的任何位置。因此TLB可以为一个定义好的地址区间只缓存一个条目，这样就可以在TLB中存储比其他情况下更大范围的虚拟地址。</w:t>
      </w:r>
    </w:p>
    <w:p w14:paraId="7856E130"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要使用一个连续位，连续的块必须是相邻的，即</w:t>
      </w:r>
      <w:r w:rsidRPr="00671B95">
        <w:rPr>
          <w:rFonts w:ascii="宋体" w:eastAsia="宋体" w:hAnsi="宋体"/>
          <w:b/>
          <w:bCs/>
          <w:sz w:val="21"/>
          <w:szCs w:val="21"/>
        </w:rPr>
        <w:t>它们必须对应于一个连续的虚拟地址范围</w:t>
      </w:r>
      <w:r w:rsidRPr="00671B95">
        <w:rPr>
          <w:rFonts w:ascii="宋体" w:eastAsia="宋体" w:hAnsi="宋体"/>
          <w:sz w:val="21"/>
          <w:szCs w:val="21"/>
        </w:rPr>
        <w:t>。它们必须从对齐的边界开始，具有一致的属性，并指向同一级转换的连续输出地址范围。</w:t>
      </w:r>
    </w:p>
    <w:p w14:paraId="3809DB75" w14:textId="77777777" w:rsidR="001D5080" w:rsidRPr="00671B95" w:rsidRDefault="001D5080" w:rsidP="001D740C">
      <w:pPr>
        <w:spacing w:line="276" w:lineRule="auto"/>
        <w:jc w:val="both"/>
        <w:rPr>
          <w:rFonts w:ascii="宋体" w:eastAsia="宋体" w:hAnsi="宋体"/>
          <w:b/>
          <w:bCs/>
          <w:sz w:val="21"/>
          <w:szCs w:val="21"/>
        </w:rPr>
      </w:pPr>
      <w:r w:rsidRPr="00671B95">
        <w:rPr>
          <w:rFonts w:ascii="宋体" w:eastAsia="宋体" w:hAnsi="宋体"/>
          <w:b/>
          <w:bCs/>
          <w:sz w:val="21"/>
          <w:szCs w:val="21"/>
        </w:rPr>
        <w:t>更加详细的理解如下：</w:t>
      </w:r>
    </w:p>
    <w:p w14:paraId="6D34FC6E" w14:textId="77777777" w:rsidR="001D5080" w:rsidRPr="00671B95" w:rsidRDefault="001D5080" w:rsidP="001D740C">
      <w:pPr>
        <w:numPr>
          <w:ilvl w:val="0"/>
          <w:numId w:val="9"/>
        </w:numPr>
        <w:spacing w:line="276" w:lineRule="auto"/>
        <w:jc w:val="both"/>
        <w:rPr>
          <w:rFonts w:ascii="宋体" w:eastAsia="宋体" w:hAnsi="宋体"/>
          <w:sz w:val="21"/>
          <w:szCs w:val="21"/>
        </w:rPr>
      </w:pPr>
      <w:r w:rsidRPr="00671B95">
        <w:rPr>
          <w:rFonts w:ascii="宋体" w:eastAsia="宋体" w:hAnsi="宋体"/>
          <w:sz w:val="21"/>
          <w:szCs w:val="21"/>
        </w:rPr>
        <w:lastRenderedPageBreak/>
        <w:t>块条目：这是指一个地址转换条目，它可以覆盖一块连续的内存区域，而不是一个单独的内存页。</w:t>
      </w:r>
    </w:p>
    <w:p w14:paraId="24C4FB81" w14:textId="77777777" w:rsidR="001D5080" w:rsidRPr="00671B95" w:rsidRDefault="001D5080" w:rsidP="001D740C">
      <w:pPr>
        <w:numPr>
          <w:ilvl w:val="0"/>
          <w:numId w:val="9"/>
        </w:numPr>
        <w:spacing w:line="276" w:lineRule="auto"/>
        <w:jc w:val="both"/>
        <w:rPr>
          <w:rFonts w:ascii="宋体" w:eastAsia="宋体" w:hAnsi="宋体"/>
          <w:sz w:val="21"/>
          <w:szCs w:val="21"/>
        </w:rPr>
      </w:pPr>
      <w:r w:rsidRPr="00671B95">
        <w:rPr>
          <w:rFonts w:ascii="宋体" w:eastAsia="宋体" w:hAnsi="宋体"/>
          <w:sz w:val="21"/>
          <w:szCs w:val="21"/>
        </w:rPr>
        <w:t>连续位：在块条目中有一个特殊的“连续位”。如果这个位被设置，意味着这个条目不只表示一个单独的块，而是多个连续的块。</w:t>
      </w:r>
    </w:p>
    <w:p w14:paraId="33F13AF0" w14:textId="77777777" w:rsidR="001D5080" w:rsidRPr="00671B95" w:rsidRDefault="001D5080" w:rsidP="001D740C">
      <w:pPr>
        <w:numPr>
          <w:ilvl w:val="0"/>
          <w:numId w:val="9"/>
        </w:numPr>
        <w:spacing w:line="276" w:lineRule="auto"/>
        <w:jc w:val="both"/>
        <w:rPr>
          <w:rFonts w:ascii="宋体" w:eastAsia="宋体" w:hAnsi="宋体"/>
          <w:sz w:val="21"/>
          <w:szCs w:val="21"/>
        </w:rPr>
      </w:pPr>
      <w:r w:rsidRPr="00671B95">
        <w:rPr>
          <w:rFonts w:ascii="宋体" w:eastAsia="宋体" w:hAnsi="宋体"/>
          <w:sz w:val="21"/>
          <w:szCs w:val="21"/>
        </w:rPr>
        <w:t>TLB缓存优化：当连续位被设置后，TLB会知道这个条目不仅适用于一个地址块，而是适用于多个连续的块。因此，TLB可以用一个条目来表示多个块的地址转换关系。</w:t>
      </w:r>
    </w:p>
    <w:p w14:paraId="486ED012" w14:textId="77777777" w:rsidR="001D5080" w:rsidRPr="00671B95" w:rsidRDefault="001D5080" w:rsidP="001D740C">
      <w:pPr>
        <w:numPr>
          <w:ilvl w:val="0"/>
          <w:numId w:val="9"/>
        </w:numPr>
        <w:spacing w:line="276" w:lineRule="auto"/>
        <w:jc w:val="both"/>
        <w:rPr>
          <w:rFonts w:ascii="宋体" w:eastAsia="宋体" w:hAnsi="宋体"/>
          <w:sz w:val="21"/>
          <w:szCs w:val="21"/>
        </w:rPr>
      </w:pPr>
      <w:r w:rsidRPr="00671B95">
        <w:rPr>
          <w:rFonts w:ascii="宋体" w:eastAsia="宋体" w:hAnsi="宋体"/>
          <w:sz w:val="21"/>
          <w:szCs w:val="21"/>
        </w:rPr>
        <w:t>范围覆盖：当系统查找一个虚拟地址时，如果这个地址落在连续块的范围内，TLB只需要一个条目就可以找到对应的物理地址。这意味着，在相同的TLB大小下，连续块条目可以覆盖更大的虚拟地址范围。</w:t>
      </w:r>
    </w:p>
    <w:p w14:paraId="5E3115EF"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这样一来，连续块条目就能帮助减少TLB条目的数量，从而提高TLB的效率和内存访问速度。简而言之，它允许TLB用一个条目来表示多个连续的地址块，从而更高效地利用TLB空间。</w:t>
      </w:r>
    </w:p>
    <w:p w14:paraId="1C235209" w14:textId="1F7FA65A" w:rsidR="001D5080" w:rsidRPr="00671B95" w:rsidRDefault="006F6250"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3.3 </w:t>
      </w:r>
      <w:r w:rsidR="001D5080" w:rsidRPr="00671B95">
        <w:rPr>
          <w:rFonts w:ascii="宋体" w:eastAsia="宋体" w:hAnsi="宋体"/>
          <w:b/>
          <w:bCs/>
          <w:sz w:val="21"/>
          <w:szCs w:val="21"/>
        </w:rPr>
        <w:t>虚拟地址到物理地址的转换</w:t>
      </w:r>
    </w:p>
    <w:p w14:paraId="120EDF71"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由于虚拟地址是64位，而实际物理地址统一使用48位寻址，因此在实际转换过程中，对于一个虚拟地址的高16位[63:47]必须全是0或者1，否则会发生错误。</w:t>
      </w:r>
    </w:p>
    <w:p w14:paraId="5F9EA00E"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不过在ARMv8中，虚拟地址的高8位可以被忽略，从而使这些位用作其他的一些用途。</w:t>
      </w:r>
    </w:p>
    <w:p w14:paraId="636F2727"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一般来说，虚拟地址的高16位如果全是0或者全是1分别会代表着使用TTBR0或者TTBR1（两个不同的</w:t>
      </w:r>
      <w:proofErr w:type="gramStart"/>
      <w:r w:rsidRPr="00671B95">
        <w:rPr>
          <w:rFonts w:ascii="宋体" w:eastAsia="宋体" w:hAnsi="宋体"/>
          <w:sz w:val="21"/>
          <w:szCs w:val="21"/>
        </w:rPr>
        <w:t>转换表基寄存器</w:t>
      </w:r>
      <w:proofErr w:type="gramEnd"/>
      <w:r w:rsidRPr="00671B95">
        <w:rPr>
          <w:rFonts w:ascii="宋体" w:eastAsia="宋体" w:hAnsi="宋体"/>
          <w:sz w:val="21"/>
          <w:szCs w:val="21"/>
        </w:rPr>
        <w:t>，意味着使用不同的转换表），虚拟地址的后几位便使用多级页表的转换方式。</w:t>
      </w:r>
    </w:p>
    <w:p w14:paraId="3A3DFCDA" w14:textId="77777777" w:rsidR="001D5080" w:rsidRDefault="001D5080"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613E8011" wp14:editId="40B309A4">
            <wp:extent cx="3373985" cy="2482516"/>
            <wp:effectExtent l="0" t="0" r="0" b="0"/>
            <wp:docPr id="130875950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59502" name="图片 1"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357" cy="2484261"/>
                    </a:xfrm>
                    <a:prstGeom prst="rect">
                      <a:avLst/>
                    </a:prstGeom>
                    <a:noFill/>
                    <a:ln>
                      <a:noFill/>
                    </a:ln>
                  </pic:spPr>
                </pic:pic>
              </a:graphicData>
            </a:graphic>
          </wp:inline>
        </w:drawing>
      </w:r>
    </w:p>
    <w:p w14:paraId="5C4E05EB" w14:textId="30B902CF"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t>图3.1 虚拟地址到物理地址的转换示例</w:t>
      </w:r>
    </w:p>
    <w:p w14:paraId="771A106F"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值得注意的是，每个二级表可以与一个或多个一级表关联，这意味着可以将多个虚拟位置作为相同物理地址的别名。</w:t>
      </w:r>
    </w:p>
    <w:p w14:paraId="3DF558FA" w14:textId="69F9BA6C" w:rsidR="001D5080" w:rsidRPr="00671B95" w:rsidRDefault="006F6250" w:rsidP="001D740C">
      <w:pPr>
        <w:spacing w:line="276" w:lineRule="auto"/>
        <w:jc w:val="both"/>
        <w:rPr>
          <w:rFonts w:ascii="宋体" w:eastAsia="宋体" w:hAnsi="宋体"/>
          <w:b/>
          <w:bCs/>
          <w:sz w:val="21"/>
          <w:szCs w:val="21"/>
        </w:rPr>
      </w:pPr>
      <w:r>
        <w:rPr>
          <w:rFonts w:ascii="宋体" w:eastAsia="宋体" w:hAnsi="宋体" w:hint="eastAsia"/>
          <w:b/>
          <w:bCs/>
          <w:sz w:val="21"/>
          <w:szCs w:val="21"/>
        </w:rPr>
        <w:lastRenderedPageBreak/>
        <w:t xml:space="preserve">3.4 </w:t>
      </w:r>
      <w:r w:rsidR="001D5080" w:rsidRPr="00671B95">
        <w:rPr>
          <w:rFonts w:ascii="宋体" w:eastAsia="宋体" w:hAnsi="宋体"/>
          <w:b/>
          <w:bCs/>
          <w:sz w:val="21"/>
          <w:szCs w:val="21"/>
        </w:rPr>
        <w:t>ARMv8-A的转换表</w:t>
      </w:r>
    </w:p>
    <w:p w14:paraId="086342F8"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表的描述符格式如下，其类型用最低的两位0：1来标识：</w:t>
      </w:r>
    </w:p>
    <w:p w14:paraId="630CD6E5" w14:textId="77777777" w:rsidR="001D5080" w:rsidRDefault="001D5080"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37D79391" wp14:editId="6E474F1D">
            <wp:extent cx="5935345" cy="1483995"/>
            <wp:effectExtent l="0" t="0" r="0" b="0"/>
            <wp:docPr id="1379368890" name="图片 2" descr="图形用户界面,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68890" name="图片 2" descr="图形用户界面, 表格&#10;&#10;中度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483995"/>
                    </a:xfrm>
                    <a:prstGeom prst="rect">
                      <a:avLst/>
                    </a:prstGeom>
                    <a:noFill/>
                    <a:ln>
                      <a:noFill/>
                    </a:ln>
                  </pic:spPr>
                </pic:pic>
              </a:graphicData>
            </a:graphic>
          </wp:inline>
        </w:drawing>
      </w:r>
    </w:p>
    <w:p w14:paraId="1DF23298" w14:textId="48F14F96"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t>图3.2 转换表的描述符格式</w:t>
      </w:r>
    </w:p>
    <w:p w14:paraId="7E9CEEDF" w14:textId="77777777" w:rsidR="001D5080" w:rsidRPr="00671B95" w:rsidRDefault="001D5080" w:rsidP="001D740C">
      <w:pPr>
        <w:spacing w:line="276" w:lineRule="auto"/>
        <w:jc w:val="both"/>
        <w:rPr>
          <w:rFonts w:ascii="宋体" w:eastAsia="宋体" w:hAnsi="宋体"/>
          <w:sz w:val="21"/>
          <w:szCs w:val="21"/>
        </w:rPr>
      </w:pPr>
      <w:r w:rsidRPr="00671B95">
        <w:rPr>
          <w:rFonts w:ascii="宋体" w:eastAsia="宋体" w:hAnsi="宋体"/>
          <w:sz w:val="21"/>
          <w:szCs w:val="21"/>
        </w:rPr>
        <w:t>其中，0级</w:t>
      </w:r>
      <w:proofErr w:type="gramStart"/>
      <w:r w:rsidRPr="00671B95">
        <w:rPr>
          <w:rFonts w:ascii="宋体" w:eastAsia="宋体" w:hAnsi="宋体"/>
          <w:sz w:val="21"/>
          <w:szCs w:val="21"/>
        </w:rPr>
        <w:t>表只能</w:t>
      </w:r>
      <w:proofErr w:type="gramEnd"/>
      <w:r w:rsidRPr="00671B95">
        <w:rPr>
          <w:rFonts w:ascii="宋体" w:eastAsia="宋体" w:hAnsi="宋体"/>
          <w:sz w:val="21"/>
          <w:szCs w:val="21"/>
        </w:rPr>
        <w:t>输出1级表的地址，第3级只能输出块地址。</w:t>
      </w:r>
    </w:p>
    <w:p w14:paraId="6584DF7D" w14:textId="77777777" w:rsidR="001D5080" w:rsidRPr="00671B95" w:rsidRDefault="001D5080" w:rsidP="001D740C">
      <w:pPr>
        <w:spacing w:line="276" w:lineRule="auto"/>
        <w:jc w:val="both"/>
        <w:rPr>
          <w:rFonts w:ascii="宋体" w:eastAsia="宋体" w:hAnsi="宋体"/>
          <w:b/>
          <w:bCs/>
          <w:sz w:val="21"/>
          <w:szCs w:val="21"/>
        </w:rPr>
      </w:pPr>
      <w:r w:rsidRPr="00671B95">
        <w:rPr>
          <w:rFonts w:ascii="宋体" w:eastAsia="宋体" w:hAnsi="宋体"/>
          <w:b/>
          <w:bCs/>
          <w:sz w:val="21"/>
          <w:szCs w:val="21"/>
        </w:rPr>
        <w:t>颗粒（页）大小对转换表的影响</w:t>
      </w:r>
    </w:p>
    <w:p w14:paraId="357EAFA1" w14:textId="77777777" w:rsidR="001D5080" w:rsidRPr="00671B95" w:rsidRDefault="001D5080" w:rsidP="001D740C">
      <w:pPr>
        <w:numPr>
          <w:ilvl w:val="0"/>
          <w:numId w:val="10"/>
        </w:numPr>
        <w:spacing w:line="276" w:lineRule="auto"/>
        <w:jc w:val="both"/>
        <w:rPr>
          <w:rFonts w:ascii="宋体" w:eastAsia="宋体" w:hAnsi="宋体"/>
          <w:sz w:val="21"/>
          <w:szCs w:val="21"/>
        </w:rPr>
      </w:pPr>
      <w:r w:rsidRPr="00671B95">
        <w:rPr>
          <w:rFonts w:ascii="宋体" w:eastAsia="宋体" w:hAnsi="宋体"/>
          <w:sz w:val="21"/>
          <w:szCs w:val="21"/>
        </w:rPr>
        <w:t>颗粒大小4KB时，硬件使用4级查找</w:t>
      </w:r>
    </w:p>
    <w:p w14:paraId="58247892" w14:textId="77777777" w:rsidR="001D5080" w:rsidRDefault="001D5080" w:rsidP="001D740C">
      <w:pPr>
        <w:spacing w:line="276" w:lineRule="auto"/>
        <w:jc w:val="both"/>
        <w:rPr>
          <w:rFonts w:ascii="宋体" w:eastAsia="宋体" w:hAnsi="宋体"/>
          <w:sz w:val="21"/>
          <w:szCs w:val="21"/>
        </w:rPr>
      </w:pPr>
      <w:r w:rsidRPr="00671B95">
        <w:rPr>
          <w:rFonts w:ascii="宋体" w:eastAsia="宋体" w:hAnsi="宋体"/>
          <w:noProof/>
          <w:sz w:val="21"/>
          <w:szCs w:val="21"/>
        </w:rPr>
        <w:drawing>
          <wp:inline distT="0" distB="0" distL="0" distR="0" wp14:anchorId="41D15266" wp14:editId="1652E0D5">
            <wp:extent cx="5943600" cy="1175385"/>
            <wp:effectExtent l="0" t="0" r="0" b="0"/>
            <wp:docPr id="571766255" name="图片 3"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66255" name="图片 3" descr="文本, 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75385"/>
                    </a:xfrm>
                    <a:prstGeom prst="rect">
                      <a:avLst/>
                    </a:prstGeom>
                    <a:noFill/>
                    <a:ln>
                      <a:noFill/>
                    </a:ln>
                  </pic:spPr>
                </pic:pic>
              </a:graphicData>
            </a:graphic>
          </wp:inline>
        </w:drawing>
      </w:r>
    </w:p>
    <w:p w14:paraId="13539800" w14:textId="080ECEFC"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t>图3.3 颗粒大小4KB时的转换表</w:t>
      </w:r>
    </w:p>
    <w:p w14:paraId="0A326504" w14:textId="77777777" w:rsidR="001D5080" w:rsidRPr="00671B95" w:rsidRDefault="001D5080" w:rsidP="001D740C">
      <w:pPr>
        <w:numPr>
          <w:ilvl w:val="0"/>
          <w:numId w:val="11"/>
        </w:numPr>
        <w:spacing w:line="276" w:lineRule="auto"/>
        <w:jc w:val="both"/>
        <w:rPr>
          <w:rFonts w:ascii="宋体" w:eastAsia="宋体" w:hAnsi="宋体"/>
          <w:sz w:val="21"/>
          <w:szCs w:val="21"/>
        </w:rPr>
      </w:pPr>
      <w:r w:rsidRPr="00671B95">
        <w:rPr>
          <w:rFonts w:ascii="宋体" w:eastAsia="宋体" w:hAnsi="宋体"/>
          <w:sz w:val="21"/>
          <w:szCs w:val="21"/>
        </w:rPr>
        <w:t>颗粒大小为16KB时，硬件使用4级查找，每一级转换的地址位数量与4KB时有所不同</w:t>
      </w:r>
    </w:p>
    <w:p w14:paraId="4A59F41D" w14:textId="77777777" w:rsidR="001D5080" w:rsidRDefault="001D5080" w:rsidP="001D740C">
      <w:pPr>
        <w:spacing w:line="276" w:lineRule="auto"/>
        <w:jc w:val="both"/>
        <w:rPr>
          <w:rFonts w:ascii="宋体" w:eastAsia="宋体" w:hAnsi="宋体"/>
          <w:sz w:val="21"/>
          <w:szCs w:val="21"/>
        </w:rPr>
      </w:pPr>
      <w:r w:rsidRPr="00671B95">
        <w:rPr>
          <w:rFonts w:ascii="宋体" w:eastAsia="宋体" w:hAnsi="宋体"/>
          <w:noProof/>
          <w:sz w:val="21"/>
          <w:szCs w:val="21"/>
        </w:rPr>
        <w:drawing>
          <wp:inline distT="0" distB="0" distL="0" distR="0" wp14:anchorId="048813B0" wp14:editId="73680546">
            <wp:extent cx="5943600" cy="1169035"/>
            <wp:effectExtent l="0" t="0" r="0" b="0"/>
            <wp:docPr id="1623202239" name="图片 4"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02239" name="图片 4" descr="文本, 表格&#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69035"/>
                    </a:xfrm>
                    <a:prstGeom prst="rect">
                      <a:avLst/>
                    </a:prstGeom>
                    <a:noFill/>
                    <a:ln>
                      <a:noFill/>
                    </a:ln>
                  </pic:spPr>
                </pic:pic>
              </a:graphicData>
            </a:graphic>
          </wp:inline>
        </w:drawing>
      </w:r>
    </w:p>
    <w:p w14:paraId="6CB75CE0" w14:textId="3171A744" w:rsidR="006F6250" w:rsidRPr="006F6250" w:rsidRDefault="006F6250" w:rsidP="001D740C">
      <w:pPr>
        <w:spacing w:line="276" w:lineRule="auto"/>
        <w:jc w:val="center"/>
        <w:rPr>
          <w:rFonts w:ascii="宋体" w:eastAsia="宋体" w:hAnsi="宋体" w:hint="eastAsia"/>
          <w:sz w:val="18"/>
          <w:szCs w:val="18"/>
        </w:rPr>
      </w:pPr>
      <w:r>
        <w:rPr>
          <w:rFonts w:ascii="宋体" w:eastAsia="宋体" w:hAnsi="宋体" w:hint="eastAsia"/>
          <w:sz w:val="18"/>
          <w:szCs w:val="18"/>
        </w:rPr>
        <w:t>图3.4 颗粒大小为16KB时的转换表</w:t>
      </w:r>
    </w:p>
    <w:p w14:paraId="2D72D5FC" w14:textId="047CBE54" w:rsidR="006F6250" w:rsidRPr="006F6250" w:rsidRDefault="001D5080" w:rsidP="001D740C">
      <w:pPr>
        <w:numPr>
          <w:ilvl w:val="0"/>
          <w:numId w:val="12"/>
        </w:numPr>
        <w:spacing w:line="276" w:lineRule="auto"/>
        <w:jc w:val="both"/>
        <w:rPr>
          <w:rFonts w:ascii="宋体" w:eastAsia="宋体" w:hAnsi="宋体" w:hint="eastAsia"/>
          <w:sz w:val="21"/>
          <w:szCs w:val="21"/>
        </w:rPr>
      </w:pPr>
      <w:r w:rsidRPr="00671B95">
        <w:rPr>
          <w:rFonts w:ascii="宋体" w:eastAsia="宋体" w:hAnsi="宋体"/>
          <w:sz w:val="21"/>
          <w:szCs w:val="21"/>
        </w:rPr>
        <w:t>颗粒大小为64KB时，硬件使用3级查找</w:t>
      </w:r>
    </w:p>
    <w:p w14:paraId="537F7310" w14:textId="0A3277D1" w:rsidR="001D5080" w:rsidRPr="00671B95" w:rsidRDefault="006F6250" w:rsidP="001D740C">
      <w:pPr>
        <w:spacing w:line="276" w:lineRule="auto"/>
        <w:ind w:right="840"/>
        <w:jc w:val="center"/>
        <w:rPr>
          <w:rFonts w:ascii="宋体" w:eastAsia="宋体" w:hAnsi="宋体"/>
          <w:sz w:val="21"/>
          <w:szCs w:val="21"/>
        </w:rPr>
      </w:pPr>
      <w:r w:rsidRPr="00671B95">
        <w:rPr>
          <w:rFonts w:ascii="宋体" w:eastAsia="宋体" w:hAnsi="宋体"/>
          <w:noProof/>
          <w:sz w:val="21"/>
          <w:szCs w:val="21"/>
        </w:rPr>
        <w:lastRenderedPageBreak/>
        <w:drawing>
          <wp:inline distT="0" distB="0" distL="0" distR="0" wp14:anchorId="4D2B359D" wp14:editId="0145F4E0">
            <wp:extent cx="5274310" cy="1338446"/>
            <wp:effectExtent l="0" t="0" r="2540" b="0"/>
            <wp:docPr id="1632573904" name="图片 5"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73904" name="图片 5" descr="文本, 表格&#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38446"/>
                    </a:xfrm>
                    <a:prstGeom prst="rect">
                      <a:avLst/>
                    </a:prstGeom>
                    <a:noFill/>
                    <a:ln>
                      <a:noFill/>
                    </a:ln>
                  </pic:spPr>
                </pic:pic>
              </a:graphicData>
            </a:graphic>
          </wp:inline>
        </w:drawing>
      </w:r>
    </w:p>
    <w:p w14:paraId="465BAC85" w14:textId="30E6F019" w:rsidR="00F758E8" w:rsidRDefault="006F6250" w:rsidP="001D740C">
      <w:pPr>
        <w:spacing w:line="276" w:lineRule="auto"/>
        <w:jc w:val="center"/>
        <w:rPr>
          <w:rFonts w:ascii="宋体" w:eastAsia="宋体" w:hAnsi="宋体"/>
          <w:sz w:val="18"/>
          <w:szCs w:val="18"/>
        </w:rPr>
      </w:pPr>
      <w:r>
        <w:rPr>
          <w:rFonts w:ascii="宋体" w:eastAsia="宋体" w:hAnsi="宋体" w:hint="eastAsia"/>
          <w:sz w:val="18"/>
          <w:szCs w:val="18"/>
        </w:rPr>
        <w:t>图3.5 颗粒大小为</w:t>
      </w:r>
      <w:r w:rsidR="001D740C">
        <w:rPr>
          <w:rFonts w:ascii="宋体" w:eastAsia="宋体" w:hAnsi="宋体" w:hint="eastAsia"/>
          <w:sz w:val="18"/>
          <w:szCs w:val="18"/>
        </w:rPr>
        <w:t>64KB时的转换表</w:t>
      </w:r>
    </w:p>
    <w:p w14:paraId="6270A3F8" w14:textId="77777777" w:rsidR="00A72929" w:rsidRPr="006F6250" w:rsidRDefault="00A72929" w:rsidP="001D740C">
      <w:pPr>
        <w:spacing w:line="276" w:lineRule="auto"/>
        <w:jc w:val="center"/>
        <w:rPr>
          <w:rFonts w:ascii="宋体" w:eastAsia="宋体" w:hAnsi="宋体" w:hint="eastAsia"/>
          <w:sz w:val="18"/>
          <w:szCs w:val="18"/>
        </w:rPr>
      </w:pPr>
    </w:p>
    <w:p w14:paraId="7388F746" w14:textId="66BB8811" w:rsidR="006D2E0E" w:rsidRPr="001D740C" w:rsidRDefault="001D740C" w:rsidP="001D740C">
      <w:pPr>
        <w:pStyle w:val="1"/>
        <w:spacing w:line="276" w:lineRule="auto"/>
        <w:jc w:val="center"/>
        <w:rPr>
          <w:rFonts w:ascii="宋体" w:eastAsia="宋体" w:hAnsi="宋体"/>
          <w:sz w:val="24"/>
          <w:szCs w:val="24"/>
        </w:rPr>
      </w:pPr>
      <w:r>
        <w:rPr>
          <w:rFonts w:ascii="宋体" w:eastAsia="宋体" w:hAnsi="宋体" w:hint="eastAsia"/>
          <w:sz w:val="24"/>
          <w:szCs w:val="24"/>
        </w:rPr>
        <w:t xml:space="preserve">四、 </w:t>
      </w:r>
      <w:r w:rsidR="006D2E0E" w:rsidRPr="001D740C">
        <w:rPr>
          <w:rFonts w:ascii="宋体" w:eastAsia="宋体" w:hAnsi="宋体" w:hint="eastAsia"/>
          <w:sz w:val="24"/>
          <w:szCs w:val="24"/>
        </w:rPr>
        <w:t>ARMv8流水线结构</w:t>
      </w:r>
    </w:p>
    <w:p w14:paraId="3F196D8D" w14:textId="564DCFFE" w:rsidR="001D740C" w:rsidRPr="001D740C" w:rsidRDefault="001D740C" w:rsidP="001D740C">
      <w:pPr>
        <w:spacing w:line="276" w:lineRule="auto"/>
        <w:jc w:val="both"/>
        <w:rPr>
          <w:rFonts w:ascii="宋体" w:eastAsia="宋体" w:hAnsi="宋体" w:hint="eastAsia"/>
          <w:b/>
          <w:bCs/>
          <w:sz w:val="21"/>
          <w:szCs w:val="21"/>
        </w:rPr>
      </w:pPr>
      <w:r>
        <w:rPr>
          <w:rFonts w:ascii="宋体" w:eastAsia="宋体" w:hAnsi="宋体" w:hint="eastAsia"/>
          <w:b/>
          <w:bCs/>
          <w:sz w:val="21"/>
          <w:szCs w:val="21"/>
        </w:rPr>
        <w:t>4.1 ARM流水线的发展历程</w:t>
      </w:r>
    </w:p>
    <w:p w14:paraId="0B7FA36E" w14:textId="2EDC22C0" w:rsidR="006D2E0E" w:rsidRPr="00671B95" w:rsidRDefault="006D2E0E" w:rsidP="00C16FBB">
      <w:pPr>
        <w:spacing w:line="276" w:lineRule="auto"/>
        <w:ind w:firstLine="420"/>
        <w:jc w:val="both"/>
        <w:rPr>
          <w:rFonts w:ascii="宋体" w:eastAsia="宋体" w:hAnsi="宋体" w:hint="eastAsia"/>
          <w:sz w:val="21"/>
          <w:szCs w:val="21"/>
        </w:rPr>
      </w:pPr>
      <w:r w:rsidRPr="00671B95">
        <w:rPr>
          <w:rFonts w:ascii="宋体" w:eastAsia="宋体" w:hAnsi="宋体" w:hint="eastAsia"/>
          <w:sz w:val="21"/>
          <w:szCs w:val="21"/>
        </w:rPr>
        <w:t>ARM的流水线结构经历了3级流水线、5级流水线、6级流水线到8级流水线的发展。从ARM7TDMI处理器到使用ARMv6架构的ARM11及更高级结构的其他处理器，处理器性能随着流水线段数的增加和结构的改进显著提升。值得一提的是，ARM架构的流水线设计简洁而</w:t>
      </w:r>
      <w:proofErr w:type="gramStart"/>
      <w:r w:rsidRPr="00671B95">
        <w:rPr>
          <w:rFonts w:ascii="宋体" w:eastAsia="宋体" w:hAnsi="宋体" w:hint="eastAsia"/>
          <w:sz w:val="21"/>
          <w:szCs w:val="21"/>
        </w:rPr>
        <w:t>不</w:t>
      </w:r>
      <w:proofErr w:type="gramEnd"/>
      <w:r w:rsidRPr="00671B95">
        <w:rPr>
          <w:rFonts w:ascii="宋体" w:eastAsia="宋体" w:hAnsi="宋体" w:hint="eastAsia"/>
          <w:sz w:val="21"/>
          <w:szCs w:val="21"/>
        </w:rPr>
        <w:t>失效率，主要采用静态按序调度，并没有使用动态执行、</w:t>
      </w:r>
      <w:proofErr w:type="gramStart"/>
      <w:r w:rsidRPr="00671B95">
        <w:rPr>
          <w:rFonts w:ascii="宋体" w:eastAsia="宋体" w:hAnsi="宋体" w:hint="eastAsia"/>
          <w:sz w:val="21"/>
          <w:szCs w:val="21"/>
        </w:rPr>
        <w:t>乱序执行</w:t>
      </w:r>
      <w:proofErr w:type="gramEnd"/>
      <w:r w:rsidRPr="00671B95">
        <w:rPr>
          <w:rFonts w:ascii="宋体" w:eastAsia="宋体" w:hAnsi="宋体" w:hint="eastAsia"/>
          <w:sz w:val="21"/>
          <w:szCs w:val="21"/>
        </w:rPr>
        <w:t>、推测</w:t>
      </w:r>
      <w:proofErr w:type="gramStart"/>
      <w:r w:rsidRPr="00671B95">
        <w:rPr>
          <w:rFonts w:ascii="宋体" w:eastAsia="宋体" w:hAnsi="宋体" w:hint="eastAsia"/>
          <w:sz w:val="21"/>
          <w:szCs w:val="21"/>
        </w:rPr>
        <w:t>式执行</w:t>
      </w:r>
      <w:proofErr w:type="gramEnd"/>
      <w:r w:rsidRPr="00671B95">
        <w:rPr>
          <w:rFonts w:ascii="宋体" w:eastAsia="宋体" w:hAnsi="宋体" w:hint="eastAsia"/>
          <w:sz w:val="21"/>
          <w:szCs w:val="21"/>
        </w:rPr>
        <w:t>等过多复杂的优化。本文以基于ARMv8架构的Cortex-A53处理器为例，简述ARMv8架构的流水线结构。</w:t>
      </w:r>
    </w:p>
    <w:p w14:paraId="3AAD63AA" w14:textId="77777777" w:rsidR="006D2E0E" w:rsidRPr="00671B95" w:rsidRDefault="006D2E0E" w:rsidP="00C16FBB">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0217B2BD" wp14:editId="74843CB6">
            <wp:extent cx="3497724" cy="4513859"/>
            <wp:effectExtent l="0" t="0" r="7620" b="1270"/>
            <wp:docPr id="1262249198"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49198" name="图片 1" descr="图示, 工程绘图&#10;&#10;描述已自动生成"/>
                    <pic:cNvPicPr/>
                  </pic:nvPicPr>
                  <pic:blipFill>
                    <a:blip r:embed="rId17"/>
                    <a:stretch>
                      <a:fillRect/>
                    </a:stretch>
                  </pic:blipFill>
                  <pic:spPr>
                    <a:xfrm>
                      <a:off x="0" y="0"/>
                      <a:ext cx="3508628" cy="4527931"/>
                    </a:xfrm>
                    <a:prstGeom prst="rect">
                      <a:avLst/>
                    </a:prstGeom>
                  </pic:spPr>
                </pic:pic>
              </a:graphicData>
            </a:graphic>
          </wp:inline>
        </w:drawing>
      </w:r>
    </w:p>
    <w:p w14:paraId="28D54D25" w14:textId="75B40D2F" w:rsidR="006D2E0E" w:rsidRPr="001D740C" w:rsidRDefault="001D740C" w:rsidP="001D740C">
      <w:pPr>
        <w:spacing w:line="276" w:lineRule="auto"/>
        <w:jc w:val="center"/>
        <w:rPr>
          <w:rFonts w:ascii="宋体" w:eastAsia="宋体" w:hAnsi="宋体"/>
          <w:sz w:val="18"/>
          <w:szCs w:val="18"/>
        </w:rPr>
      </w:pPr>
      <w:r w:rsidRPr="001D740C">
        <w:rPr>
          <w:rFonts w:ascii="宋体" w:eastAsia="宋体" w:hAnsi="宋体" w:hint="eastAsia"/>
          <w:sz w:val="18"/>
          <w:szCs w:val="18"/>
        </w:rPr>
        <w:lastRenderedPageBreak/>
        <w:t xml:space="preserve">图4.1 </w:t>
      </w:r>
      <w:r w:rsidR="006D2E0E" w:rsidRPr="001D740C">
        <w:rPr>
          <w:rFonts w:ascii="宋体" w:eastAsia="宋体" w:hAnsi="宋体" w:hint="eastAsia"/>
          <w:sz w:val="18"/>
          <w:szCs w:val="18"/>
        </w:rPr>
        <w:t>ARM流水线的发展</w:t>
      </w:r>
    </w:p>
    <w:p w14:paraId="19FD5CDC" w14:textId="77777777" w:rsidR="006D2E0E" w:rsidRPr="00671B95" w:rsidRDefault="006D2E0E" w:rsidP="001D740C">
      <w:pPr>
        <w:spacing w:line="276" w:lineRule="auto"/>
        <w:jc w:val="both"/>
        <w:rPr>
          <w:rFonts w:ascii="宋体" w:eastAsia="宋体" w:hAnsi="宋体"/>
          <w:sz w:val="21"/>
          <w:szCs w:val="21"/>
        </w:rPr>
      </w:pPr>
    </w:p>
    <w:p w14:paraId="27E02449"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t>ARM Cortex-A53是一款基于ARMv8指令系统的八级流水线结构处理器，核功耗不超过0.13W，主频可达1.5Ghz</w:t>
      </w:r>
      <w:r w:rsidRPr="00671B95">
        <w:rPr>
          <w:rFonts w:ascii="宋体" w:eastAsia="宋体" w:hAnsi="宋体" w:hint="eastAsia"/>
          <w:sz w:val="21"/>
          <w:szCs w:val="21"/>
        </w:rPr>
        <w:t>，曾</w:t>
      </w:r>
      <w:r w:rsidRPr="00671B95">
        <w:rPr>
          <w:rFonts w:ascii="宋体" w:eastAsia="宋体" w:hAnsi="宋体"/>
          <w:sz w:val="21"/>
          <w:szCs w:val="21"/>
        </w:rPr>
        <w:t>是世界上能耗比最高、面积最小的64位应用处理器。该处理器</w:t>
      </w:r>
      <w:r w:rsidRPr="00671B95">
        <w:rPr>
          <w:rFonts w:ascii="宋体" w:eastAsia="宋体" w:hAnsi="宋体" w:hint="eastAsia"/>
          <w:sz w:val="21"/>
          <w:szCs w:val="21"/>
        </w:rPr>
        <w:t>采用了动态多发射技术，即每一周期可发射两条指令。同时，其属于静态按序流水线。Cortex-A53处理器的流水线结构主要</w:t>
      </w:r>
      <w:proofErr w:type="gramStart"/>
      <w:r w:rsidRPr="00671B95">
        <w:rPr>
          <w:rFonts w:ascii="宋体" w:eastAsia="宋体" w:hAnsi="宋体" w:hint="eastAsia"/>
          <w:sz w:val="21"/>
          <w:szCs w:val="21"/>
        </w:rPr>
        <w:t>分为取指和</w:t>
      </w:r>
      <w:proofErr w:type="gramEnd"/>
      <w:r w:rsidRPr="00671B95">
        <w:rPr>
          <w:rFonts w:ascii="宋体" w:eastAsia="宋体" w:hAnsi="宋体" w:hint="eastAsia"/>
          <w:sz w:val="21"/>
          <w:szCs w:val="21"/>
        </w:rPr>
        <w:t>预测、指令译码、定点执行和访存操作、浮点执行四个部分。</w:t>
      </w:r>
    </w:p>
    <w:p w14:paraId="5CDCDF7B"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hint="eastAsia"/>
          <w:noProof/>
          <w:sz w:val="21"/>
          <w:szCs w:val="21"/>
        </w:rPr>
        <w:drawing>
          <wp:inline distT="0" distB="0" distL="0" distR="0" wp14:anchorId="016EDA0E" wp14:editId="34621266">
            <wp:extent cx="5274310" cy="3007360"/>
            <wp:effectExtent l="0" t="0" r="2540" b="2540"/>
            <wp:docPr id="108648999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89994" name="图片 1"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07360"/>
                    </a:xfrm>
                    <a:prstGeom prst="rect">
                      <a:avLst/>
                    </a:prstGeom>
                  </pic:spPr>
                </pic:pic>
              </a:graphicData>
            </a:graphic>
          </wp:inline>
        </w:drawing>
      </w:r>
    </w:p>
    <w:p w14:paraId="20765F28" w14:textId="6AE45286" w:rsidR="006D2E0E" w:rsidRPr="001D740C" w:rsidRDefault="001D740C" w:rsidP="001D740C">
      <w:pPr>
        <w:spacing w:line="276" w:lineRule="auto"/>
        <w:jc w:val="center"/>
        <w:rPr>
          <w:rFonts w:ascii="宋体" w:eastAsia="宋体" w:hAnsi="宋体"/>
          <w:sz w:val="18"/>
          <w:szCs w:val="18"/>
        </w:rPr>
      </w:pPr>
      <w:r w:rsidRPr="001D740C">
        <w:rPr>
          <w:rFonts w:ascii="宋体" w:eastAsia="宋体" w:hAnsi="宋体" w:hint="eastAsia"/>
          <w:sz w:val="18"/>
          <w:szCs w:val="18"/>
        </w:rPr>
        <w:t xml:space="preserve">图4.2 </w:t>
      </w:r>
      <w:r w:rsidR="006D2E0E" w:rsidRPr="001D740C">
        <w:rPr>
          <w:rFonts w:ascii="宋体" w:eastAsia="宋体" w:hAnsi="宋体" w:hint="eastAsia"/>
          <w:sz w:val="18"/>
          <w:szCs w:val="18"/>
        </w:rPr>
        <w:t>Cortex-A53处理器的流水线结构</w:t>
      </w:r>
    </w:p>
    <w:p w14:paraId="782D4377" w14:textId="2662EBD7" w:rsidR="006D2E0E" w:rsidRPr="00671B95"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4.2 </w:t>
      </w:r>
      <w:proofErr w:type="gramStart"/>
      <w:r w:rsidR="006D2E0E" w:rsidRPr="00671B95">
        <w:rPr>
          <w:rFonts w:ascii="宋体" w:eastAsia="宋体" w:hAnsi="宋体" w:hint="eastAsia"/>
          <w:b/>
          <w:bCs/>
          <w:sz w:val="21"/>
          <w:szCs w:val="21"/>
        </w:rPr>
        <w:t>取指和</w:t>
      </w:r>
      <w:proofErr w:type="gramEnd"/>
      <w:r w:rsidR="006D2E0E" w:rsidRPr="00671B95">
        <w:rPr>
          <w:rFonts w:ascii="宋体" w:eastAsia="宋体" w:hAnsi="宋体" w:hint="eastAsia"/>
          <w:b/>
          <w:bCs/>
          <w:sz w:val="21"/>
          <w:szCs w:val="21"/>
        </w:rPr>
        <w:t>预测</w:t>
      </w:r>
    </w:p>
    <w:p w14:paraId="7B82266F"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该部分负责从指令缓存中取出指令，并进行指令预测。该部分包含的部件有AGU+TLB，指令缓存（Instruction Cache），混合预测器（Hybrid Predictor）和间接预测器（Indirect Predictor）。</w:t>
      </w:r>
    </w:p>
    <w:p w14:paraId="4B097A6B"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其中，AGU（Address Generation Unit）为地址生成单元，负责计算当前需要获取的指令地址。这通常包括</w:t>
      </w:r>
      <w:r w:rsidRPr="00671B95">
        <w:rPr>
          <w:rFonts w:ascii="宋体" w:eastAsia="宋体" w:hAnsi="宋体"/>
          <w:sz w:val="21"/>
          <w:szCs w:val="21"/>
        </w:rPr>
        <w:t>PC（程序计数器）的值以及任何需要加到PC上的</w:t>
      </w:r>
      <w:r w:rsidRPr="00671B95">
        <w:rPr>
          <w:rFonts w:ascii="宋体" w:eastAsia="宋体" w:hAnsi="宋体" w:hint="eastAsia"/>
          <w:sz w:val="21"/>
          <w:szCs w:val="21"/>
        </w:rPr>
        <w:t>偏移量</w:t>
      </w:r>
      <w:r w:rsidRPr="00671B95">
        <w:rPr>
          <w:rFonts w:ascii="宋体" w:eastAsia="宋体" w:hAnsi="宋体"/>
          <w:sz w:val="21"/>
          <w:szCs w:val="21"/>
        </w:rPr>
        <w:t>。</w:t>
      </w:r>
      <w:r w:rsidRPr="00671B95">
        <w:rPr>
          <w:rFonts w:ascii="宋体" w:eastAsia="宋体" w:hAnsi="宋体" w:hint="eastAsia"/>
          <w:sz w:val="21"/>
          <w:szCs w:val="21"/>
        </w:rPr>
        <w:t>TLB（Translation Lookaside Buffer）为翻译后备缓冲区，其将虚拟地址转换为物理地址，以便在缓存中快速找到指令。指令缓存（Instruction Cache）存储最近使用的指令，以减少从主存读取指令的延迟。该部件通过</w:t>
      </w:r>
      <w:r w:rsidRPr="00671B95">
        <w:rPr>
          <w:rFonts w:ascii="宋体" w:eastAsia="宋体" w:hAnsi="宋体"/>
          <w:sz w:val="21"/>
          <w:szCs w:val="21"/>
        </w:rPr>
        <w:t>TLB转换得到的物理地址在指令缓存中查找，如果</w:t>
      </w:r>
      <w:r w:rsidRPr="00671B95">
        <w:rPr>
          <w:rFonts w:ascii="宋体" w:eastAsia="宋体" w:hAnsi="宋体" w:hint="eastAsia"/>
          <w:sz w:val="21"/>
          <w:szCs w:val="21"/>
        </w:rPr>
        <w:t>命中</w:t>
      </w:r>
      <w:r w:rsidRPr="00671B95">
        <w:rPr>
          <w:rFonts w:ascii="宋体" w:eastAsia="宋体" w:hAnsi="宋体"/>
          <w:sz w:val="21"/>
          <w:szCs w:val="21"/>
        </w:rPr>
        <w:t>，则读取指令。</w:t>
      </w:r>
      <w:r w:rsidRPr="00671B95">
        <w:rPr>
          <w:rFonts w:ascii="宋体" w:eastAsia="宋体" w:hAnsi="宋体" w:hint="eastAsia"/>
          <w:sz w:val="21"/>
          <w:szCs w:val="21"/>
        </w:rPr>
        <w:t>混合预测器（Hybrid Predictor）结合了多种分支预测技术</w:t>
      </w:r>
      <w:r w:rsidRPr="00671B95">
        <w:rPr>
          <w:rFonts w:ascii="宋体" w:eastAsia="宋体" w:hAnsi="宋体"/>
          <w:sz w:val="21"/>
          <w:szCs w:val="21"/>
        </w:rPr>
        <w:t>，以提高分支预测的准确性。它</w:t>
      </w:r>
      <w:r w:rsidRPr="00671B95">
        <w:rPr>
          <w:rFonts w:ascii="宋体" w:eastAsia="宋体" w:hAnsi="宋体" w:hint="eastAsia"/>
          <w:sz w:val="21"/>
          <w:szCs w:val="21"/>
        </w:rPr>
        <w:t>可以</w:t>
      </w:r>
      <w:r w:rsidRPr="00671B95">
        <w:rPr>
          <w:rFonts w:ascii="宋体" w:eastAsia="宋体" w:hAnsi="宋体"/>
          <w:sz w:val="21"/>
          <w:szCs w:val="21"/>
        </w:rPr>
        <w:t>根据历史执行情况预测下一条指令的位置。AGU和TLB提供的地址用于指令缓存查找，同时</w:t>
      </w:r>
      <w:proofErr w:type="gramStart"/>
      <w:r w:rsidRPr="00671B95">
        <w:rPr>
          <w:rFonts w:ascii="宋体" w:eastAsia="宋体" w:hAnsi="宋体"/>
          <w:sz w:val="21"/>
          <w:szCs w:val="21"/>
        </w:rPr>
        <w:t>预测器</w:t>
      </w:r>
      <w:proofErr w:type="gramEnd"/>
      <w:r w:rsidRPr="00671B95">
        <w:rPr>
          <w:rFonts w:ascii="宋体" w:eastAsia="宋体" w:hAnsi="宋体"/>
          <w:sz w:val="21"/>
          <w:szCs w:val="21"/>
        </w:rPr>
        <w:t>根据当前指令和历史信息预测下一条指令的位置</w:t>
      </w:r>
      <w:r w:rsidRPr="00671B95">
        <w:rPr>
          <w:rFonts w:ascii="宋体" w:eastAsia="宋体" w:hAnsi="宋体" w:hint="eastAsia"/>
          <w:sz w:val="21"/>
          <w:szCs w:val="21"/>
        </w:rPr>
        <w:t>，它们之间的操作是并行的。间接预测器（Indirect Predictor）专门用于预测间接跳转的目标地址。例</w:t>
      </w:r>
      <w:r w:rsidRPr="00671B95">
        <w:rPr>
          <w:rFonts w:ascii="宋体" w:eastAsia="宋体" w:hAnsi="宋体" w:hint="eastAsia"/>
          <w:sz w:val="21"/>
          <w:szCs w:val="21"/>
        </w:rPr>
        <w:lastRenderedPageBreak/>
        <w:t>如，函数指针或虚函数调用的目标地址。这种</w:t>
      </w:r>
      <w:proofErr w:type="gramStart"/>
      <w:r w:rsidRPr="00671B95">
        <w:rPr>
          <w:rFonts w:ascii="宋体" w:eastAsia="宋体" w:hAnsi="宋体" w:hint="eastAsia"/>
          <w:sz w:val="21"/>
          <w:szCs w:val="21"/>
        </w:rPr>
        <w:t>预测器</w:t>
      </w:r>
      <w:proofErr w:type="gramEnd"/>
      <w:r w:rsidRPr="00671B95">
        <w:rPr>
          <w:rFonts w:ascii="宋体" w:eastAsia="宋体" w:hAnsi="宋体" w:hint="eastAsia"/>
          <w:sz w:val="21"/>
          <w:szCs w:val="21"/>
        </w:rPr>
        <w:t>通过记录和分析历史间接跳转的目标地址，提高预测的准确性。</w:t>
      </w:r>
    </w:p>
    <w:p w14:paraId="45AA2BB8"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该部分的工作流程可分为F1、F2、F3、F4共四个阶段。F1阶段的任务是生成指令地址，AGU生成当前PC指向的指令地址，TLB将虚拟地址转换为物理地址。F2阶段的任务是查找和获取指令，指令缓存使用物理地址查找对应的指令。</w:t>
      </w:r>
      <w:proofErr w:type="gramStart"/>
      <w:r w:rsidRPr="00671B95">
        <w:rPr>
          <w:rFonts w:ascii="宋体" w:eastAsia="宋体" w:hAnsi="宋体" w:hint="eastAsia"/>
          <w:sz w:val="21"/>
          <w:szCs w:val="21"/>
        </w:rPr>
        <w:t>若命</w:t>
      </w:r>
      <w:proofErr w:type="gramEnd"/>
      <w:r w:rsidRPr="00671B95">
        <w:rPr>
          <w:rFonts w:ascii="宋体" w:eastAsia="宋体" w:hAnsi="宋体" w:hint="eastAsia"/>
          <w:sz w:val="21"/>
          <w:szCs w:val="21"/>
        </w:rPr>
        <w:t>中，则读取指令；若未命中，则从主存加载指令。F3阶段的任务是进行指令预测，混合</w:t>
      </w:r>
      <w:proofErr w:type="gramStart"/>
      <w:r w:rsidRPr="00671B95">
        <w:rPr>
          <w:rFonts w:ascii="宋体" w:eastAsia="宋体" w:hAnsi="宋体" w:hint="eastAsia"/>
          <w:sz w:val="21"/>
          <w:szCs w:val="21"/>
        </w:rPr>
        <w:t>预测器</w:t>
      </w:r>
      <w:proofErr w:type="gramEnd"/>
      <w:r w:rsidRPr="00671B95">
        <w:rPr>
          <w:rFonts w:ascii="宋体" w:eastAsia="宋体" w:hAnsi="宋体" w:hint="eastAsia"/>
          <w:sz w:val="21"/>
          <w:szCs w:val="21"/>
        </w:rPr>
        <w:t>对当前指令进行分支预测，间接</w:t>
      </w:r>
      <w:proofErr w:type="gramStart"/>
      <w:r w:rsidRPr="00671B95">
        <w:rPr>
          <w:rFonts w:ascii="宋体" w:eastAsia="宋体" w:hAnsi="宋体" w:hint="eastAsia"/>
          <w:sz w:val="21"/>
          <w:szCs w:val="21"/>
        </w:rPr>
        <w:t>预测器预测</w:t>
      </w:r>
      <w:proofErr w:type="gramEnd"/>
      <w:r w:rsidRPr="00671B95">
        <w:rPr>
          <w:rFonts w:ascii="宋体" w:eastAsia="宋体" w:hAnsi="宋体" w:hint="eastAsia"/>
          <w:sz w:val="21"/>
          <w:szCs w:val="21"/>
        </w:rPr>
        <w:t>间接跳转的目标地址。F4阶段的任务是准备下一周期的指令获取，更新程序计数器</w:t>
      </w:r>
      <w:r w:rsidRPr="00671B95">
        <w:rPr>
          <w:rFonts w:ascii="宋体" w:eastAsia="宋体" w:hAnsi="宋体"/>
          <w:sz w:val="21"/>
          <w:szCs w:val="21"/>
        </w:rPr>
        <w:t>PC，指向下一条要获取的指令地址。</w:t>
      </w:r>
      <w:r w:rsidRPr="00671B95">
        <w:rPr>
          <w:rFonts w:ascii="宋体" w:eastAsia="宋体" w:hAnsi="宋体" w:hint="eastAsia"/>
          <w:sz w:val="21"/>
          <w:szCs w:val="21"/>
        </w:rPr>
        <w:t>获取的指令被放入指令队列，等待译码阶段处理。</w:t>
      </w:r>
    </w:p>
    <w:p w14:paraId="2C5C0B4F" w14:textId="678FE3EB" w:rsidR="006D2E0E" w:rsidRPr="00671B95"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4.3 </w:t>
      </w:r>
      <w:r w:rsidR="006D2E0E" w:rsidRPr="00671B95">
        <w:rPr>
          <w:rFonts w:ascii="宋体" w:eastAsia="宋体" w:hAnsi="宋体" w:hint="eastAsia"/>
          <w:b/>
          <w:bCs/>
          <w:sz w:val="21"/>
          <w:szCs w:val="21"/>
        </w:rPr>
        <w:t>指令译码</w:t>
      </w:r>
    </w:p>
    <w:p w14:paraId="622AAAE4"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该部分负责对接收上一部分传递的指令并进行译码。工作流程可分为D1、D2、D3共三个阶段。D1阶段进行初步译码，负责识别指令的大致类型，例如算术运算，访存指令，逻辑运算等。初步译码后的指令将被放入13条指令队列中，暂存以供进一步处理。指令队列的存在有助于平衡</w:t>
      </w:r>
      <w:proofErr w:type="gramStart"/>
      <w:r w:rsidRPr="00671B95">
        <w:rPr>
          <w:rFonts w:ascii="宋体" w:eastAsia="宋体" w:hAnsi="宋体" w:hint="eastAsia"/>
          <w:sz w:val="21"/>
          <w:szCs w:val="21"/>
        </w:rPr>
        <w:t>取指阶段</w:t>
      </w:r>
      <w:proofErr w:type="gramEnd"/>
      <w:r w:rsidRPr="00671B95">
        <w:rPr>
          <w:rFonts w:ascii="宋体" w:eastAsia="宋体" w:hAnsi="宋体" w:hint="eastAsia"/>
          <w:sz w:val="21"/>
          <w:szCs w:val="21"/>
        </w:rPr>
        <w:t>和详细译码阶段之间的负载，避免因</w:t>
      </w:r>
      <w:proofErr w:type="gramStart"/>
      <w:r w:rsidRPr="00671B95">
        <w:rPr>
          <w:rFonts w:ascii="宋体" w:eastAsia="宋体" w:hAnsi="宋体" w:hint="eastAsia"/>
          <w:sz w:val="21"/>
          <w:szCs w:val="21"/>
        </w:rPr>
        <w:t>取指阶段</w:t>
      </w:r>
      <w:proofErr w:type="gramEnd"/>
      <w:r w:rsidRPr="00671B95">
        <w:rPr>
          <w:rFonts w:ascii="宋体" w:eastAsia="宋体" w:hAnsi="宋体" w:hint="eastAsia"/>
          <w:sz w:val="21"/>
          <w:szCs w:val="21"/>
        </w:rPr>
        <w:t>的速度波动导致的停顿。D2阶段进行主要译码，负责从指令队列中取出指令，进行详细译码。详细译码包括确定操作数、目标寄存器和具体的操作类型，并将译码结果传递到后期译码阶段。D3阶段进行后期译码，负责处理复杂指令的特殊需求，确保所有指令在进入执行阶段前都准备就绪。</w:t>
      </w:r>
    </w:p>
    <w:p w14:paraId="19EADAD3" w14:textId="528D814D" w:rsidR="006D2E0E" w:rsidRPr="00671B95"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4.4 </w:t>
      </w:r>
      <w:r w:rsidR="006D2E0E" w:rsidRPr="00671B95">
        <w:rPr>
          <w:rFonts w:ascii="宋体" w:eastAsia="宋体" w:hAnsi="宋体" w:hint="eastAsia"/>
          <w:b/>
          <w:bCs/>
          <w:sz w:val="21"/>
          <w:szCs w:val="21"/>
        </w:rPr>
        <w:t>定点执行和访存操作</w:t>
      </w:r>
    </w:p>
    <w:p w14:paraId="61D99D01"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该部分负责定点执行和访存操作。其包含了许多相关部件，如发射单元，整数寄存器文件，各类执行流水线等。其中，发射单元（Issue）负责将译码后的指令分发到不同的执行单元。发射单元会根据指令类型和操作数的可用性决定指令的执行顺序。整数寄存器文件（Integer Register File）是存储整数操作数的寄存器文件。所有整数运算都会从这里读取操作数并将结果写回这里。各类执行流水线则分工不同的职能。</w:t>
      </w:r>
      <w:r w:rsidRPr="00671B95">
        <w:rPr>
          <w:rFonts w:ascii="宋体" w:eastAsia="宋体" w:hAnsi="宋体"/>
          <w:sz w:val="21"/>
          <w:szCs w:val="21"/>
        </w:rPr>
        <w:t>ALU pipe 0</w:t>
      </w:r>
      <w:r w:rsidRPr="00671B95">
        <w:rPr>
          <w:rFonts w:ascii="宋体" w:eastAsia="宋体" w:hAnsi="宋体" w:hint="eastAsia"/>
          <w:sz w:val="21"/>
          <w:szCs w:val="21"/>
        </w:rPr>
        <w:t>和</w:t>
      </w:r>
      <w:r w:rsidRPr="00671B95">
        <w:rPr>
          <w:rFonts w:ascii="宋体" w:eastAsia="宋体" w:hAnsi="宋体"/>
          <w:sz w:val="21"/>
          <w:szCs w:val="21"/>
        </w:rPr>
        <w:t xml:space="preserve"> ALU pipe 1</w:t>
      </w:r>
      <w:r w:rsidRPr="00671B95">
        <w:rPr>
          <w:rFonts w:ascii="宋体" w:eastAsia="宋体" w:hAnsi="宋体" w:hint="eastAsia"/>
          <w:sz w:val="21"/>
          <w:szCs w:val="21"/>
        </w:rPr>
        <w:t>是</w:t>
      </w:r>
      <w:r w:rsidRPr="00671B95">
        <w:rPr>
          <w:rFonts w:ascii="宋体" w:eastAsia="宋体" w:hAnsi="宋体"/>
          <w:sz w:val="21"/>
          <w:szCs w:val="21"/>
        </w:rPr>
        <w:t>两个算术逻辑单元（ALU）流水线，执行简单的整数运算，如加法、减法、逻辑运算等。乘加单元流水线</w:t>
      </w:r>
      <w:r w:rsidRPr="00671B95">
        <w:rPr>
          <w:rFonts w:ascii="宋体" w:eastAsia="宋体" w:hAnsi="宋体" w:hint="eastAsia"/>
          <w:sz w:val="21"/>
          <w:szCs w:val="21"/>
        </w:rPr>
        <w:t>（MAC pipe）</w:t>
      </w:r>
      <w:r w:rsidRPr="00671B95">
        <w:rPr>
          <w:rFonts w:ascii="宋体" w:eastAsia="宋体" w:hAnsi="宋体"/>
          <w:sz w:val="21"/>
          <w:szCs w:val="21"/>
        </w:rPr>
        <w:t>执行乘法和乘加运算。除法单元流水线</w:t>
      </w:r>
      <w:r w:rsidRPr="00671B95">
        <w:rPr>
          <w:rFonts w:ascii="宋体" w:eastAsia="宋体" w:hAnsi="宋体" w:hint="eastAsia"/>
          <w:sz w:val="21"/>
          <w:szCs w:val="21"/>
        </w:rPr>
        <w:t>（Divide pipe）</w:t>
      </w:r>
      <w:r w:rsidRPr="00671B95">
        <w:rPr>
          <w:rFonts w:ascii="宋体" w:eastAsia="宋体" w:hAnsi="宋体"/>
          <w:sz w:val="21"/>
          <w:szCs w:val="21"/>
        </w:rPr>
        <w:t>执行除法运算。加载单元流水线</w:t>
      </w:r>
      <w:r w:rsidRPr="00671B95">
        <w:rPr>
          <w:rFonts w:ascii="宋体" w:eastAsia="宋体" w:hAnsi="宋体" w:hint="eastAsia"/>
          <w:sz w:val="21"/>
          <w:szCs w:val="21"/>
        </w:rPr>
        <w:t>（Load pipe）负责</w:t>
      </w:r>
      <w:r w:rsidRPr="00671B95">
        <w:rPr>
          <w:rFonts w:ascii="宋体" w:eastAsia="宋体" w:hAnsi="宋体"/>
          <w:sz w:val="21"/>
          <w:szCs w:val="21"/>
        </w:rPr>
        <w:t>从内存读取数据。存储单元流水线</w:t>
      </w:r>
      <w:r w:rsidRPr="00671B95">
        <w:rPr>
          <w:rFonts w:ascii="宋体" w:eastAsia="宋体" w:hAnsi="宋体" w:hint="eastAsia"/>
          <w:sz w:val="21"/>
          <w:szCs w:val="21"/>
        </w:rPr>
        <w:t>（Store pipe）负责</w:t>
      </w:r>
      <w:r w:rsidRPr="00671B95">
        <w:rPr>
          <w:rFonts w:ascii="宋体" w:eastAsia="宋体" w:hAnsi="宋体"/>
          <w:sz w:val="21"/>
          <w:szCs w:val="21"/>
        </w:rPr>
        <w:t>将数据写入内存。</w:t>
      </w:r>
    </w:p>
    <w:p w14:paraId="74690CB9"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该部分的工作流程可分为Iss，Ex1，Ex2，Wr四个阶段。Iss阶段的任务是指令分发，发射单元根据指令类型和操作数的可用性将指令分发到不同的执行流水线。Ex1阶段开始执行指令，各执行单元进行初步运算或内存地址计算。Ex2阶段完成指令执行，各执行单元完成运算，将结果存储在临时寄存器或更新内存地址。Wr阶段写回执行结果，将运算结果写回到相应的寄存器或内存，完成指令执行过程。</w:t>
      </w:r>
    </w:p>
    <w:p w14:paraId="7D19FB7B" w14:textId="7AF4F92C" w:rsidR="006D2E0E" w:rsidRPr="00671B95"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4.5 </w:t>
      </w:r>
      <w:r w:rsidR="006D2E0E" w:rsidRPr="00671B95">
        <w:rPr>
          <w:rFonts w:ascii="宋体" w:eastAsia="宋体" w:hAnsi="宋体" w:hint="eastAsia"/>
          <w:b/>
          <w:bCs/>
          <w:sz w:val="21"/>
          <w:szCs w:val="21"/>
        </w:rPr>
        <w:t>浮点执行</w:t>
      </w:r>
    </w:p>
    <w:p w14:paraId="68D19BA3"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r>
      <w:r w:rsidRPr="00671B95">
        <w:rPr>
          <w:rFonts w:ascii="宋体" w:eastAsia="宋体" w:hAnsi="宋体" w:hint="eastAsia"/>
          <w:sz w:val="21"/>
          <w:szCs w:val="21"/>
        </w:rPr>
        <w:t>该部分进行浮点运算操作，其具有NEON寄存器文件（NEON Register File），浮点算术逻辑单元流水线（ALU pipe）等关键部件。其中，NEON寄存器文件（NEON Register File）</w:t>
      </w:r>
      <w:r w:rsidRPr="00671B95">
        <w:rPr>
          <w:rFonts w:ascii="宋体" w:eastAsia="宋体" w:hAnsi="宋体" w:hint="eastAsia"/>
          <w:sz w:val="21"/>
          <w:szCs w:val="21"/>
        </w:rPr>
        <w:lastRenderedPageBreak/>
        <w:t>是存储浮点和高级</w:t>
      </w:r>
      <w:r w:rsidRPr="00671B95">
        <w:rPr>
          <w:rFonts w:ascii="宋体" w:eastAsia="宋体" w:hAnsi="宋体"/>
          <w:sz w:val="21"/>
          <w:szCs w:val="21"/>
        </w:rPr>
        <w:t>SIMD（单指令多数据）操作数的寄存器文件。所有浮点和SIMD运算都会从这里读取操作数并将结果写回这里。</w:t>
      </w:r>
      <w:r w:rsidRPr="00671B95">
        <w:rPr>
          <w:rFonts w:ascii="宋体" w:eastAsia="宋体" w:hAnsi="宋体" w:hint="eastAsia"/>
          <w:sz w:val="21"/>
          <w:szCs w:val="21"/>
        </w:rPr>
        <w:t>浮点和</w:t>
      </w:r>
      <w:r w:rsidRPr="00671B95">
        <w:rPr>
          <w:rFonts w:ascii="宋体" w:eastAsia="宋体" w:hAnsi="宋体"/>
          <w:sz w:val="21"/>
          <w:szCs w:val="21"/>
        </w:rPr>
        <w:t>SIMD执行流水线</w:t>
      </w:r>
      <w:r w:rsidRPr="00671B95">
        <w:rPr>
          <w:rFonts w:ascii="宋体" w:eastAsia="宋体" w:hAnsi="宋体" w:hint="eastAsia"/>
          <w:sz w:val="21"/>
          <w:szCs w:val="21"/>
        </w:rPr>
        <w:t>由两类流水线组成，一类为浮点乘法、除法和平方根运算单元流水线（MUL/DIV/SORT pipe），另一类为浮点算术逻辑单元</w:t>
      </w:r>
      <w:r w:rsidRPr="00671B95">
        <w:rPr>
          <w:rFonts w:ascii="宋体" w:eastAsia="宋体" w:hAnsi="宋体"/>
          <w:sz w:val="21"/>
          <w:szCs w:val="21"/>
        </w:rPr>
        <w:t>流水线</w:t>
      </w:r>
      <w:r w:rsidRPr="00671B95">
        <w:rPr>
          <w:rFonts w:ascii="宋体" w:eastAsia="宋体" w:hAnsi="宋体" w:hint="eastAsia"/>
          <w:sz w:val="21"/>
          <w:szCs w:val="21"/>
        </w:rPr>
        <w:t>（ALU pipe）, 执行浮点加法、减法和其他基本浮点运算。</w:t>
      </w:r>
    </w:p>
    <w:p w14:paraId="33199242" w14:textId="2307FCB4" w:rsidR="006D2E0E" w:rsidRPr="00671B95" w:rsidRDefault="006D2E0E" w:rsidP="001D740C">
      <w:pPr>
        <w:spacing w:line="276" w:lineRule="auto"/>
        <w:jc w:val="both"/>
        <w:rPr>
          <w:rFonts w:ascii="宋体" w:eastAsia="宋体" w:hAnsi="宋体" w:hint="eastAsia"/>
          <w:sz w:val="21"/>
          <w:szCs w:val="21"/>
        </w:rPr>
      </w:pPr>
      <w:r w:rsidRPr="00671B95">
        <w:rPr>
          <w:rFonts w:ascii="宋体" w:eastAsia="宋体" w:hAnsi="宋体"/>
          <w:sz w:val="21"/>
          <w:szCs w:val="21"/>
        </w:rPr>
        <w:tab/>
      </w:r>
      <w:r w:rsidRPr="00671B95">
        <w:rPr>
          <w:rFonts w:ascii="宋体" w:eastAsia="宋体" w:hAnsi="宋体" w:hint="eastAsia"/>
          <w:sz w:val="21"/>
          <w:szCs w:val="21"/>
        </w:rPr>
        <w:t>该部分的工作流程可分为F1,F2,F3,F4,F5共五个阶段。这里的“F”意为Floating Point Execution，与取值和预测部分的“F</w:t>
      </w:r>
      <w:r w:rsidRPr="00671B95">
        <w:rPr>
          <w:rFonts w:ascii="宋体" w:eastAsia="宋体" w:hAnsi="宋体"/>
          <w:sz w:val="21"/>
          <w:szCs w:val="21"/>
        </w:rPr>
        <w:t>”</w:t>
      </w:r>
      <w:r w:rsidRPr="00671B95">
        <w:rPr>
          <w:rFonts w:ascii="宋体" w:eastAsia="宋体" w:hAnsi="宋体" w:hint="eastAsia"/>
          <w:sz w:val="21"/>
          <w:szCs w:val="21"/>
        </w:rPr>
        <w:t>（Fetch）含义不同。其中，F1阶段的任务是准备浮点运算，从</w:t>
      </w:r>
      <w:r w:rsidRPr="00671B95">
        <w:rPr>
          <w:rFonts w:ascii="宋体" w:eastAsia="宋体" w:hAnsi="宋体"/>
          <w:sz w:val="21"/>
          <w:szCs w:val="21"/>
        </w:rPr>
        <w:t>NEON寄存器文件中读取浮点或SIMD指令的操作数。</w:t>
      </w:r>
      <w:r w:rsidRPr="00671B95">
        <w:rPr>
          <w:rFonts w:ascii="宋体" w:eastAsia="宋体" w:hAnsi="宋体" w:hint="eastAsia"/>
          <w:sz w:val="21"/>
          <w:szCs w:val="21"/>
        </w:rPr>
        <w:t>F2阶段开始执行浮点指令，即开始执行浮点乘法、除法、平方根运算或基本浮点运算。F3阶段进行中间计算，继续进行浮点运算的中间步骤。F4阶段完成浮点运算，将结果存储在临时寄存器中。F5阶段回写浮点运算结果，将浮点和</w:t>
      </w:r>
      <w:r w:rsidRPr="00671B95">
        <w:rPr>
          <w:rFonts w:ascii="宋体" w:eastAsia="宋体" w:hAnsi="宋体"/>
          <w:sz w:val="21"/>
          <w:szCs w:val="21"/>
        </w:rPr>
        <w:t>SIMD运算的结果写回到NEON寄存器文件，完成指令执行过程。</w:t>
      </w:r>
    </w:p>
    <w:p w14:paraId="770CACD7"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b/>
        <w:t>Cortex-A53处理器采用</w:t>
      </w:r>
      <w:r w:rsidRPr="00671B95">
        <w:rPr>
          <w:rFonts w:ascii="宋体" w:eastAsia="宋体" w:hAnsi="宋体" w:hint="eastAsia"/>
          <w:sz w:val="21"/>
          <w:szCs w:val="21"/>
        </w:rPr>
        <w:t>静态按序</w:t>
      </w:r>
      <w:r w:rsidRPr="00671B95">
        <w:rPr>
          <w:rFonts w:ascii="宋体" w:eastAsia="宋体" w:hAnsi="宋体"/>
          <w:sz w:val="21"/>
          <w:szCs w:val="21"/>
        </w:rPr>
        <w:t>的</w:t>
      </w:r>
      <w:r w:rsidRPr="00671B95">
        <w:rPr>
          <w:rFonts w:ascii="宋体" w:eastAsia="宋体" w:hAnsi="宋体" w:hint="eastAsia"/>
          <w:sz w:val="21"/>
          <w:szCs w:val="21"/>
        </w:rPr>
        <w:t>八级</w:t>
      </w:r>
      <w:r w:rsidRPr="00671B95">
        <w:rPr>
          <w:rFonts w:ascii="宋体" w:eastAsia="宋体" w:hAnsi="宋体"/>
          <w:sz w:val="21"/>
          <w:szCs w:val="21"/>
        </w:rPr>
        <w:t>流水线结构，分为多个阶段来处理指</w:t>
      </w:r>
      <w:r w:rsidRPr="00671B95">
        <w:rPr>
          <w:rFonts w:ascii="宋体" w:eastAsia="宋体" w:hAnsi="宋体" w:hint="eastAsia"/>
          <w:sz w:val="21"/>
          <w:szCs w:val="21"/>
        </w:rPr>
        <w:t>令，实现了高性能和低功耗的平衡。其流水线结构堪称顺序流水线的卓越之作，体现了ARMv8架构的优秀设计。</w:t>
      </w:r>
    </w:p>
    <w:p w14:paraId="3C4F9D28" w14:textId="77777777" w:rsidR="006D2E0E" w:rsidRPr="00671B95" w:rsidRDefault="006D2E0E" w:rsidP="001D740C">
      <w:pPr>
        <w:spacing w:line="276" w:lineRule="auto"/>
        <w:jc w:val="both"/>
        <w:rPr>
          <w:rFonts w:ascii="宋体" w:eastAsia="宋体" w:hAnsi="宋体"/>
          <w:sz w:val="21"/>
          <w:szCs w:val="21"/>
        </w:rPr>
      </w:pPr>
    </w:p>
    <w:p w14:paraId="48EA05A7" w14:textId="2DB64C47" w:rsidR="006D2E0E" w:rsidRPr="001D740C" w:rsidRDefault="001D740C" w:rsidP="001D740C">
      <w:pPr>
        <w:pStyle w:val="1"/>
        <w:numPr>
          <w:ilvl w:val="1"/>
          <w:numId w:val="1"/>
        </w:numPr>
        <w:spacing w:line="276" w:lineRule="auto"/>
        <w:jc w:val="center"/>
        <w:rPr>
          <w:rFonts w:ascii="宋体" w:eastAsia="宋体" w:hAnsi="宋体"/>
          <w:sz w:val="24"/>
          <w:szCs w:val="24"/>
        </w:rPr>
      </w:pPr>
      <w:r>
        <w:rPr>
          <w:rFonts w:ascii="宋体" w:eastAsia="宋体" w:hAnsi="宋体" w:hint="eastAsia"/>
          <w:sz w:val="24"/>
          <w:szCs w:val="24"/>
        </w:rPr>
        <w:t xml:space="preserve"> </w:t>
      </w:r>
      <w:r w:rsidR="006D2E0E" w:rsidRPr="001D740C">
        <w:rPr>
          <w:rFonts w:ascii="宋体" w:eastAsia="宋体" w:hAnsi="宋体" w:hint="eastAsia"/>
          <w:sz w:val="24"/>
          <w:szCs w:val="24"/>
        </w:rPr>
        <w:t>ARMv8缓存设计</w:t>
      </w:r>
    </w:p>
    <w:p w14:paraId="54E7B6FA" w14:textId="439A1F8E" w:rsidR="006D2E0E" w:rsidRPr="00671B95"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 xml:space="preserve">5.1 </w:t>
      </w:r>
      <w:r w:rsidR="006D2E0E" w:rsidRPr="00671B95">
        <w:rPr>
          <w:rFonts w:ascii="宋体" w:eastAsia="宋体" w:hAnsi="宋体" w:hint="eastAsia"/>
          <w:b/>
          <w:bCs/>
          <w:sz w:val="21"/>
          <w:szCs w:val="21"/>
        </w:rPr>
        <w:t>ARMv8</w:t>
      </w:r>
      <w:r w:rsidR="006D2E0E" w:rsidRPr="00671B95">
        <w:rPr>
          <w:rFonts w:ascii="宋体" w:eastAsia="宋体" w:hAnsi="宋体"/>
          <w:b/>
          <w:bCs/>
          <w:sz w:val="21"/>
          <w:szCs w:val="21"/>
        </w:rPr>
        <w:t>缓存层次结构</w:t>
      </w:r>
    </w:p>
    <w:p w14:paraId="58637075"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典型的CPU缓存结构是由一级缓存(L1 Cache)和二级缓存(L2Cache)组成，部分高端CPU还具有三级缓存(L3Cache)</w:t>
      </w:r>
      <w:r w:rsidRPr="00671B95">
        <w:rPr>
          <w:rFonts w:ascii="宋体" w:eastAsia="宋体" w:hAnsi="宋体" w:hint="eastAsia"/>
          <w:sz w:val="21"/>
          <w:szCs w:val="21"/>
        </w:rPr>
        <w:t>[1]。</w:t>
      </w:r>
      <w:r w:rsidRPr="00671B95">
        <w:rPr>
          <w:rFonts w:ascii="宋体" w:eastAsia="宋体" w:hAnsi="宋体"/>
          <w:sz w:val="21"/>
          <w:szCs w:val="21"/>
        </w:rPr>
        <w:t>ARMv8-A架构处理器常采用多级缓存系统，每个核心通常包括较小的L1指令和数据缓存，而Cortex-A53和Cortex-A57处理器则</w:t>
      </w:r>
      <w:proofErr w:type="gramStart"/>
      <w:r w:rsidRPr="00671B95">
        <w:rPr>
          <w:rFonts w:ascii="宋体" w:eastAsia="宋体" w:hAnsi="宋体"/>
          <w:sz w:val="21"/>
          <w:szCs w:val="21"/>
        </w:rPr>
        <w:t>常具备</w:t>
      </w:r>
      <w:proofErr w:type="gramEnd"/>
      <w:r w:rsidRPr="00671B95">
        <w:rPr>
          <w:rFonts w:ascii="宋体" w:eastAsia="宋体" w:hAnsi="宋体"/>
          <w:sz w:val="21"/>
          <w:szCs w:val="21"/>
        </w:rPr>
        <w:t>两级或更多级缓存结构，包括较小的L1缓存和一个更大的共享L2缓存，使得</w:t>
      </w:r>
      <w:proofErr w:type="gramStart"/>
      <w:r w:rsidRPr="00671B95">
        <w:rPr>
          <w:rFonts w:ascii="宋体" w:eastAsia="宋体" w:hAnsi="宋体"/>
          <w:sz w:val="21"/>
          <w:szCs w:val="21"/>
        </w:rPr>
        <w:t>多核簇中</w:t>
      </w:r>
      <w:proofErr w:type="gramEnd"/>
      <w:r w:rsidRPr="00671B95">
        <w:rPr>
          <w:rFonts w:ascii="宋体" w:eastAsia="宋体" w:hAnsi="宋体"/>
          <w:sz w:val="21"/>
          <w:szCs w:val="21"/>
        </w:rPr>
        <w:t>的核心可以共享L2缓存，同时可能存在外部L3缓存用于簇间共享。</w:t>
      </w:r>
    </w:p>
    <w:p w14:paraId="79DE17F6" w14:textId="1A510C72" w:rsidR="006D2E0E" w:rsidRDefault="006D2E0E"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1979DA7F" wp14:editId="6B5F971E">
            <wp:extent cx="4800600" cy="2827655"/>
            <wp:effectExtent l="0" t="0" r="0" b="0"/>
            <wp:docPr id="1832674374"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74374" name="图片 30"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827655"/>
                    </a:xfrm>
                    <a:prstGeom prst="rect">
                      <a:avLst/>
                    </a:prstGeom>
                    <a:noFill/>
                    <a:ln>
                      <a:noFill/>
                    </a:ln>
                  </pic:spPr>
                </pic:pic>
              </a:graphicData>
            </a:graphic>
          </wp:inline>
        </w:drawing>
      </w:r>
    </w:p>
    <w:p w14:paraId="0D39E9EC" w14:textId="41B3C8F9" w:rsidR="001D740C" w:rsidRPr="001D740C" w:rsidRDefault="001D740C" w:rsidP="001D740C">
      <w:pPr>
        <w:spacing w:line="276" w:lineRule="auto"/>
        <w:jc w:val="center"/>
        <w:rPr>
          <w:rFonts w:ascii="宋体" w:eastAsia="宋体" w:hAnsi="宋体" w:hint="eastAsia"/>
          <w:sz w:val="18"/>
          <w:szCs w:val="18"/>
        </w:rPr>
      </w:pPr>
      <w:r>
        <w:rPr>
          <w:rFonts w:ascii="宋体" w:eastAsia="宋体" w:hAnsi="宋体" w:hint="eastAsia"/>
          <w:sz w:val="18"/>
          <w:szCs w:val="18"/>
        </w:rPr>
        <w:t>图5.1 ARMv8缓存层次结构</w:t>
      </w:r>
    </w:p>
    <w:p w14:paraId="584A21F1" w14:textId="4DAFD785" w:rsidR="006D2E0E" w:rsidRPr="001D740C" w:rsidRDefault="001D740C" w:rsidP="001D740C">
      <w:pPr>
        <w:pStyle w:val="a9"/>
        <w:numPr>
          <w:ilvl w:val="1"/>
          <w:numId w:val="16"/>
        </w:numPr>
        <w:spacing w:line="276" w:lineRule="auto"/>
        <w:jc w:val="both"/>
        <w:rPr>
          <w:rFonts w:ascii="宋体" w:eastAsia="宋体" w:hAnsi="宋体"/>
          <w:sz w:val="21"/>
          <w:szCs w:val="21"/>
        </w:rPr>
      </w:pPr>
      <w:r>
        <w:rPr>
          <w:rFonts w:ascii="宋体" w:eastAsia="宋体" w:hAnsi="宋体" w:hint="eastAsia"/>
          <w:b/>
          <w:bCs/>
          <w:sz w:val="21"/>
          <w:szCs w:val="21"/>
        </w:rPr>
        <w:lastRenderedPageBreak/>
        <w:t xml:space="preserve"> </w:t>
      </w:r>
      <w:r w:rsidR="006D2E0E" w:rsidRPr="001D740C">
        <w:rPr>
          <w:rFonts w:ascii="宋体" w:eastAsia="宋体" w:hAnsi="宋体"/>
          <w:b/>
          <w:bCs/>
          <w:sz w:val="21"/>
          <w:szCs w:val="21"/>
        </w:rPr>
        <w:t>缓存术语</w:t>
      </w:r>
      <w:r w:rsidR="006D2E0E" w:rsidRPr="001D740C">
        <w:rPr>
          <w:rFonts w:ascii="宋体" w:eastAsia="宋体" w:hAnsi="宋体" w:hint="eastAsia"/>
          <w:b/>
          <w:bCs/>
          <w:sz w:val="21"/>
          <w:szCs w:val="21"/>
        </w:rPr>
        <w:t>与ARMv8结构</w:t>
      </w:r>
    </w:p>
    <w:p w14:paraId="2F04F1D8"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在传统的冯·诺伊曼架构下，指令和数据共享一个统一缓存。相比之下，修改后的哈佛架构采用独立的指令缓存(I-cache)和数据缓存(D-cache)，分别存储指令和数据。在现代ARMv8处理器中，常见的设计是使用不同的指令和数据L1缓存，以及一个共享的L2缓存。</w:t>
      </w:r>
    </w:p>
    <w:p w14:paraId="6BBEB665"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缓存的基本构成包括地址、数据和状态信息。</w:t>
      </w:r>
    </w:p>
    <w:p w14:paraId="0E68331C"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标签(tag)用于标识与主内存地址相关的缓存行，决定缓存数据来源。缓存行是最小的加载单元，包含有效的数据或指令时被认为是有效，反之则无效。状态</w:t>
      </w:r>
      <w:proofErr w:type="gramStart"/>
      <w:r w:rsidRPr="00671B95">
        <w:rPr>
          <w:rFonts w:ascii="宋体" w:eastAsia="宋体" w:hAnsi="宋体"/>
          <w:sz w:val="21"/>
          <w:szCs w:val="21"/>
        </w:rPr>
        <w:t>位用于</w:t>
      </w:r>
      <w:proofErr w:type="gramEnd"/>
      <w:r w:rsidRPr="00671B95">
        <w:rPr>
          <w:rFonts w:ascii="宋体" w:eastAsia="宋体" w:hAnsi="宋体"/>
          <w:sz w:val="21"/>
          <w:szCs w:val="21"/>
        </w:rPr>
        <w:t>指示数据是否可用，而在数据缓存中，脏位（dirty bit）可能用来标记缓存中数据是否与主内存不同需更新。</w:t>
      </w:r>
    </w:p>
    <w:p w14:paraId="4E7D7ABC"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索引(index)决定地址映射到哪个缓存行，组(set)由共享相同索引的多个路组成。底部偏移量不需存储在标签中，因为最低位总是0</w:t>
      </w:r>
      <w:r w:rsidRPr="00671B95">
        <w:rPr>
          <w:rFonts w:ascii="宋体" w:eastAsia="宋体" w:hAnsi="宋体" w:hint="eastAsia"/>
          <w:sz w:val="21"/>
          <w:szCs w:val="21"/>
        </w:rPr>
        <w:t>。</w:t>
      </w:r>
    </w:p>
    <w:p w14:paraId="3EDA55AA" w14:textId="3AC54A2A" w:rsidR="006D2E0E" w:rsidRDefault="006D2E0E"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72BFF3AE" wp14:editId="4D3557B4">
            <wp:extent cx="4953000" cy="2402205"/>
            <wp:effectExtent l="0" t="0" r="0" b="0"/>
            <wp:docPr id="83119875" name="图片 2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875" name="图片 29"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402205"/>
                    </a:xfrm>
                    <a:prstGeom prst="rect">
                      <a:avLst/>
                    </a:prstGeom>
                    <a:noFill/>
                    <a:ln>
                      <a:noFill/>
                    </a:ln>
                  </pic:spPr>
                </pic:pic>
              </a:graphicData>
            </a:graphic>
          </wp:inline>
        </w:drawing>
      </w:r>
    </w:p>
    <w:p w14:paraId="2126228D" w14:textId="3CBCBEDA" w:rsidR="001D740C" w:rsidRPr="001D740C" w:rsidRDefault="001D740C" w:rsidP="001D740C">
      <w:pPr>
        <w:spacing w:line="276" w:lineRule="auto"/>
        <w:jc w:val="center"/>
        <w:rPr>
          <w:rFonts w:ascii="宋体" w:eastAsia="宋体" w:hAnsi="宋体" w:hint="eastAsia"/>
          <w:sz w:val="18"/>
          <w:szCs w:val="18"/>
        </w:rPr>
      </w:pPr>
      <w:r>
        <w:rPr>
          <w:rFonts w:ascii="宋体" w:eastAsia="宋体" w:hAnsi="宋体" w:hint="eastAsia"/>
          <w:sz w:val="18"/>
          <w:szCs w:val="18"/>
        </w:rPr>
        <w:t>图5.2 缓存的基本构成</w:t>
      </w:r>
    </w:p>
    <w:p w14:paraId="59152CA7"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RM核心中的主缓存一般采用组相联结构，不同于直接映射缓存，有效降低了缓存抖动的风险，提高了程序执行效率并带来更稳定的执行特性。这种设计增加了硬件复杂度，稍微提升功耗，因为每个周期需要比较多个标签。</w:t>
      </w:r>
    </w:p>
    <w:p w14:paraId="1C5EF0F7"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组相联缓存将缓存分成多个相等大小的块，称为路（way）。内存位置可以映射到一路而非单一行，索引字段用于选定特定行，但指向每路内的一行。通常，L1数据缓存会有2路或4路，而Cortex-A57则拥有一个3路的L1指令缓存，L2缓存通常为16路。外部L3缓存如ARM CCN-504缓存一致性网络可具有更高关联度，因其规模更大。缓存行被分组到类似索引的缓存线集中，以验证命中需查看每个标签。</w:t>
      </w:r>
    </w:p>
    <w:p w14:paraId="4D309518" w14:textId="2FF288A3" w:rsidR="006D2E0E" w:rsidRPr="00671B95" w:rsidRDefault="006D2E0E" w:rsidP="001D740C">
      <w:pPr>
        <w:spacing w:line="276" w:lineRule="auto"/>
        <w:jc w:val="both"/>
        <w:rPr>
          <w:rFonts w:ascii="宋体" w:eastAsia="宋体" w:hAnsi="宋体" w:hint="eastAsia"/>
          <w:sz w:val="21"/>
          <w:szCs w:val="21"/>
        </w:rPr>
      </w:pPr>
      <w:r w:rsidRPr="00671B95">
        <w:rPr>
          <w:rFonts w:ascii="宋体" w:eastAsia="宋体" w:hAnsi="宋体"/>
          <w:sz w:val="21"/>
          <w:szCs w:val="21"/>
        </w:rPr>
        <w:t>增加缓存关联度可减少抖动风险，全相联缓存是理想状态，但对于小缓存不切实际。实践中，8路以上关联度提升的性能改进有限，而16路关联对较大的L2缓存更具效益。</w:t>
      </w:r>
    </w:p>
    <w:p w14:paraId="5BD4A17F" w14:textId="532C7F7F" w:rsidR="006D2E0E" w:rsidRPr="001D740C"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5.3</w:t>
      </w:r>
      <w:r w:rsidRPr="001D740C">
        <w:rPr>
          <w:rFonts w:ascii="宋体" w:eastAsia="宋体" w:hAnsi="宋体" w:hint="eastAsia"/>
          <w:b/>
          <w:bCs/>
          <w:sz w:val="21"/>
          <w:szCs w:val="21"/>
        </w:rPr>
        <w:t xml:space="preserve"> </w:t>
      </w:r>
      <w:r w:rsidR="006D2E0E" w:rsidRPr="001D740C">
        <w:rPr>
          <w:rFonts w:ascii="宋体" w:eastAsia="宋体" w:hAnsi="宋体" w:hint="eastAsia"/>
          <w:b/>
          <w:bCs/>
          <w:sz w:val="21"/>
          <w:szCs w:val="21"/>
        </w:rPr>
        <w:t>缓存策略</w:t>
      </w:r>
    </w:p>
    <w:p w14:paraId="07445A09"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lastRenderedPageBreak/>
        <w:t>缓存策略决定了数据如何被加载到缓存中，以及如何在缓存中更新数据。ARMv8支持多种缓存策略，包括写分配（Write Allocation）、读分配（Read Allocation）、写回（Write-Back）和写直通（Write-Through）。这些策略影响着缓存的写入行为和内存的一致性维护。</w:t>
      </w:r>
    </w:p>
    <w:p w14:paraId="643EB707" w14:textId="77777777" w:rsidR="006D2E0E" w:rsidRPr="00671B95" w:rsidRDefault="006D2E0E" w:rsidP="001D740C">
      <w:pPr>
        <w:spacing w:line="276" w:lineRule="auto"/>
        <w:jc w:val="both"/>
        <w:rPr>
          <w:rFonts w:ascii="宋体" w:eastAsia="宋体" w:hAnsi="宋体"/>
          <w:sz w:val="21"/>
          <w:szCs w:val="21"/>
        </w:rPr>
      </w:pPr>
      <w:proofErr w:type="gramStart"/>
      <w:r w:rsidRPr="00671B95">
        <w:rPr>
          <w:rFonts w:ascii="宋体" w:eastAsia="宋体" w:hAnsi="宋体"/>
          <w:sz w:val="21"/>
          <w:szCs w:val="21"/>
        </w:rPr>
        <w:t>写分配</w:t>
      </w:r>
      <w:proofErr w:type="gramEnd"/>
      <w:r w:rsidRPr="00671B95">
        <w:rPr>
          <w:rFonts w:ascii="宋体" w:eastAsia="宋体" w:hAnsi="宋体"/>
          <w:sz w:val="21"/>
          <w:szCs w:val="21"/>
        </w:rPr>
        <w:t>策略（Write Allocation）和</w:t>
      </w:r>
      <w:proofErr w:type="gramStart"/>
      <w:r w:rsidRPr="00671B95">
        <w:rPr>
          <w:rFonts w:ascii="宋体" w:eastAsia="宋体" w:hAnsi="宋体"/>
          <w:sz w:val="21"/>
          <w:szCs w:val="21"/>
        </w:rPr>
        <w:t>读分配</w:t>
      </w:r>
      <w:proofErr w:type="gramEnd"/>
      <w:r w:rsidRPr="00671B95">
        <w:rPr>
          <w:rFonts w:ascii="宋体" w:eastAsia="宋体" w:hAnsi="宋体"/>
          <w:sz w:val="21"/>
          <w:szCs w:val="21"/>
        </w:rPr>
        <w:t>策略（Read Allocation）决定了何时将数据行分配到缓存中以及在存储指令执行时如何处理缓存中的命中与未命中情况。在</w:t>
      </w:r>
      <w:proofErr w:type="gramStart"/>
      <w:r w:rsidRPr="00671B95">
        <w:rPr>
          <w:rFonts w:ascii="宋体" w:eastAsia="宋体" w:hAnsi="宋体"/>
          <w:sz w:val="21"/>
          <w:szCs w:val="21"/>
        </w:rPr>
        <w:t>写分配</w:t>
      </w:r>
      <w:proofErr w:type="gramEnd"/>
      <w:r w:rsidRPr="00671B95">
        <w:rPr>
          <w:rFonts w:ascii="宋体" w:eastAsia="宋体" w:hAnsi="宋体"/>
          <w:sz w:val="21"/>
          <w:szCs w:val="21"/>
        </w:rPr>
        <w:t>策略下，当</w:t>
      </w:r>
      <w:proofErr w:type="gramStart"/>
      <w:r w:rsidRPr="00671B95">
        <w:rPr>
          <w:rFonts w:ascii="宋体" w:eastAsia="宋体" w:hAnsi="宋体"/>
          <w:sz w:val="21"/>
          <w:szCs w:val="21"/>
        </w:rPr>
        <w:t>发生写未命中</w:t>
      </w:r>
      <w:proofErr w:type="gramEnd"/>
      <w:r w:rsidRPr="00671B95">
        <w:rPr>
          <w:rFonts w:ascii="宋体" w:eastAsia="宋体" w:hAnsi="宋体"/>
          <w:sz w:val="21"/>
          <w:szCs w:val="21"/>
        </w:rPr>
        <w:t>时，会将相关的数据行加载到缓存中，这意味着在执行存储指令之前可能需要进行一次额外的读取操作。相比之下，</w:t>
      </w:r>
      <w:proofErr w:type="gramStart"/>
      <w:r w:rsidRPr="00671B95">
        <w:rPr>
          <w:rFonts w:ascii="宋体" w:eastAsia="宋体" w:hAnsi="宋体"/>
          <w:sz w:val="21"/>
          <w:szCs w:val="21"/>
        </w:rPr>
        <w:t>读分配</w:t>
      </w:r>
      <w:proofErr w:type="gramEnd"/>
      <w:r w:rsidRPr="00671B95">
        <w:rPr>
          <w:rFonts w:ascii="宋体" w:eastAsia="宋体" w:hAnsi="宋体"/>
          <w:sz w:val="21"/>
          <w:szCs w:val="21"/>
        </w:rPr>
        <w:t>策略则会在读缺失时分配缓存行。这些策略的选择直接影响着处理器对于数据的访问效率和性能表现。</w:t>
      </w:r>
    </w:p>
    <w:p w14:paraId="55006461"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写回策略（Write-Back）和写直通策略（Write-Through）是两种常见的缓存更新</w:t>
      </w:r>
      <w:r w:rsidRPr="00671B95">
        <w:rPr>
          <w:rFonts w:ascii="宋体" w:eastAsia="宋体" w:hAnsi="宋体" w:hint="eastAsia"/>
          <w:sz w:val="21"/>
          <w:szCs w:val="21"/>
        </w:rPr>
        <w:t>方式</w:t>
      </w:r>
      <w:r w:rsidRPr="00671B95">
        <w:rPr>
          <w:rFonts w:ascii="宋体" w:eastAsia="宋体" w:hAnsi="宋体"/>
          <w:sz w:val="21"/>
          <w:szCs w:val="21"/>
        </w:rPr>
        <w:t>。写回策略（Write-Back）会在写操作时只更新缓存而</w:t>
      </w:r>
      <w:proofErr w:type="gramStart"/>
      <w:r w:rsidRPr="00671B95">
        <w:rPr>
          <w:rFonts w:ascii="宋体" w:eastAsia="宋体" w:hAnsi="宋体"/>
          <w:sz w:val="21"/>
          <w:szCs w:val="21"/>
        </w:rPr>
        <w:t>不</w:t>
      </w:r>
      <w:proofErr w:type="gramEnd"/>
      <w:r w:rsidRPr="00671B95">
        <w:rPr>
          <w:rFonts w:ascii="宋体" w:eastAsia="宋体" w:hAnsi="宋体"/>
          <w:sz w:val="21"/>
          <w:szCs w:val="21"/>
        </w:rPr>
        <w:t>立即更新外部内存，并标记相应的数据行为“脏”；</w:t>
      </w:r>
    </w:p>
    <w:p w14:paraId="0B17B91B" w14:textId="28E1466A" w:rsidR="006D2E0E" w:rsidRDefault="006D2E0E"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48F4473B" wp14:editId="12726D55">
            <wp:extent cx="3850005" cy="1760855"/>
            <wp:effectExtent l="0" t="0" r="0" b="0"/>
            <wp:docPr id="34241629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16298" name="图片 28"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0005" cy="1760855"/>
                    </a:xfrm>
                    <a:prstGeom prst="rect">
                      <a:avLst/>
                    </a:prstGeom>
                    <a:noFill/>
                    <a:ln>
                      <a:noFill/>
                    </a:ln>
                  </pic:spPr>
                </pic:pic>
              </a:graphicData>
            </a:graphic>
          </wp:inline>
        </w:drawing>
      </w:r>
    </w:p>
    <w:p w14:paraId="18BA89B0" w14:textId="519A0EF5" w:rsidR="001D740C" w:rsidRPr="001D740C" w:rsidRDefault="001D740C" w:rsidP="001D740C">
      <w:pPr>
        <w:spacing w:line="276" w:lineRule="auto"/>
        <w:jc w:val="center"/>
        <w:rPr>
          <w:rFonts w:ascii="宋体" w:eastAsia="宋体" w:hAnsi="宋体" w:hint="eastAsia"/>
          <w:sz w:val="18"/>
          <w:szCs w:val="18"/>
        </w:rPr>
      </w:pPr>
      <w:r>
        <w:rPr>
          <w:rFonts w:ascii="宋体" w:eastAsia="宋体" w:hAnsi="宋体" w:hint="eastAsia"/>
          <w:sz w:val="18"/>
          <w:szCs w:val="18"/>
        </w:rPr>
        <w:t>图5.3 写回策略</w:t>
      </w:r>
    </w:p>
    <w:p w14:paraId="2824E873"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写直通策略（Write-Through）则在写操作时同时将数据更新到缓存和外部内存系统中，保持缓存与外部内存的一致性。</w:t>
      </w:r>
    </w:p>
    <w:p w14:paraId="2AF63AA0" w14:textId="5357EE87" w:rsidR="006D2E0E" w:rsidRDefault="006D2E0E"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5E5D875C" wp14:editId="4AD920A8">
            <wp:extent cx="3248660" cy="1808480"/>
            <wp:effectExtent l="0" t="0" r="8890" b="1270"/>
            <wp:docPr id="594667956"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67956" name="图片 27"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660" cy="1808480"/>
                    </a:xfrm>
                    <a:prstGeom prst="rect">
                      <a:avLst/>
                    </a:prstGeom>
                    <a:noFill/>
                    <a:ln>
                      <a:noFill/>
                    </a:ln>
                  </pic:spPr>
                </pic:pic>
              </a:graphicData>
            </a:graphic>
          </wp:inline>
        </w:drawing>
      </w:r>
    </w:p>
    <w:p w14:paraId="16B72B35" w14:textId="4BE2A15F" w:rsidR="001D740C" w:rsidRPr="001D740C" w:rsidRDefault="001D740C" w:rsidP="001D740C">
      <w:pPr>
        <w:spacing w:line="276" w:lineRule="auto"/>
        <w:jc w:val="center"/>
        <w:rPr>
          <w:rFonts w:ascii="宋体" w:eastAsia="宋体" w:hAnsi="宋体" w:hint="eastAsia"/>
          <w:sz w:val="18"/>
          <w:szCs w:val="18"/>
        </w:rPr>
      </w:pPr>
      <w:r>
        <w:rPr>
          <w:rFonts w:ascii="宋体" w:eastAsia="宋体" w:hAnsi="宋体" w:hint="eastAsia"/>
          <w:sz w:val="18"/>
          <w:szCs w:val="18"/>
        </w:rPr>
        <w:t>图5.4 写直通策略</w:t>
      </w:r>
    </w:p>
    <w:p w14:paraId="4333E477"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ARMv8-A提供预加载提示指令</w:t>
      </w:r>
      <w:r w:rsidRPr="00671B95">
        <w:rPr>
          <w:rFonts w:ascii="宋体" w:eastAsia="宋体" w:hAnsi="宋体" w:hint="eastAsia"/>
          <w:sz w:val="21"/>
          <w:szCs w:val="21"/>
        </w:rPr>
        <w:t>。</w:t>
      </w:r>
      <w:r w:rsidRPr="00671B95">
        <w:rPr>
          <w:rFonts w:ascii="宋体" w:eastAsia="宋体" w:hAnsi="宋体"/>
          <w:sz w:val="21"/>
          <w:szCs w:val="21"/>
        </w:rPr>
        <w:t>处理器具有预测访问内存的能力，可以自动将数据预取到缓存中，而无需程序员显式请求。预加载提示指令（Prefetch Hints）如PRFM PLDL1KEEP等可用于指示处理器预取特定数据，以加速后续的访问操作。</w:t>
      </w:r>
    </w:p>
    <w:p w14:paraId="38D088FD" w14:textId="647BD2D8" w:rsidR="006D2E0E" w:rsidRPr="001D740C" w:rsidRDefault="001D740C" w:rsidP="001D740C">
      <w:pPr>
        <w:spacing w:line="276" w:lineRule="auto"/>
        <w:jc w:val="both"/>
        <w:rPr>
          <w:rFonts w:ascii="宋体" w:eastAsia="宋体" w:hAnsi="宋体"/>
          <w:b/>
          <w:bCs/>
          <w:sz w:val="21"/>
          <w:szCs w:val="21"/>
        </w:rPr>
      </w:pPr>
      <w:r w:rsidRPr="001D740C">
        <w:rPr>
          <w:rFonts w:ascii="宋体" w:eastAsia="宋体" w:hAnsi="宋体" w:hint="eastAsia"/>
          <w:b/>
          <w:bCs/>
          <w:sz w:val="21"/>
          <w:szCs w:val="21"/>
        </w:rPr>
        <w:lastRenderedPageBreak/>
        <w:t>5.4</w:t>
      </w:r>
      <w:r>
        <w:rPr>
          <w:rFonts w:ascii="宋体" w:eastAsia="宋体" w:hAnsi="宋体" w:hint="eastAsia"/>
          <w:b/>
          <w:bCs/>
          <w:sz w:val="21"/>
          <w:szCs w:val="21"/>
        </w:rPr>
        <w:t xml:space="preserve"> </w:t>
      </w:r>
      <w:r w:rsidR="006D2E0E" w:rsidRPr="001D740C">
        <w:rPr>
          <w:rFonts w:ascii="宋体" w:eastAsia="宋体" w:hAnsi="宋体" w:hint="eastAsia"/>
          <w:b/>
          <w:bCs/>
          <w:sz w:val="21"/>
          <w:szCs w:val="21"/>
        </w:rPr>
        <w:t>缓存维护</w:t>
      </w:r>
    </w:p>
    <w:p w14:paraId="332430FF"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在软件系统中，清除缓存或使缓存无效是常见操作，尤其在外部内存发生更改、MMU权限变化以及动态生成代码需与缓存同步时需要执行。无效ating cache lines通过清除缓存行的有效位来实现数据清除，确保缓存与外部管理的内存保持一致。这些操作包括将标记为“脏”的数据写回下一级存储、清除脏标记以保持一致性。</w:t>
      </w:r>
    </w:p>
    <w:p w14:paraId="0E786D5F"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清除缓存或缓存行的目的在于确保缓存行的内容与下层存储一致，这一过程适用于使用写回策略的数据缓存。清零操作则是将缓存中的内存块置零，无需访问外部内存，提高效率。在AArch64架构中，缓存维护指令通过指定操作和地址来执行，满足数据一致性和性能需求。</w:t>
      </w:r>
    </w:p>
    <w:p w14:paraId="3D089AF9"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AArch64缓存维护操作是通过以下指令执行的:</w:t>
      </w:r>
    </w:p>
    <w:p w14:paraId="0E2E048C"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&lt;cache&gt; &lt;operation</w:t>
      </w:r>
      <w:proofErr w:type="gramStart"/>
      <w:r w:rsidRPr="00671B95">
        <w:rPr>
          <w:rFonts w:ascii="宋体" w:eastAsia="宋体" w:hAnsi="宋体"/>
          <w:sz w:val="21"/>
          <w:szCs w:val="21"/>
        </w:rPr>
        <w:t>&gt;{</w:t>
      </w:r>
      <w:proofErr w:type="gramEnd"/>
      <w:r w:rsidRPr="00671B95">
        <w:rPr>
          <w:rFonts w:ascii="宋体" w:eastAsia="宋体" w:hAnsi="宋体"/>
          <w:sz w:val="21"/>
          <w:szCs w:val="21"/>
        </w:rPr>
        <w:t>, &lt;Xt&gt;}</w:t>
      </w:r>
    </w:p>
    <w:p w14:paraId="16712A48" w14:textId="77777777" w:rsidR="006D2E0E" w:rsidRPr="00671B95"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有许多操作可用。</w:t>
      </w:r>
    </w:p>
    <w:p w14:paraId="0E6FC135" w14:textId="435A0A5D" w:rsidR="006D2E0E" w:rsidRDefault="006D2E0E" w:rsidP="001D740C">
      <w:pPr>
        <w:spacing w:line="276" w:lineRule="auto"/>
        <w:jc w:val="center"/>
        <w:rPr>
          <w:rFonts w:ascii="宋体" w:eastAsia="宋体" w:hAnsi="宋体"/>
          <w:sz w:val="21"/>
          <w:szCs w:val="21"/>
        </w:rPr>
      </w:pPr>
      <w:r w:rsidRPr="00671B95">
        <w:rPr>
          <w:rFonts w:ascii="宋体" w:eastAsia="宋体" w:hAnsi="宋体"/>
          <w:noProof/>
          <w:sz w:val="21"/>
          <w:szCs w:val="21"/>
        </w:rPr>
        <w:drawing>
          <wp:inline distT="0" distB="0" distL="0" distR="0" wp14:anchorId="451EC7F6" wp14:editId="06C6B184">
            <wp:extent cx="5273675" cy="2646680"/>
            <wp:effectExtent l="0" t="0" r="3175" b="1270"/>
            <wp:docPr id="8579794" name="图片 26"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94" name="图片 26" descr="表格&#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2646680"/>
                    </a:xfrm>
                    <a:prstGeom prst="rect">
                      <a:avLst/>
                    </a:prstGeom>
                    <a:noFill/>
                    <a:ln>
                      <a:noFill/>
                    </a:ln>
                  </pic:spPr>
                </pic:pic>
              </a:graphicData>
            </a:graphic>
          </wp:inline>
        </w:drawing>
      </w:r>
    </w:p>
    <w:p w14:paraId="30B8841C" w14:textId="0C2510E7" w:rsidR="001D740C" w:rsidRPr="001D740C" w:rsidRDefault="001D740C" w:rsidP="001D740C">
      <w:pPr>
        <w:spacing w:line="276" w:lineRule="auto"/>
        <w:jc w:val="center"/>
        <w:rPr>
          <w:rFonts w:ascii="宋体" w:eastAsia="宋体" w:hAnsi="宋体" w:hint="eastAsia"/>
          <w:sz w:val="18"/>
          <w:szCs w:val="18"/>
        </w:rPr>
      </w:pPr>
      <w:r>
        <w:rPr>
          <w:rFonts w:ascii="宋体" w:eastAsia="宋体" w:hAnsi="宋体" w:hint="eastAsia"/>
          <w:sz w:val="18"/>
          <w:szCs w:val="18"/>
        </w:rPr>
        <w:t>图5.5 缓存操作</w:t>
      </w:r>
    </w:p>
    <w:p w14:paraId="5BB14CC6" w14:textId="11094BC2" w:rsidR="006D2E0E" w:rsidRPr="00671B95" w:rsidRDefault="006D2E0E" w:rsidP="001D740C">
      <w:pPr>
        <w:spacing w:line="276" w:lineRule="auto"/>
        <w:jc w:val="both"/>
        <w:rPr>
          <w:rFonts w:ascii="宋体" w:eastAsia="宋体" w:hAnsi="宋体" w:hint="eastAsia"/>
          <w:sz w:val="21"/>
          <w:szCs w:val="21"/>
        </w:rPr>
      </w:pPr>
      <w:r w:rsidRPr="00671B95">
        <w:rPr>
          <w:rFonts w:ascii="宋体" w:eastAsia="宋体" w:hAnsi="宋体"/>
          <w:sz w:val="21"/>
          <w:szCs w:val="21"/>
        </w:rPr>
        <w:t>这些操作的执行点可基于虚拟地址或缓存组进行定义。维护指令可以按程序顺序执行，除非通过DSB指令明确排序。在多核处理器环境下，指定地址的数据缓存操作需按顺序执行，而其他操作相对于它们可并行执行。清零操作可有效利用缓存，更快地执行代码。</w:t>
      </w:r>
    </w:p>
    <w:p w14:paraId="3BDB1E2C" w14:textId="4A0731AB" w:rsidR="006D2E0E" w:rsidRPr="001D740C" w:rsidRDefault="001D740C" w:rsidP="001D740C">
      <w:pPr>
        <w:spacing w:line="276" w:lineRule="auto"/>
        <w:jc w:val="both"/>
        <w:rPr>
          <w:rFonts w:ascii="宋体" w:eastAsia="宋体" w:hAnsi="宋体"/>
          <w:b/>
          <w:bCs/>
          <w:sz w:val="21"/>
          <w:szCs w:val="21"/>
        </w:rPr>
      </w:pPr>
      <w:r>
        <w:rPr>
          <w:rFonts w:ascii="宋体" w:eastAsia="宋体" w:hAnsi="宋体" w:hint="eastAsia"/>
          <w:b/>
          <w:bCs/>
          <w:sz w:val="21"/>
          <w:szCs w:val="21"/>
        </w:rPr>
        <w:t>5.5</w:t>
      </w:r>
      <w:r w:rsidRPr="001D740C">
        <w:rPr>
          <w:rFonts w:ascii="宋体" w:eastAsia="宋体" w:hAnsi="宋体" w:hint="eastAsia"/>
          <w:b/>
          <w:bCs/>
          <w:sz w:val="21"/>
          <w:szCs w:val="21"/>
        </w:rPr>
        <w:t xml:space="preserve"> </w:t>
      </w:r>
      <w:r w:rsidR="009E111A" w:rsidRPr="001D740C">
        <w:rPr>
          <w:rFonts w:ascii="宋体" w:eastAsia="宋体" w:hAnsi="宋体" w:hint="eastAsia"/>
          <w:b/>
          <w:bCs/>
          <w:sz w:val="21"/>
          <w:szCs w:val="21"/>
        </w:rPr>
        <w:t>缓存架构</w:t>
      </w:r>
      <w:r w:rsidR="006D2E0E" w:rsidRPr="001D740C">
        <w:rPr>
          <w:rFonts w:ascii="宋体" w:eastAsia="宋体" w:hAnsi="宋体" w:hint="eastAsia"/>
          <w:b/>
          <w:bCs/>
          <w:sz w:val="21"/>
          <w:szCs w:val="21"/>
        </w:rPr>
        <w:t>总结</w:t>
      </w:r>
    </w:p>
    <w:p w14:paraId="2C76394A" w14:textId="2E6A2201" w:rsidR="009E111A" w:rsidRDefault="006D2E0E" w:rsidP="001D740C">
      <w:pPr>
        <w:spacing w:line="276" w:lineRule="auto"/>
        <w:jc w:val="both"/>
        <w:rPr>
          <w:rFonts w:ascii="宋体" w:eastAsia="宋体" w:hAnsi="宋体"/>
          <w:sz w:val="21"/>
          <w:szCs w:val="21"/>
        </w:rPr>
      </w:pPr>
      <w:r w:rsidRPr="00671B95">
        <w:rPr>
          <w:rFonts w:ascii="宋体" w:eastAsia="宋体" w:hAnsi="宋体"/>
          <w:sz w:val="21"/>
          <w:szCs w:val="21"/>
        </w:rPr>
        <w:t>ARMv8架构的缓存设计是其高性能计算能力的关键。通过精心设计的缓存层次结构、一致性协议、以及灵活的缓存策略，ARMv8能够在保证数据一致性的同时，提供快速的数据处理能力。缓存维护和发现机制进一步增强了软件对硬件的控制能力，使得开发者能够更好地优化其应用程序，以适应不同的计算需求。</w:t>
      </w:r>
    </w:p>
    <w:p w14:paraId="30DE999E" w14:textId="77777777" w:rsidR="0049543C" w:rsidRPr="00671B95" w:rsidRDefault="0049543C" w:rsidP="001D740C">
      <w:pPr>
        <w:spacing w:line="276" w:lineRule="auto"/>
        <w:jc w:val="both"/>
        <w:rPr>
          <w:rFonts w:ascii="宋体" w:eastAsia="宋体" w:hAnsi="宋体" w:hint="eastAsia"/>
          <w:sz w:val="21"/>
          <w:szCs w:val="21"/>
        </w:rPr>
      </w:pPr>
    </w:p>
    <w:p w14:paraId="3454CA91" w14:textId="58A62BE6" w:rsidR="009E111A" w:rsidRPr="001D740C" w:rsidRDefault="001D740C" w:rsidP="001D740C">
      <w:pPr>
        <w:pStyle w:val="1"/>
        <w:spacing w:line="276" w:lineRule="auto"/>
        <w:jc w:val="center"/>
        <w:rPr>
          <w:rFonts w:ascii="宋体" w:eastAsia="宋体" w:hAnsi="宋体"/>
          <w:sz w:val="24"/>
          <w:szCs w:val="24"/>
        </w:rPr>
      </w:pPr>
      <w:r>
        <w:rPr>
          <w:rFonts w:ascii="宋体" w:eastAsia="宋体" w:hAnsi="宋体" w:hint="eastAsia"/>
          <w:sz w:val="24"/>
          <w:szCs w:val="24"/>
        </w:rPr>
        <w:lastRenderedPageBreak/>
        <w:t xml:space="preserve">五、 小 </w:t>
      </w:r>
      <w:r w:rsidR="009E111A" w:rsidRPr="001D740C">
        <w:rPr>
          <w:rFonts w:ascii="宋体" w:eastAsia="宋体" w:hAnsi="宋体" w:hint="eastAsia"/>
          <w:sz w:val="24"/>
          <w:szCs w:val="24"/>
        </w:rPr>
        <w:t>结</w:t>
      </w:r>
    </w:p>
    <w:p w14:paraId="7A97A6CB" w14:textId="5E9F1068" w:rsidR="006D2E0E" w:rsidRPr="00671B95" w:rsidRDefault="006838D7" w:rsidP="001D740C">
      <w:pPr>
        <w:spacing w:line="276" w:lineRule="auto"/>
        <w:ind w:firstLineChars="200" w:firstLine="420"/>
        <w:jc w:val="both"/>
        <w:rPr>
          <w:rFonts w:ascii="宋体" w:eastAsia="宋体" w:hAnsi="宋体"/>
          <w:sz w:val="21"/>
          <w:szCs w:val="21"/>
        </w:rPr>
      </w:pPr>
      <w:r w:rsidRPr="00671B95">
        <w:rPr>
          <w:rFonts w:ascii="宋体" w:eastAsia="宋体" w:hAnsi="宋体" w:hint="eastAsia"/>
          <w:sz w:val="21"/>
          <w:szCs w:val="21"/>
        </w:rPr>
        <w:t>综上所述，</w:t>
      </w:r>
      <w:r w:rsidRPr="00671B95">
        <w:rPr>
          <w:rFonts w:ascii="宋体" w:eastAsia="宋体" w:hAnsi="宋体"/>
          <w:sz w:val="21"/>
          <w:szCs w:val="21"/>
        </w:rPr>
        <w:t>ARMv8架构在多个方面进行了创新和优化，使其在性能和能效上达到了新的高度。浮点运算单元和NEON技术的改进，使得ARMv8在多媒体处理和科学计算等高计算需求的应用中表现出色。内存管理单元通过有效的虚拟地址到物理地址转换，支持了系统的多任务处理能力。流水线结构的优化和缓存设计的改进，进一步提升了处理器的整体性能和能效。ARMv8架构凭借其优越的设计，成为现代计算领域中不可或缺的重要组成部分。未来，随着应用需求的不断增加，ARMv8将继续发挥其独特的优势，推动科技进步和行业发展。</w:t>
      </w:r>
    </w:p>
    <w:p w14:paraId="38C9C8E6" w14:textId="42D1B992" w:rsidR="006D2E0E" w:rsidRPr="00671B95" w:rsidRDefault="006D2E0E" w:rsidP="001D740C">
      <w:pPr>
        <w:spacing w:line="276" w:lineRule="auto"/>
        <w:jc w:val="both"/>
        <w:rPr>
          <w:rFonts w:ascii="宋体" w:eastAsia="宋体" w:hAnsi="宋体"/>
          <w:sz w:val="21"/>
          <w:szCs w:val="21"/>
        </w:rPr>
      </w:pPr>
    </w:p>
    <w:p w14:paraId="554CD47B" w14:textId="77777777" w:rsidR="006D2E0E" w:rsidRPr="004B2338" w:rsidRDefault="006D2E0E" w:rsidP="001D740C">
      <w:pPr>
        <w:spacing w:line="276" w:lineRule="auto"/>
        <w:jc w:val="both"/>
        <w:rPr>
          <w:rFonts w:ascii="宋体" w:eastAsia="宋体" w:hAnsi="宋体"/>
          <w:b/>
          <w:bCs/>
          <w:sz w:val="24"/>
        </w:rPr>
      </w:pPr>
      <w:r w:rsidRPr="004B2338">
        <w:rPr>
          <w:rFonts w:ascii="宋体" w:eastAsia="宋体" w:hAnsi="宋体" w:hint="eastAsia"/>
          <w:b/>
          <w:bCs/>
          <w:sz w:val="24"/>
        </w:rPr>
        <w:t>参考文献</w:t>
      </w:r>
    </w:p>
    <w:p w14:paraId="7F80616D" w14:textId="77777777" w:rsidR="006D2E0E" w:rsidRPr="004B2338" w:rsidRDefault="006D2E0E" w:rsidP="001D740C">
      <w:pPr>
        <w:numPr>
          <w:ilvl w:val="0"/>
          <w:numId w:val="13"/>
        </w:numPr>
        <w:spacing w:line="276" w:lineRule="auto"/>
        <w:jc w:val="both"/>
        <w:rPr>
          <w:rFonts w:ascii="宋体" w:eastAsia="宋体" w:hAnsi="宋体"/>
          <w:sz w:val="21"/>
          <w:szCs w:val="21"/>
        </w:rPr>
      </w:pPr>
      <w:bookmarkStart w:id="0" w:name="_Ref167313250"/>
      <w:r w:rsidRPr="004B2338">
        <w:rPr>
          <w:rFonts w:ascii="宋体" w:eastAsia="宋体" w:hAnsi="宋体"/>
          <w:sz w:val="21"/>
          <w:szCs w:val="21"/>
        </w:rPr>
        <w:t>Ryzhyk, Leonid. "The arm architecture." Chicago University, Illinois, EUA (2006).</w:t>
      </w:r>
      <w:bookmarkEnd w:id="0"/>
    </w:p>
    <w:p w14:paraId="7B267E44" w14:textId="542253E2" w:rsidR="006D2E0E" w:rsidRPr="004B2338" w:rsidRDefault="006D2E0E" w:rsidP="001D740C">
      <w:pPr>
        <w:numPr>
          <w:ilvl w:val="0"/>
          <w:numId w:val="13"/>
        </w:numPr>
        <w:spacing w:line="276" w:lineRule="auto"/>
        <w:jc w:val="both"/>
        <w:rPr>
          <w:rFonts w:ascii="宋体" w:eastAsia="宋体" w:hAnsi="宋体"/>
          <w:sz w:val="21"/>
          <w:szCs w:val="21"/>
        </w:rPr>
      </w:pPr>
      <w:bookmarkStart w:id="1" w:name="_Ref167316680"/>
      <w:r w:rsidRPr="004B2338">
        <w:rPr>
          <w:rFonts w:ascii="宋体" w:eastAsia="宋体" w:hAnsi="宋体" w:hint="eastAsia"/>
          <w:sz w:val="21"/>
          <w:szCs w:val="21"/>
        </w:rPr>
        <w:t>戴维</w:t>
      </w:r>
      <w:r w:rsidR="002F6A7D">
        <w:rPr>
          <w:rFonts w:ascii="宋体" w:eastAsia="宋体" w:hAnsi="宋体" w:hint="eastAsia"/>
          <w:sz w:val="21"/>
          <w:szCs w:val="21"/>
        </w:rPr>
        <w:t>·</w:t>
      </w:r>
      <w:r w:rsidRPr="004B2338">
        <w:rPr>
          <w:rFonts w:ascii="宋体" w:eastAsia="宋体" w:hAnsi="宋体" w:hint="eastAsia"/>
          <w:sz w:val="21"/>
          <w:szCs w:val="21"/>
        </w:rPr>
        <w:t>A.帕特森，约翰·L.</w:t>
      </w:r>
      <w:proofErr w:type="gramStart"/>
      <w:r w:rsidRPr="004B2338">
        <w:rPr>
          <w:rFonts w:ascii="宋体" w:eastAsia="宋体" w:hAnsi="宋体" w:hint="eastAsia"/>
          <w:sz w:val="21"/>
          <w:szCs w:val="21"/>
        </w:rPr>
        <w:t>亨</w:t>
      </w:r>
      <w:proofErr w:type="gramEnd"/>
      <w:r w:rsidRPr="004B2338">
        <w:rPr>
          <w:rFonts w:ascii="宋体" w:eastAsia="宋体" w:hAnsi="宋体" w:hint="eastAsia"/>
          <w:sz w:val="21"/>
          <w:szCs w:val="21"/>
        </w:rPr>
        <w:t>尼斯.计算机组成与设计：硬件/软件接口(原书第5版·RISC-V版).北京：机械工业出版社，2020</w:t>
      </w:r>
      <w:r w:rsidRPr="004B2338">
        <w:rPr>
          <w:rFonts w:ascii="宋体" w:eastAsia="宋体" w:hAnsi="宋体"/>
          <w:sz w:val="21"/>
          <w:szCs w:val="21"/>
        </w:rPr>
        <w:t>：</w:t>
      </w:r>
      <w:r w:rsidRPr="004B2338">
        <w:rPr>
          <w:rFonts w:ascii="宋体" w:eastAsia="宋体" w:hAnsi="宋体" w:hint="eastAsia"/>
          <w:sz w:val="21"/>
          <w:szCs w:val="21"/>
        </w:rPr>
        <w:t>238-240.</w:t>
      </w:r>
      <w:bookmarkEnd w:id="1"/>
    </w:p>
    <w:p w14:paraId="0EC6F7A8" w14:textId="77777777" w:rsidR="006D2E0E" w:rsidRPr="004B2338" w:rsidRDefault="006D2E0E" w:rsidP="001D740C">
      <w:pPr>
        <w:numPr>
          <w:ilvl w:val="0"/>
          <w:numId w:val="13"/>
        </w:numPr>
        <w:spacing w:line="276" w:lineRule="auto"/>
        <w:jc w:val="both"/>
        <w:rPr>
          <w:rFonts w:ascii="宋体" w:eastAsia="宋体" w:hAnsi="宋体"/>
          <w:sz w:val="21"/>
          <w:szCs w:val="21"/>
        </w:rPr>
      </w:pPr>
      <w:r w:rsidRPr="004B2338">
        <w:rPr>
          <w:rFonts w:ascii="宋体" w:eastAsia="宋体" w:hAnsi="宋体"/>
          <w:sz w:val="21"/>
          <w:szCs w:val="21"/>
        </w:rPr>
        <w:t>ARM Cortex-A Series</w:t>
      </w:r>
      <w:r w:rsidRPr="004B2338">
        <w:rPr>
          <w:rFonts w:ascii="宋体" w:eastAsia="宋体" w:hAnsi="宋体" w:hint="eastAsia"/>
          <w:sz w:val="21"/>
          <w:szCs w:val="21"/>
        </w:rPr>
        <w:t xml:space="preserve">: </w:t>
      </w:r>
      <w:r w:rsidRPr="004B2338">
        <w:rPr>
          <w:rFonts w:ascii="宋体" w:eastAsia="宋体" w:hAnsi="宋体"/>
          <w:sz w:val="21"/>
          <w:szCs w:val="21"/>
        </w:rPr>
        <w:t>Programmer’s Guide for ARMv8-A</w:t>
      </w:r>
    </w:p>
    <w:p w14:paraId="1D0F55C8" w14:textId="0C2D2E23" w:rsidR="006D2E0E" w:rsidRPr="004B2338" w:rsidRDefault="006D2E0E" w:rsidP="001D740C">
      <w:pPr>
        <w:pStyle w:val="a9"/>
        <w:numPr>
          <w:ilvl w:val="0"/>
          <w:numId w:val="13"/>
        </w:numPr>
        <w:spacing w:line="276" w:lineRule="auto"/>
        <w:jc w:val="both"/>
        <w:rPr>
          <w:rFonts w:ascii="宋体" w:eastAsia="宋体" w:hAnsi="宋体" w:hint="eastAsia"/>
          <w:sz w:val="21"/>
          <w:szCs w:val="21"/>
        </w:rPr>
      </w:pPr>
      <w:r w:rsidRPr="004B2338">
        <w:rPr>
          <w:rFonts w:ascii="宋体" w:eastAsia="宋体" w:hAnsi="宋体"/>
          <w:sz w:val="21"/>
          <w:szCs w:val="21"/>
        </w:rPr>
        <w:t>《微型计算机》2005年 第3期 123-123页 共1页</w:t>
      </w:r>
    </w:p>
    <w:sectPr w:rsidR="006D2E0E" w:rsidRPr="004B2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479B"/>
    <w:multiLevelType w:val="hybridMultilevel"/>
    <w:tmpl w:val="B57A802C"/>
    <w:lvl w:ilvl="0" w:tplc="E2069B30">
      <w:start w:val="1"/>
      <w:numFmt w:val="decimal"/>
      <w:lvlText w:val="[%1]"/>
      <w:lvlJc w:val="left"/>
      <w:pPr>
        <w:ind w:left="440" w:hanging="440"/>
      </w:pPr>
      <w:rPr>
        <w:rFonts w:hint="eastAsia"/>
        <w:sz w:val="18"/>
        <w:szCs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797701"/>
    <w:multiLevelType w:val="multilevel"/>
    <w:tmpl w:val="4C24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2787C"/>
    <w:multiLevelType w:val="multilevel"/>
    <w:tmpl w:val="1EB6851C"/>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4B0894"/>
    <w:multiLevelType w:val="multilevel"/>
    <w:tmpl w:val="AA3E7A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512D2C"/>
    <w:multiLevelType w:val="singleLevel"/>
    <w:tmpl w:val="0F512D2C"/>
    <w:lvl w:ilvl="0">
      <w:start w:val="3"/>
      <w:numFmt w:val="decimal"/>
      <w:suff w:val="nothing"/>
      <w:lvlText w:val="%1、"/>
      <w:lvlJc w:val="left"/>
    </w:lvl>
  </w:abstractNum>
  <w:abstractNum w:abstractNumId="5" w15:restartNumberingAfterBreak="0">
    <w:nsid w:val="18995A06"/>
    <w:multiLevelType w:val="multilevel"/>
    <w:tmpl w:val="BDA4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3FDA5"/>
    <w:multiLevelType w:val="singleLevel"/>
    <w:tmpl w:val="2333FDA5"/>
    <w:lvl w:ilvl="0">
      <w:start w:val="1"/>
      <w:numFmt w:val="decimal"/>
      <w:suff w:val="space"/>
      <w:lvlText w:val="%1."/>
      <w:lvlJc w:val="left"/>
    </w:lvl>
  </w:abstractNum>
  <w:abstractNum w:abstractNumId="7" w15:restartNumberingAfterBreak="0">
    <w:nsid w:val="24C83C9E"/>
    <w:multiLevelType w:val="multilevel"/>
    <w:tmpl w:val="5A5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31E30"/>
    <w:multiLevelType w:val="multilevel"/>
    <w:tmpl w:val="C1E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D2B93"/>
    <w:multiLevelType w:val="multilevel"/>
    <w:tmpl w:val="D91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103838"/>
    <w:multiLevelType w:val="multilevel"/>
    <w:tmpl w:val="E4B6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746ED"/>
    <w:multiLevelType w:val="multilevel"/>
    <w:tmpl w:val="6FB00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F6D46"/>
    <w:multiLevelType w:val="multilevel"/>
    <w:tmpl w:val="EE7E1BE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5E6F1C"/>
    <w:multiLevelType w:val="hybridMultilevel"/>
    <w:tmpl w:val="4ABA1554"/>
    <w:lvl w:ilvl="0" w:tplc="51885272">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D01489B"/>
    <w:multiLevelType w:val="multilevel"/>
    <w:tmpl w:val="5D50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732E3"/>
    <w:multiLevelType w:val="multilevel"/>
    <w:tmpl w:val="E97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6D249C"/>
    <w:multiLevelType w:val="multilevel"/>
    <w:tmpl w:val="72C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76016F"/>
    <w:multiLevelType w:val="multilevel"/>
    <w:tmpl w:val="0C6C0B02"/>
    <w:lvl w:ilvl="0">
      <w:start w:val="1"/>
      <w:numFmt w:val="bullet"/>
      <w:lvlText w:val=""/>
      <w:lvlJc w:val="left"/>
      <w:pPr>
        <w:tabs>
          <w:tab w:val="num" w:pos="720"/>
        </w:tabs>
        <w:ind w:left="720" w:hanging="360"/>
      </w:pPr>
      <w:rPr>
        <w:rFonts w:ascii="Symbol" w:hAnsi="Symbol" w:hint="default"/>
        <w:sz w:val="20"/>
      </w:rPr>
    </w:lvl>
    <w:lvl w:ilvl="1">
      <w:start w:val="5"/>
      <w:numFmt w:val="japaneseCounting"/>
      <w:lvlText w:val="%2、"/>
      <w:lvlJc w:val="left"/>
      <w:pPr>
        <w:ind w:left="1580" w:hanging="50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EA252F"/>
    <w:multiLevelType w:val="multilevel"/>
    <w:tmpl w:val="8752D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057432">
    <w:abstractNumId w:val="17"/>
  </w:num>
  <w:num w:numId="2" w16cid:durableId="1550417194">
    <w:abstractNumId w:val="18"/>
  </w:num>
  <w:num w:numId="3" w16cid:durableId="72893515">
    <w:abstractNumId w:val="15"/>
  </w:num>
  <w:num w:numId="4" w16cid:durableId="2825410">
    <w:abstractNumId w:val="10"/>
  </w:num>
  <w:num w:numId="5" w16cid:durableId="351078261">
    <w:abstractNumId w:val="7"/>
  </w:num>
  <w:num w:numId="6" w16cid:durableId="2080327778">
    <w:abstractNumId w:val="16"/>
  </w:num>
  <w:num w:numId="7" w16cid:durableId="368145105">
    <w:abstractNumId w:val="9"/>
  </w:num>
  <w:num w:numId="8" w16cid:durableId="265966804">
    <w:abstractNumId w:val="5"/>
  </w:num>
  <w:num w:numId="9" w16cid:durableId="562566304">
    <w:abstractNumId w:val="8"/>
  </w:num>
  <w:num w:numId="10" w16cid:durableId="1655061242">
    <w:abstractNumId w:val="1"/>
  </w:num>
  <w:num w:numId="11" w16cid:durableId="923612785">
    <w:abstractNumId w:val="11"/>
  </w:num>
  <w:num w:numId="12" w16cid:durableId="38091791">
    <w:abstractNumId w:val="14"/>
  </w:num>
  <w:num w:numId="13" w16cid:durableId="1291353513">
    <w:abstractNumId w:val="0"/>
  </w:num>
  <w:num w:numId="14" w16cid:durableId="1679234228">
    <w:abstractNumId w:val="6"/>
  </w:num>
  <w:num w:numId="15" w16cid:durableId="1845973551">
    <w:abstractNumId w:val="4"/>
  </w:num>
  <w:num w:numId="16" w16cid:durableId="273488672">
    <w:abstractNumId w:val="2"/>
  </w:num>
  <w:num w:numId="17" w16cid:durableId="1756317368">
    <w:abstractNumId w:val="12"/>
  </w:num>
  <w:num w:numId="18" w16cid:durableId="959609969">
    <w:abstractNumId w:val="3"/>
  </w:num>
  <w:num w:numId="19" w16cid:durableId="1707758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7C"/>
    <w:rsid w:val="00033693"/>
    <w:rsid w:val="000856F5"/>
    <w:rsid w:val="00175A8F"/>
    <w:rsid w:val="001D5080"/>
    <w:rsid w:val="001D740C"/>
    <w:rsid w:val="002344C1"/>
    <w:rsid w:val="00275D92"/>
    <w:rsid w:val="002920A9"/>
    <w:rsid w:val="002F6A7D"/>
    <w:rsid w:val="00303B56"/>
    <w:rsid w:val="0049543C"/>
    <w:rsid w:val="004B2338"/>
    <w:rsid w:val="00583610"/>
    <w:rsid w:val="00586B05"/>
    <w:rsid w:val="005A3E4D"/>
    <w:rsid w:val="00671B95"/>
    <w:rsid w:val="006838D7"/>
    <w:rsid w:val="006D2E0E"/>
    <w:rsid w:val="006F6250"/>
    <w:rsid w:val="007A4E3B"/>
    <w:rsid w:val="009E111A"/>
    <w:rsid w:val="00A16ACF"/>
    <w:rsid w:val="00A273EB"/>
    <w:rsid w:val="00A72929"/>
    <w:rsid w:val="00AD377C"/>
    <w:rsid w:val="00BC599D"/>
    <w:rsid w:val="00C16FBB"/>
    <w:rsid w:val="00E22E8D"/>
    <w:rsid w:val="00F7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7CF07"/>
  <w15:chartTrackingRefBased/>
  <w15:docId w15:val="{6E7DCB5B-7FFB-4887-BCF7-070E3FCA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3E4D"/>
    <w:pPr>
      <w:outlineLvl w:val="0"/>
    </w:pPr>
    <w:rPr>
      <w:b/>
      <w:bCs/>
      <w:sz w:val="28"/>
      <w:szCs w:val="36"/>
    </w:rPr>
  </w:style>
  <w:style w:type="paragraph" w:styleId="2">
    <w:name w:val="heading 2"/>
    <w:basedOn w:val="a"/>
    <w:next w:val="a"/>
    <w:link w:val="20"/>
    <w:uiPriority w:val="9"/>
    <w:semiHidden/>
    <w:unhideWhenUsed/>
    <w:qFormat/>
    <w:rsid w:val="00AD37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37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37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37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377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377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377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377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3E4D"/>
    <w:rPr>
      <w:b/>
      <w:bCs/>
      <w:sz w:val="28"/>
      <w:szCs w:val="36"/>
    </w:rPr>
  </w:style>
  <w:style w:type="character" w:customStyle="1" w:styleId="20">
    <w:name w:val="标题 2 字符"/>
    <w:basedOn w:val="a0"/>
    <w:link w:val="2"/>
    <w:uiPriority w:val="9"/>
    <w:semiHidden/>
    <w:rsid w:val="00AD37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37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377C"/>
    <w:rPr>
      <w:rFonts w:cstheme="majorBidi"/>
      <w:color w:val="0F4761" w:themeColor="accent1" w:themeShade="BF"/>
      <w:sz w:val="28"/>
      <w:szCs w:val="28"/>
    </w:rPr>
  </w:style>
  <w:style w:type="character" w:customStyle="1" w:styleId="50">
    <w:name w:val="标题 5 字符"/>
    <w:basedOn w:val="a0"/>
    <w:link w:val="5"/>
    <w:uiPriority w:val="9"/>
    <w:semiHidden/>
    <w:rsid w:val="00AD377C"/>
    <w:rPr>
      <w:rFonts w:cstheme="majorBidi"/>
      <w:color w:val="0F4761" w:themeColor="accent1" w:themeShade="BF"/>
      <w:sz w:val="24"/>
    </w:rPr>
  </w:style>
  <w:style w:type="character" w:customStyle="1" w:styleId="60">
    <w:name w:val="标题 6 字符"/>
    <w:basedOn w:val="a0"/>
    <w:link w:val="6"/>
    <w:uiPriority w:val="9"/>
    <w:semiHidden/>
    <w:rsid w:val="00AD377C"/>
    <w:rPr>
      <w:rFonts w:cstheme="majorBidi"/>
      <w:b/>
      <w:bCs/>
      <w:color w:val="0F4761" w:themeColor="accent1" w:themeShade="BF"/>
    </w:rPr>
  </w:style>
  <w:style w:type="character" w:customStyle="1" w:styleId="70">
    <w:name w:val="标题 7 字符"/>
    <w:basedOn w:val="a0"/>
    <w:link w:val="7"/>
    <w:uiPriority w:val="9"/>
    <w:semiHidden/>
    <w:rsid w:val="00AD377C"/>
    <w:rPr>
      <w:rFonts w:cstheme="majorBidi"/>
      <w:b/>
      <w:bCs/>
      <w:color w:val="595959" w:themeColor="text1" w:themeTint="A6"/>
    </w:rPr>
  </w:style>
  <w:style w:type="character" w:customStyle="1" w:styleId="80">
    <w:name w:val="标题 8 字符"/>
    <w:basedOn w:val="a0"/>
    <w:link w:val="8"/>
    <w:uiPriority w:val="9"/>
    <w:semiHidden/>
    <w:rsid w:val="00AD377C"/>
    <w:rPr>
      <w:rFonts w:cstheme="majorBidi"/>
      <w:color w:val="595959" w:themeColor="text1" w:themeTint="A6"/>
    </w:rPr>
  </w:style>
  <w:style w:type="character" w:customStyle="1" w:styleId="90">
    <w:name w:val="标题 9 字符"/>
    <w:basedOn w:val="a0"/>
    <w:link w:val="9"/>
    <w:uiPriority w:val="9"/>
    <w:semiHidden/>
    <w:rsid w:val="00AD377C"/>
    <w:rPr>
      <w:rFonts w:eastAsiaTheme="majorEastAsia" w:cstheme="majorBidi"/>
      <w:color w:val="595959" w:themeColor="text1" w:themeTint="A6"/>
    </w:rPr>
  </w:style>
  <w:style w:type="paragraph" w:styleId="a3">
    <w:name w:val="Title"/>
    <w:basedOn w:val="a"/>
    <w:next w:val="a"/>
    <w:link w:val="a4"/>
    <w:uiPriority w:val="10"/>
    <w:qFormat/>
    <w:rsid w:val="00AD37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37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37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37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377C"/>
    <w:pPr>
      <w:spacing w:before="160"/>
      <w:jc w:val="center"/>
    </w:pPr>
    <w:rPr>
      <w:i/>
      <w:iCs/>
      <w:color w:val="404040" w:themeColor="text1" w:themeTint="BF"/>
    </w:rPr>
  </w:style>
  <w:style w:type="character" w:customStyle="1" w:styleId="a8">
    <w:name w:val="引用 字符"/>
    <w:basedOn w:val="a0"/>
    <w:link w:val="a7"/>
    <w:uiPriority w:val="29"/>
    <w:rsid w:val="00AD377C"/>
    <w:rPr>
      <w:i/>
      <w:iCs/>
      <w:color w:val="404040" w:themeColor="text1" w:themeTint="BF"/>
    </w:rPr>
  </w:style>
  <w:style w:type="paragraph" w:styleId="a9">
    <w:name w:val="List Paragraph"/>
    <w:basedOn w:val="a"/>
    <w:uiPriority w:val="34"/>
    <w:qFormat/>
    <w:rsid w:val="00AD377C"/>
    <w:pPr>
      <w:ind w:left="720"/>
      <w:contextualSpacing/>
    </w:pPr>
  </w:style>
  <w:style w:type="character" w:styleId="aa">
    <w:name w:val="Intense Emphasis"/>
    <w:basedOn w:val="a0"/>
    <w:uiPriority w:val="21"/>
    <w:qFormat/>
    <w:rsid w:val="00AD377C"/>
    <w:rPr>
      <w:i/>
      <w:iCs/>
      <w:color w:val="0F4761" w:themeColor="accent1" w:themeShade="BF"/>
    </w:rPr>
  </w:style>
  <w:style w:type="paragraph" w:styleId="ab">
    <w:name w:val="Intense Quote"/>
    <w:basedOn w:val="a"/>
    <w:next w:val="a"/>
    <w:link w:val="ac"/>
    <w:uiPriority w:val="30"/>
    <w:qFormat/>
    <w:rsid w:val="00AD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377C"/>
    <w:rPr>
      <w:i/>
      <w:iCs/>
      <w:color w:val="0F4761" w:themeColor="accent1" w:themeShade="BF"/>
    </w:rPr>
  </w:style>
  <w:style w:type="character" w:styleId="ad">
    <w:name w:val="Intense Reference"/>
    <w:basedOn w:val="a0"/>
    <w:uiPriority w:val="32"/>
    <w:qFormat/>
    <w:rsid w:val="00AD3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9294</Words>
  <Characters>11177</Characters>
  <Application>Microsoft Office Word</Application>
  <DocSecurity>0</DocSecurity>
  <Lines>388</Lines>
  <Paragraphs>173</Paragraphs>
  <ScaleCrop>false</ScaleCrop>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文超 贾</dc:creator>
  <cp:keywords/>
  <dc:description/>
  <cp:lastModifiedBy>扬 张</cp:lastModifiedBy>
  <cp:revision>13</cp:revision>
  <cp:lastPrinted>2024-06-02T09:24:00Z</cp:lastPrinted>
  <dcterms:created xsi:type="dcterms:W3CDTF">2024-06-02T08:33:00Z</dcterms:created>
  <dcterms:modified xsi:type="dcterms:W3CDTF">2024-06-02T09:25:00Z</dcterms:modified>
</cp:coreProperties>
</file>