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3" w:sz="6" w:val="single"/>
          <w:right w:color="auto" w:space="0" w:sz="0" w:val="none"/>
        </w:pBdr>
        <w:shd w:fill="ffffff" w:val="clear"/>
        <w:spacing w:after="400" w:lineRule="auto"/>
        <w:jc w:val="center"/>
        <w:rPr>
          <w:b w:val="1"/>
          <w:bCs w:val="1"/>
          <w:color w:val="0b2e59"/>
          <w:sz w:val="36"/>
          <w:szCs w:val="36"/>
          <w:shd w:fill="606060" w:val="clear"/>
        </w:rPr>
      </w:pPr>
      <w:r w:rsidDel="00000000" w:rsidR="00000000" w:rsidRPr="00000000">
        <w:rPr>
          <w:b w:val="1"/>
          <w:bCs w:val="1"/>
          <w:color w:val="0b2e59"/>
          <w:sz w:val="36"/>
          <w:szCs w:val="36"/>
          <w:rtl w:val="0"/>
        </w:rPr>
        <w:t xml:space="preserve">3.7 Module Test (Selenium Test)</w:t>
      </w:r>
      <w:r w:rsidDel="00000000" w:rsidR="00000000" w:rsidRPr="00000000">
        <w:rPr>
          <w:b w:val="1"/>
          <w:bCs w:val="1"/>
          <w:color w:val="0b2e59"/>
          <w:sz w:val="36"/>
          <w:szCs w:val="36"/>
          <w:shd w:fill="606060"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color w:val="0099aa"/>
          <w:sz w:val="26"/>
          <w:szCs w:val="26"/>
          <w:shd w:fill="606060" w:val="clear"/>
        </w:rPr>
      </w:pPr>
      <w:r w:rsidDel="00000000" w:rsidR="00000000" w:rsidRPr="00000000">
        <w:rPr>
          <w:b w:val="1"/>
          <w:bCs w:val="1"/>
          <w:color w:val="0099aa"/>
          <w:sz w:val="26"/>
          <w:szCs w:val="26"/>
          <w:rtl w:val="0"/>
        </w:rPr>
        <w:t xml:space="preserve">Specimen Collection</w:t>
      </w: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af6f8" w:val="clear"/>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b w:val="1"/>
                <w:bCs w:val="1"/>
                <w:sz w:val="20"/>
                <w:szCs w:val="20"/>
                <w:rtl w:val="0"/>
              </w:rPr>
              <w:t xml:space="preserve">   Tester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sz w:val="20"/>
                <w:szCs w:val="20"/>
                <w:rtl w:val="0"/>
              </w:rPr>
              <w:t xml:space="preserve">     </w:t>
            </w:r>
            <w:hyperlink r:id="rId6">
              <w:r w:rsidDel="00000000" w:rsidR="00000000" w:rsidRPr="00000000">
                <w:rPr>
                  <w:color w:val="0000ee"/>
                  <w:sz w:val="20"/>
                  <w:szCs w:val="20"/>
                  <w:u w:val="single"/>
                  <w:rtl w:val="0"/>
                </w:rPr>
                <w:t xml:space="preserve">Shreya Karki</w:t>
              </w:r>
            </w:hyperlink>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af6f8" w:val="clear"/>
            <w:tcMar>
              <w:top w:w="0.0" w:type="dxa"/>
              <w:left w:w="0.0" w:type="dxa"/>
              <w:bottom w:w="0.0" w:type="dxa"/>
              <w:right w:w="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b w:val="1"/>
                <w:bCs w:val="1"/>
                <w:sz w:val="20"/>
                <w:szCs w:val="20"/>
                <w:rtl w:val="0"/>
              </w:rPr>
              <w:t xml:space="preserv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sz w:val="20"/>
                <w:szCs w:val="20"/>
                <w:rtl w:val="0"/>
              </w:rPr>
              <w:t xml:space="preserve">       24/09/2026 </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af6f8" w:val="clear"/>
            <w:tcMar>
              <w:top w:w="0.0" w:type="dxa"/>
              <w:left w:w="0.0" w:type="dxa"/>
              <w:bottom w:w="0.0" w:type="dxa"/>
              <w:right w:w="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b w:val="1"/>
                <w:bCs w:val="1"/>
                <w:sz w:val="20"/>
                <w:szCs w:val="20"/>
                <w:rtl w:val="0"/>
              </w:rPr>
              <w:t xml:space="preserve">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sz w:val="20"/>
                <w:szCs w:val="20"/>
                <w:rtl w:val="0"/>
              </w:rPr>
              <w:t xml:space="preserve">    Specimen Collector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af6f8" w:val="clear"/>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b w:val="1"/>
                <w:bCs w:val="1"/>
                <w:sz w:val="20"/>
                <w:szCs w:val="20"/>
                <w:rtl w:val="0"/>
              </w:rPr>
              <w:t xml:space="preserve">  Testing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sz w:val="20"/>
                <w:szCs w:val="20"/>
                <w:rtl w:val="0"/>
              </w:rPr>
              <w:t xml:space="preserve">    Selenium WebDriver </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eaf6f8" w:val="clear"/>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b w:val="1"/>
                <w:bCs w:val="1"/>
                <w:sz w:val="20"/>
                <w:szCs w:val="20"/>
                <w:rtl w:val="0"/>
              </w:rPr>
              <w:t xml:space="preserve">   Web Browser</w:t>
            </w:r>
            <w:r w:rsidDel="00000000" w:rsidR="00000000" w:rsidRPr="00000000">
              <w:rPr>
                <w:sz w:val="20"/>
                <w:szCs w:val="20"/>
                <w:rtl w:val="0"/>
              </w:rPr>
              <w:t xml:space="preserve"> </w:t>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40" w:lineRule="auto"/>
              <w:ind w:left="-80" w:firstLine="0"/>
              <w:rPr>
                <w:sz w:val="20"/>
                <w:szCs w:val="20"/>
              </w:rPr>
            </w:pPr>
            <w:r w:rsidDel="00000000" w:rsidR="00000000" w:rsidRPr="00000000">
              <w:rPr>
                <w:sz w:val="20"/>
                <w:szCs w:val="20"/>
                <w:rtl w:val="0"/>
              </w:rPr>
              <w:t xml:space="preserve">     Firefox</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color w:val="0b2e59"/>
          <w:sz w:val="28"/>
          <w:szCs w:val="28"/>
          <w:shd w:fill="606060" w:val="clear"/>
        </w:rPr>
      </w:pPr>
      <w:r w:rsidDel="00000000" w:rsidR="00000000" w:rsidRPr="00000000">
        <w:rPr>
          <w:b w:val="1"/>
          <w:bCs w:val="1"/>
          <w:color w:val="0b2e59"/>
          <w:sz w:val="28"/>
          <w:szCs w:val="28"/>
          <w:rtl w:val="0"/>
        </w:rPr>
        <w:t xml:space="preserve">Test Case Summary</w:t>
      </w:r>
      <w:r w:rsidDel="00000000" w:rsidR="00000000" w:rsidRPr="00000000">
        <w:rPr>
          <w:b w:val="1"/>
          <w:bCs w:val="1"/>
          <w:color w:val="0b2e59"/>
          <w:sz w:val="28"/>
          <w:szCs w:val="28"/>
          <w:shd w:fill="606060" w:val="clear"/>
          <w:rtl w:val="0"/>
        </w:rPr>
        <w:t xml:space="preserve"> </w:t>
      </w:r>
    </w:p>
    <w:tbl>
      <w:tblPr>
        <w:tblStyle w:val="Table2"/>
        <w:tblW w:w="963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0"/>
        <w:gridCol w:w="2250"/>
        <w:gridCol w:w="1845"/>
        <w:gridCol w:w="2925"/>
        <w:tblGridChange w:id="0">
          <w:tblGrid>
            <w:gridCol w:w="2610"/>
            <w:gridCol w:w="2250"/>
            <w:gridCol w:w="1845"/>
            <w:gridCol w:w="292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eef2" w:val="clear"/>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b w:val="1"/>
                <w:bCs w:val="1"/>
                <w:sz w:val="20"/>
                <w:szCs w:val="20"/>
                <w:rtl w:val="0"/>
              </w:rPr>
              <w:t xml:space="preserve">Test ID</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eef2" w:val="clear"/>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b w:val="1"/>
                <w:bCs w:val="1"/>
                <w:sz w:val="20"/>
                <w:szCs w:val="20"/>
                <w:rtl w:val="0"/>
              </w:rPr>
              <w:t xml:space="preserve">Web Browser</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eef2" w:val="clear"/>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b w:val="1"/>
                <w:bCs w:val="1"/>
                <w:sz w:val="20"/>
                <w:szCs w:val="20"/>
                <w:rtl w:val="0"/>
              </w:rPr>
              <w:t xml:space="preserve">Test Result</w:t>
            </w:r>
            <w:r w:rsidDel="00000000" w:rsidR="00000000" w:rsidRPr="00000000">
              <w:rPr>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d9eef2" w:val="clear"/>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sz w:val="20"/>
                <w:szCs w:val="20"/>
              </w:rPr>
            </w:pPr>
            <w:r w:rsidDel="00000000" w:rsidR="00000000" w:rsidRPr="00000000">
              <w:rPr>
                <w:b w:val="1"/>
                <w:bCs w:val="1"/>
                <w:sz w:val="20"/>
                <w:szCs w:val="20"/>
                <w:rtl w:val="0"/>
              </w:rPr>
              <w:t xml:space="preserve">Comment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Test 07– Specimen Registration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color w:val="008000"/>
                <w:sz w:val="20"/>
                <w:szCs w:val="20"/>
              </w:rPr>
            </w:pPr>
            <w:r w:rsidDel="00000000" w:rsidR="00000000" w:rsidRPr="00000000">
              <w:rPr>
                <w:sz w:val="20"/>
                <w:szCs w:val="20"/>
                <w:rtl w:val="0"/>
              </w:rPr>
              <w:t xml:space="preserve">To check specimen registration, code-based automated tests were run in CMD (Command Prompt) using Selenium WebDriver and Python Manager. These tests included entering specimen information, choosing necessary fields, looking up patients, and submitting the registration form</w:t>
            </w:r>
            <w:r w:rsidDel="00000000" w:rsidR="00000000" w:rsidRPr="00000000">
              <w:rPr>
                <w:b w:val="1"/>
                <w:bCs w:val="1"/>
                <w:color w:val="008000"/>
                <w:sz w:val="20"/>
                <w:szCs w:val="20"/>
                <w:rtl w:val="0"/>
              </w:rPr>
              <w:t xml:space="preserve">.</w:t>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TEST 08– Specimen  Collection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The Specimen Collection module, including specimen search, specimen information display, collection details entry, collection status selection, and needed field validation, was verified using Selenium WebDriver with Python Manager.</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TEST 09- Specimen Tracking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The Specimen Tracking module was verified using Selenium WebDriver with Python Manager, which included looking for a valid specimen ID, displaying specimen details, and reviewing specimen tracking history.</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TEST 10- Specimen Receipt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The Specimen Receipt module, which includes specimen search, displaying specimen details, receiving information, laboratory location, receipt status, notes, and form validation, was verified using Selenium WebDriver and Python Manager.</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TEST 11- Specimen                     Assessment</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sz w:val="20"/>
                <w:szCs w:val="20"/>
              </w:rPr>
            </w:pPr>
            <w:r w:rsidDel="00000000" w:rsidR="00000000" w:rsidRPr="00000000">
              <w:rPr>
                <w:sz w:val="20"/>
                <w:szCs w:val="20"/>
                <w:rtl w:val="0"/>
              </w:rPr>
              <w:t xml:space="preserve">The Specimen Assessment module, comprising specimen search, assessment checklist, accepting or rejecting a specimen, choosing a rejection reason, adding comments, and resetting the form, was verified using Selenium WebDriver and Python Manager.</w:t>
            </w:r>
          </w:p>
        </w:tc>
      </w:tr>
      <w:tr>
        <w:trPr>
          <w:cantSplit w:val="0"/>
          <w:trHeight w:val="28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TEST 12- Specimen Recollection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sz w:val="20"/>
                <w:szCs w:val="20"/>
              </w:rPr>
            </w:pPr>
            <w:r w:rsidDel="00000000" w:rsidR="00000000" w:rsidRPr="00000000">
              <w:rPr>
                <w:sz w:val="20"/>
                <w:szCs w:val="20"/>
                <w:rtl w:val="0"/>
              </w:rPr>
              <w:t xml:space="preserve">  Mozilla Firefox</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color w:val="008000"/>
                <w:sz w:val="20"/>
                <w:szCs w:val="20"/>
              </w:rPr>
            </w:pPr>
            <w:r w:rsidDel="00000000" w:rsidR="00000000" w:rsidRPr="00000000">
              <w:rPr>
                <w:b w:val="1"/>
                <w:bCs w:val="1"/>
                <w:color w:val="008000"/>
                <w:sz w:val="20"/>
                <w:szCs w:val="20"/>
                <w:rtl w:val="0"/>
              </w:rPr>
              <w:t xml:space="preserve">PASS</w:t>
            </w:r>
            <w:r w:rsidDel="00000000" w:rsidR="00000000" w:rsidRPr="00000000">
              <w:rPr>
                <w:color w:val="00800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sz w:val="20"/>
                <w:szCs w:val="20"/>
              </w:rPr>
            </w:pPr>
            <w:r w:rsidDel="00000000" w:rsidR="00000000" w:rsidRPr="00000000">
              <w:rPr>
                <w:sz w:val="20"/>
                <w:szCs w:val="20"/>
                <w:rtl w:val="0"/>
              </w:rPr>
              <w:t xml:space="preserve">Performed Validation of the Specimen Recollection module in the app using Selenium WebDriver and Python Manager: Load recollection requests, display request records, view recollection details, open/close details modal, use registration function for a recollected specimen.</w:t>
            </w:r>
            <w:r w:rsidDel="00000000" w:rsidR="00000000" w:rsidRPr="00000000">
              <w:rPr>
                <w:b w:val="1"/>
                <w:bCs w:val="1"/>
                <w:sz w:val="20"/>
                <w:szCs w:val="20"/>
                <w:rtl w:val="0"/>
              </w:rPr>
              <w:t xml:space="preserve"> </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color w:val="008000"/>
          <w:sz w:val="28"/>
          <w:szCs w:val="28"/>
        </w:rPr>
      </w:pPr>
      <w:r w:rsidDel="00000000" w:rsidR="00000000" w:rsidRPr="00000000">
        <w:rPr>
          <w:b w:val="1"/>
          <w:bCs w:val="1"/>
          <w:color w:val="008000"/>
          <w:sz w:val="28"/>
          <w:szCs w:val="28"/>
          <w:rtl w:val="0"/>
        </w:rPr>
        <w:t xml:space="preserve">Specimen Registration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31200" cy="30607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30607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4025900"/>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731200" cy="3530600"/>
            <wp:effectExtent b="0" l="0" r="0" t="0"/>
            <wp:docPr id="2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i w:val="1"/>
          <w:iCs w:val="1"/>
          <w:sz w:val="18"/>
          <w:szCs w:val="18"/>
          <w:rtl w:val="0"/>
        </w:rPr>
        <w:t xml:space="preserve">Figure 3.7 – Selenium CMD execution result – PASS</w:t>
      </w:r>
      <w:r w:rsidDel="00000000" w:rsidR="00000000" w:rsidRPr="00000000">
        <w:rPr>
          <w:rtl w:val="0"/>
        </w:rPr>
        <w:t xml:space="preserve"> </w:t>
      </w:r>
    </w:p>
    <w:p w:rsidR="00000000" w:rsidDel="00000000" w:rsidP="00000000" w:rsidRDefault="00000000" w:rsidRPr="00000000" w14:paraId="0000003D">
      <w:pPr>
        <w:rPr>
          <w:b w:val="1"/>
          <w:bCs w:val="1"/>
          <w:color w:val="008000"/>
          <w:sz w:val="28"/>
          <w:szCs w:val="28"/>
        </w:rPr>
      </w:pPr>
      <w:r w:rsidDel="00000000" w:rsidR="00000000" w:rsidRPr="00000000">
        <w:rPr>
          <w:rtl w:val="0"/>
        </w:rPr>
      </w:r>
    </w:p>
    <w:p w:rsidR="00000000" w:rsidDel="00000000" w:rsidP="00000000" w:rsidRDefault="00000000" w:rsidRPr="00000000" w14:paraId="0000003E">
      <w:pPr>
        <w:rPr>
          <w:b w:val="1"/>
          <w:bCs w:val="1"/>
          <w:color w:val="008000"/>
          <w:sz w:val="28"/>
          <w:szCs w:val="28"/>
        </w:rPr>
      </w:pPr>
      <w:r w:rsidDel="00000000" w:rsidR="00000000" w:rsidRPr="00000000">
        <w:rPr>
          <w:b w:val="1"/>
          <w:bCs w:val="1"/>
          <w:color w:val="008000"/>
          <w:sz w:val="28"/>
          <w:szCs w:val="28"/>
          <w:rtl w:val="0"/>
        </w:rPr>
        <w:t xml:space="preserve">Specimen Collection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0607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731200" cy="3632200"/>
            <wp:effectExtent b="0" l="0" r="0" t="0"/>
            <wp:docPr id="21"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527050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5731200" cy="57023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332740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r w:rsidDel="00000000" w:rsidR="00000000" w:rsidRPr="00000000">
        <w:rPr>
          <w:i w:val="1"/>
          <w:iCs w:val="1"/>
          <w:sz w:val="18"/>
          <w:szCs w:val="18"/>
          <w:rtl w:val="0"/>
        </w:rPr>
        <w:t xml:space="preserve">Figure 3.7 – Selenium CMD execution result – PASS</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color w:val="008000"/>
          <w:sz w:val="28"/>
          <w:szCs w:val="28"/>
        </w:rPr>
      </w:pPr>
      <w:r w:rsidDel="00000000" w:rsidR="00000000" w:rsidRPr="00000000">
        <w:rPr>
          <w:b w:val="1"/>
          <w:bCs w:val="1"/>
          <w:color w:val="008000"/>
          <w:sz w:val="28"/>
          <w:szCs w:val="28"/>
          <w:rtl w:val="0"/>
        </w:rPr>
        <w:t xml:space="preserve">Specimen Tracking </w:t>
      </w:r>
    </w:p>
    <w:p w:rsidR="00000000" w:rsidDel="00000000" w:rsidP="00000000" w:rsidRDefault="00000000" w:rsidRPr="00000000" w14:paraId="0000004C">
      <w:pPr>
        <w:rPr/>
      </w:pPr>
      <w:r w:rsidDel="00000000" w:rsidR="00000000" w:rsidRPr="00000000">
        <w:rPr/>
        <w:drawing>
          <wp:inline distB="114300" distT="114300" distL="114300" distR="114300">
            <wp:extent cx="5731200" cy="3060700"/>
            <wp:effectExtent b="0" l="0" r="0" t="0"/>
            <wp:docPr id="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1200" cy="3060700"/>
            <wp:effectExtent b="0" l="0" r="0" t="0"/>
            <wp:docPr id="3"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3848100"/>
            <wp:effectExtent b="0" l="0" r="0" t="0"/>
            <wp:docPr id="2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46228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3530600"/>
            <wp:effectExtent b="0" l="0" r="0" t="0"/>
            <wp:docPr id="23"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i w:val="1"/>
          <w:iCs w:val="1"/>
          <w:sz w:val="18"/>
          <w:szCs w:val="18"/>
          <w:rtl w:val="0"/>
        </w:rPr>
        <w:t xml:space="preserve">Figure 3.7– Selenium CMD execution result – PASS</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color w:val="008000"/>
          <w:sz w:val="28"/>
          <w:szCs w:val="28"/>
        </w:rPr>
      </w:pPr>
      <w:r w:rsidDel="00000000" w:rsidR="00000000" w:rsidRPr="00000000">
        <w:rPr>
          <w:b w:val="1"/>
          <w:bCs w:val="1"/>
          <w:color w:val="008000"/>
          <w:sz w:val="28"/>
          <w:szCs w:val="28"/>
          <w:rtl w:val="0"/>
        </w:rPr>
        <w:t xml:space="preserve">Specimen Assessment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3060700"/>
            <wp:effectExtent b="0" l="0" r="0" t="0"/>
            <wp:docPr id="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31200" cy="3060700"/>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3721100"/>
            <wp:effectExtent b="0" l="0" r="0" t="0"/>
            <wp:docPr id="25"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797300"/>
            <wp:effectExtent b="0" l="0" r="0" t="0"/>
            <wp:docPr id="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4152900"/>
            <wp:effectExtent b="0" l="0" r="0" t="0"/>
            <wp:docPr id="2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i w:val="1"/>
          <w:iCs w:val="1"/>
          <w:sz w:val="18"/>
          <w:szCs w:val="18"/>
          <w:rtl w:val="0"/>
        </w:rPr>
        <w:t xml:space="preserve">Figure 3.7– Selenium CMD execution result – PASS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color w:val="008000"/>
          <w:sz w:val="28"/>
          <w:szCs w:val="28"/>
        </w:rPr>
      </w:pPr>
      <w:r w:rsidDel="00000000" w:rsidR="00000000" w:rsidRPr="00000000">
        <w:rPr>
          <w:b w:val="1"/>
          <w:bCs w:val="1"/>
          <w:color w:val="008000"/>
          <w:sz w:val="28"/>
          <w:szCs w:val="28"/>
          <w:rtl w:val="0"/>
        </w:rPr>
        <w:t xml:space="preserve">Specimen Receipt</w:t>
      </w:r>
    </w:p>
    <w:p w:rsidR="00000000" w:rsidDel="00000000" w:rsidP="00000000" w:rsidRDefault="00000000" w:rsidRPr="00000000" w14:paraId="0000005F">
      <w:pPr>
        <w:rPr/>
      </w:pPr>
      <w:r w:rsidDel="00000000" w:rsidR="00000000" w:rsidRPr="00000000">
        <w:rPr/>
        <w:drawing>
          <wp:inline distB="114300" distT="114300" distL="114300" distR="114300">
            <wp:extent cx="5731200" cy="3060700"/>
            <wp:effectExtent b="0" l="0" r="0" t="0"/>
            <wp:docPr id="2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731200" cy="4013200"/>
            <wp:effectExtent b="0" l="0" r="0" t="0"/>
            <wp:docPr id="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3949700"/>
            <wp:effectExtent b="0" l="0" r="0" t="0"/>
            <wp:docPr id="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4533900"/>
            <wp:effectExtent b="0" l="0" r="0" t="0"/>
            <wp:docPr id="9"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731200" cy="4229100"/>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i w:val="1"/>
          <w:iCs w:val="1"/>
          <w:sz w:val="18"/>
          <w:szCs w:val="18"/>
          <w:rtl w:val="0"/>
        </w:rPr>
        <w:t xml:space="preserve">Figure 3.7– Selenium CMD execution result – PASS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008000"/>
          <w:sz w:val="28"/>
          <w:szCs w:val="28"/>
        </w:rPr>
      </w:pPr>
      <w:r w:rsidDel="00000000" w:rsidR="00000000" w:rsidRPr="00000000">
        <w:rPr>
          <w:b w:val="1"/>
          <w:bCs w:val="1"/>
          <w:color w:val="008000"/>
          <w:sz w:val="28"/>
          <w:szCs w:val="28"/>
          <w:rtl w:val="0"/>
        </w:rPr>
        <w:t xml:space="preserve">Recollection request</w:t>
      </w:r>
    </w:p>
    <w:p w:rsidR="00000000" w:rsidDel="00000000" w:rsidP="00000000" w:rsidRDefault="00000000" w:rsidRPr="00000000" w14:paraId="00000068">
      <w:pPr>
        <w:rPr/>
      </w:pPr>
      <w:r w:rsidDel="00000000" w:rsidR="00000000" w:rsidRPr="00000000">
        <w:rPr/>
        <w:drawing>
          <wp:inline distB="114300" distT="114300" distL="114300" distR="114300">
            <wp:extent cx="5731200" cy="3073400"/>
            <wp:effectExtent b="0" l="0" r="0" t="0"/>
            <wp:docPr id="2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3111500"/>
            <wp:effectExtent b="0" l="0" r="0" t="0"/>
            <wp:docPr id="1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2768600"/>
            <wp:effectExtent b="0" l="0" r="0" t="0"/>
            <wp:docPr id="27"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i w:val="1"/>
          <w:iCs w:val="1"/>
          <w:sz w:val="18"/>
          <w:szCs w:val="18"/>
          <w:rtl w:val="0"/>
        </w:rPr>
        <w:t xml:space="preserve">Figure 3.7– Selenium CMD execution result – PASS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29.png"/><Relationship Id="rId21" Type="http://schemas.openxmlformats.org/officeDocument/2006/relationships/image" Target="media/image2.png"/><Relationship Id="rId24" Type="http://schemas.openxmlformats.org/officeDocument/2006/relationships/image" Target="media/image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23.png"/><Relationship Id="rId28" Type="http://schemas.openxmlformats.org/officeDocument/2006/relationships/image" Target="media/image2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yperlink" Target="mailto:karkishreya66@gmail.com" TargetMode="External"/><Relationship Id="rId29"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9.png"/><Relationship Id="rId31" Type="http://schemas.openxmlformats.org/officeDocument/2006/relationships/image" Target="media/image7.png"/><Relationship Id="rId30" Type="http://schemas.openxmlformats.org/officeDocument/2006/relationships/image" Target="media/image15.png"/><Relationship Id="rId11" Type="http://schemas.openxmlformats.org/officeDocument/2006/relationships/image" Target="media/image28.png"/><Relationship Id="rId33" Type="http://schemas.openxmlformats.org/officeDocument/2006/relationships/image" Target="media/image17.png"/><Relationship Id="rId10" Type="http://schemas.openxmlformats.org/officeDocument/2006/relationships/image" Target="media/image13.png"/><Relationship Id="rId32" Type="http://schemas.openxmlformats.org/officeDocument/2006/relationships/image" Target="media/image11.png"/><Relationship Id="rId13" Type="http://schemas.openxmlformats.org/officeDocument/2006/relationships/image" Target="media/image24.png"/><Relationship Id="rId35" Type="http://schemas.openxmlformats.org/officeDocument/2006/relationships/image" Target="media/image27.png"/><Relationship Id="rId12" Type="http://schemas.openxmlformats.org/officeDocument/2006/relationships/image" Target="media/image5.png"/><Relationship Id="rId34" Type="http://schemas.openxmlformats.org/officeDocument/2006/relationships/image" Target="media/image19.png"/><Relationship Id="rId15" Type="http://schemas.openxmlformats.org/officeDocument/2006/relationships/image" Target="media/image6.png"/><Relationship Id="rId14" Type="http://schemas.openxmlformats.org/officeDocument/2006/relationships/image" Target="media/image22.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