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2427" w14:textId="77777777" w:rsidR="006443AB" w:rsidRPr="006443AB" w:rsidRDefault="006443AB" w:rsidP="006443AB">
      <w:pPr>
        <w:rPr>
          <w:rFonts w:ascii="Calibri" w:hAnsi="Calibri" w:cs="Calibri"/>
          <w:b/>
          <w:bCs/>
          <w:color w:val="E97132" w:themeColor="accent2"/>
        </w:rPr>
      </w:pPr>
      <w:r w:rsidRPr="006443AB">
        <w:rPr>
          <w:rFonts w:ascii="Calibri" w:hAnsi="Calibri" w:cs="Calibri"/>
          <w:b/>
          <w:bCs/>
          <w:color w:val="E97132" w:themeColor="accent2"/>
        </w:rPr>
        <w:t>3.1 Objectives of System Testing</w:t>
      </w:r>
    </w:p>
    <w:p w14:paraId="67B1C1A9" w14:textId="77777777" w:rsidR="006443AB" w:rsidRPr="006443AB" w:rsidRDefault="006443AB" w:rsidP="006443AB">
      <w:pPr>
        <w:rPr>
          <w:rFonts w:ascii="Calibri" w:hAnsi="Calibri" w:cs="Calibri"/>
        </w:rPr>
      </w:pPr>
      <w:r w:rsidRPr="006443AB">
        <w:rPr>
          <w:rFonts w:ascii="Calibri" w:hAnsi="Calibri" w:cs="Calibri"/>
        </w:rPr>
        <w:t>The purpose of system testing is to make sure that the complete ACLRS website meets the project requirements and works as expected. It will be used to check all user portals, PHP pages, forms, buttons and database features.</w:t>
      </w:r>
    </w:p>
    <w:p w14:paraId="295F53E7" w14:textId="77777777" w:rsidR="006443AB" w:rsidRPr="006443AB" w:rsidRDefault="006443AB" w:rsidP="006443AB">
      <w:pPr>
        <w:rPr>
          <w:rFonts w:ascii="Calibri" w:hAnsi="Calibri" w:cs="Calibri"/>
        </w:rPr>
      </w:pPr>
      <w:r w:rsidRPr="006443AB">
        <w:rPr>
          <w:rFonts w:ascii="Calibri" w:hAnsi="Calibri" w:cs="Calibri"/>
        </w:rPr>
        <w:t>The testing objectives are to:</w:t>
      </w:r>
    </w:p>
    <w:p w14:paraId="492280C9" w14:textId="77777777" w:rsidR="006443AB" w:rsidRPr="006443AB" w:rsidRDefault="006443AB" w:rsidP="006443AB">
      <w:pPr>
        <w:numPr>
          <w:ilvl w:val="0"/>
          <w:numId w:val="1"/>
        </w:numPr>
        <w:rPr>
          <w:rFonts w:ascii="Calibri" w:hAnsi="Calibri" w:cs="Calibri"/>
        </w:rPr>
      </w:pPr>
      <w:r w:rsidRPr="006443AB">
        <w:rPr>
          <w:rFonts w:ascii="Calibri" w:hAnsi="Calibri" w:cs="Calibri"/>
        </w:rPr>
        <w:t>Make sure users can register, log in, complete MFA and safely log out.</w:t>
      </w:r>
    </w:p>
    <w:p w14:paraId="4BB37DE1" w14:textId="77777777" w:rsidR="006443AB" w:rsidRPr="006443AB" w:rsidRDefault="006443AB" w:rsidP="006443AB">
      <w:pPr>
        <w:numPr>
          <w:ilvl w:val="0"/>
          <w:numId w:val="1"/>
        </w:numPr>
        <w:rPr>
          <w:rFonts w:ascii="Calibri" w:hAnsi="Calibri" w:cs="Calibri"/>
        </w:rPr>
      </w:pPr>
      <w:r w:rsidRPr="006443AB">
        <w:rPr>
          <w:rFonts w:ascii="Calibri" w:hAnsi="Calibri" w:cs="Calibri"/>
        </w:rPr>
        <w:t>Check that every user can only open the pages allowed for their role.</w:t>
      </w:r>
    </w:p>
    <w:p w14:paraId="3FF0F8EE" w14:textId="77777777" w:rsidR="006443AB" w:rsidRPr="006443AB" w:rsidRDefault="006443AB" w:rsidP="006443AB">
      <w:pPr>
        <w:numPr>
          <w:ilvl w:val="0"/>
          <w:numId w:val="1"/>
        </w:numPr>
        <w:rPr>
          <w:rFonts w:ascii="Calibri" w:hAnsi="Calibri" w:cs="Calibri"/>
        </w:rPr>
      </w:pPr>
      <w:r w:rsidRPr="006443AB">
        <w:rPr>
          <w:rFonts w:ascii="Calibri" w:hAnsi="Calibri" w:cs="Calibri"/>
        </w:rPr>
        <w:t>Confirm that the website, PHP backend and MySQL database work together properly.</w:t>
      </w:r>
    </w:p>
    <w:p w14:paraId="1A8A9449" w14:textId="77777777" w:rsidR="006443AB" w:rsidRPr="006443AB" w:rsidRDefault="006443AB" w:rsidP="006443AB">
      <w:pPr>
        <w:numPr>
          <w:ilvl w:val="0"/>
          <w:numId w:val="1"/>
        </w:numPr>
        <w:rPr>
          <w:rFonts w:ascii="Calibri" w:hAnsi="Calibri" w:cs="Calibri"/>
        </w:rPr>
      </w:pPr>
      <w:r w:rsidRPr="006443AB">
        <w:rPr>
          <w:rFonts w:ascii="Calibri" w:hAnsi="Calibri" w:cs="Calibri"/>
        </w:rPr>
        <w:t>Test patient registration, appointment booking, referrals and test requests.</w:t>
      </w:r>
    </w:p>
    <w:p w14:paraId="5167757B" w14:textId="77777777" w:rsidR="006443AB" w:rsidRPr="006443AB" w:rsidRDefault="006443AB" w:rsidP="006443AB">
      <w:pPr>
        <w:numPr>
          <w:ilvl w:val="0"/>
          <w:numId w:val="1"/>
        </w:numPr>
        <w:rPr>
          <w:rFonts w:ascii="Calibri" w:hAnsi="Calibri" w:cs="Calibri"/>
        </w:rPr>
      </w:pPr>
      <w:r w:rsidRPr="006443AB">
        <w:rPr>
          <w:rFonts w:ascii="Calibri" w:hAnsi="Calibri" w:cs="Calibri"/>
        </w:rPr>
        <w:t>Make sure specimens can be registered, collected, received, checked and tracked.</w:t>
      </w:r>
    </w:p>
    <w:p w14:paraId="0912DC09" w14:textId="77777777" w:rsidR="006443AB" w:rsidRPr="006443AB" w:rsidRDefault="006443AB" w:rsidP="006443AB">
      <w:pPr>
        <w:numPr>
          <w:ilvl w:val="0"/>
          <w:numId w:val="1"/>
        </w:numPr>
        <w:rPr>
          <w:rFonts w:ascii="Calibri" w:hAnsi="Calibri" w:cs="Calibri"/>
        </w:rPr>
      </w:pPr>
      <w:r w:rsidRPr="006443AB">
        <w:rPr>
          <w:rFonts w:ascii="Calibri" w:hAnsi="Calibri" w:cs="Calibri"/>
        </w:rPr>
        <w:t>Check that barcodes are created correctly for specimens.</w:t>
      </w:r>
    </w:p>
    <w:p w14:paraId="338FEB69" w14:textId="77777777" w:rsidR="006443AB" w:rsidRPr="006443AB" w:rsidRDefault="006443AB" w:rsidP="006443AB">
      <w:pPr>
        <w:numPr>
          <w:ilvl w:val="0"/>
          <w:numId w:val="1"/>
        </w:numPr>
        <w:rPr>
          <w:rFonts w:ascii="Calibri" w:hAnsi="Calibri" w:cs="Calibri"/>
        </w:rPr>
      </w:pPr>
      <w:r w:rsidRPr="006443AB">
        <w:rPr>
          <w:rFonts w:ascii="Calibri" w:hAnsi="Calibri" w:cs="Calibri"/>
        </w:rPr>
        <w:t>Confirm that test results can be entered, reviewed and approved.</w:t>
      </w:r>
    </w:p>
    <w:p w14:paraId="3346E014" w14:textId="77777777" w:rsidR="006443AB" w:rsidRPr="006443AB" w:rsidRDefault="006443AB" w:rsidP="006443AB">
      <w:pPr>
        <w:numPr>
          <w:ilvl w:val="0"/>
          <w:numId w:val="1"/>
        </w:numPr>
        <w:rPr>
          <w:rFonts w:ascii="Calibri" w:hAnsi="Calibri" w:cs="Calibri"/>
        </w:rPr>
      </w:pPr>
      <w:r w:rsidRPr="006443AB">
        <w:rPr>
          <w:rFonts w:ascii="Calibri" w:hAnsi="Calibri" w:cs="Calibri"/>
        </w:rPr>
        <w:t>Make sure abnormal and critical results are correctly recognised.</w:t>
      </w:r>
    </w:p>
    <w:p w14:paraId="410F3D4D" w14:textId="77777777" w:rsidR="006443AB" w:rsidRPr="006443AB" w:rsidRDefault="006443AB" w:rsidP="006443AB">
      <w:pPr>
        <w:numPr>
          <w:ilvl w:val="0"/>
          <w:numId w:val="1"/>
        </w:numPr>
        <w:rPr>
          <w:rFonts w:ascii="Calibri" w:hAnsi="Calibri" w:cs="Calibri"/>
        </w:rPr>
      </w:pPr>
      <w:r w:rsidRPr="006443AB">
        <w:rPr>
          <w:rFonts w:ascii="Calibri" w:hAnsi="Calibri" w:cs="Calibri"/>
        </w:rPr>
        <w:t>Check that approved reports can be viewed and printed by authorised users.</w:t>
      </w:r>
    </w:p>
    <w:p w14:paraId="00AF8B3E" w14:textId="77777777" w:rsidR="006443AB" w:rsidRPr="006443AB" w:rsidRDefault="006443AB" w:rsidP="006443AB">
      <w:pPr>
        <w:numPr>
          <w:ilvl w:val="0"/>
          <w:numId w:val="1"/>
        </w:numPr>
        <w:rPr>
          <w:rFonts w:ascii="Calibri" w:hAnsi="Calibri" w:cs="Calibri"/>
        </w:rPr>
      </w:pPr>
      <w:r w:rsidRPr="006443AB">
        <w:rPr>
          <w:rFonts w:ascii="Calibri" w:hAnsi="Calibri" w:cs="Calibri"/>
        </w:rPr>
        <w:t>Make sure notifications and chatbot responses work correctly.</w:t>
      </w:r>
    </w:p>
    <w:p w14:paraId="697D7BF3" w14:textId="77777777" w:rsidR="006443AB" w:rsidRPr="006443AB" w:rsidRDefault="006443AB" w:rsidP="006443AB">
      <w:pPr>
        <w:numPr>
          <w:ilvl w:val="0"/>
          <w:numId w:val="1"/>
        </w:numPr>
        <w:rPr>
          <w:rFonts w:ascii="Calibri" w:hAnsi="Calibri" w:cs="Calibri"/>
        </w:rPr>
      </w:pPr>
      <w:r w:rsidRPr="006443AB">
        <w:rPr>
          <w:rFonts w:ascii="Calibri" w:hAnsi="Calibri" w:cs="Calibri"/>
        </w:rPr>
        <w:t>Check that the same information is shown correctly across all related portals.</w:t>
      </w:r>
    </w:p>
    <w:p w14:paraId="0E08FC7D" w14:textId="77777777" w:rsidR="006443AB" w:rsidRPr="006443AB" w:rsidRDefault="006443AB" w:rsidP="006443AB">
      <w:pPr>
        <w:numPr>
          <w:ilvl w:val="0"/>
          <w:numId w:val="1"/>
        </w:numPr>
        <w:rPr>
          <w:rFonts w:ascii="Calibri" w:hAnsi="Calibri" w:cs="Calibri"/>
        </w:rPr>
      </w:pPr>
      <w:r w:rsidRPr="006443AB">
        <w:rPr>
          <w:rFonts w:ascii="Calibri" w:hAnsi="Calibri" w:cs="Calibri"/>
        </w:rPr>
        <w:t>Confirm that records can be saved, searched, changed and retrieved from the database.</w:t>
      </w:r>
    </w:p>
    <w:p w14:paraId="09CAF2DF" w14:textId="77777777" w:rsidR="006443AB" w:rsidRPr="006443AB" w:rsidRDefault="006443AB" w:rsidP="006443AB">
      <w:pPr>
        <w:numPr>
          <w:ilvl w:val="0"/>
          <w:numId w:val="1"/>
        </w:numPr>
        <w:rPr>
          <w:rFonts w:ascii="Calibri" w:hAnsi="Calibri" w:cs="Calibri"/>
        </w:rPr>
      </w:pPr>
      <w:r w:rsidRPr="006443AB">
        <w:rPr>
          <w:rFonts w:ascii="Calibri" w:hAnsi="Calibri" w:cs="Calibri"/>
        </w:rPr>
        <w:t>Make sure forms display clear messages when information is missing or incorrect.</w:t>
      </w:r>
    </w:p>
    <w:p w14:paraId="49D415F9" w14:textId="77777777" w:rsidR="006443AB" w:rsidRPr="006443AB" w:rsidRDefault="006443AB" w:rsidP="006443AB">
      <w:pPr>
        <w:numPr>
          <w:ilvl w:val="0"/>
          <w:numId w:val="1"/>
        </w:numPr>
        <w:rPr>
          <w:rFonts w:ascii="Calibri" w:hAnsi="Calibri" w:cs="Calibri"/>
        </w:rPr>
      </w:pPr>
      <w:r w:rsidRPr="006443AB">
        <w:rPr>
          <w:rFonts w:ascii="Calibri" w:hAnsi="Calibri" w:cs="Calibri"/>
        </w:rPr>
        <w:t>Find broken links, inactive buttons, duplicate records and other system problems.</w:t>
      </w:r>
    </w:p>
    <w:p w14:paraId="685BDDCD" w14:textId="77777777" w:rsidR="006443AB" w:rsidRPr="006443AB" w:rsidRDefault="006443AB" w:rsidP="006443AB">
      <w:pPr>
        <w:numPr>
          <w:ilvl w:val="0"/>
          <w:numId w:val="1"/>
        </w:numPr>
        <w:rPr>
          <w:rFonts w:ascii="Calibri" w:hAnsi="Calibri" w:cs="Calibri"/>
        </w:rPr>
      </w:pPr>
      <w:r w:rsidRPr="006443AB">
        <w:rPr>
          <w:rFonts w:ascii="Calibri" w:hAnsi="Calibri" w:cs="Calibri"/>
        </w:rPr>
        <w:t>Check that protected PHP pages cannot be opened by unauthorised users.</w:t>
      </w:r>
    </w:p>
    <w:p w14:paraId="2758F457" w14:textId="77777777" w:rsidR="006443AB" w:rsidRPr="006443AB" w:rsidRDefault="006443AB" w:rsidP="006443AB">
      <w:pPr>
        <w:numPr>
          <w:ilvl w:val="0"/>
          <w:numId w:val="1"/>
        </w:numPr>
        <w:rPr>
          <w:rFonts w:ascii="Calibri" w:hAnsi="Calibri" w:cs="Calibri"/>
        </w:rPr>
      </w:pPr>
      <w:r w:rsidRPr="006443AB">
        <w:rPr>
          <w:rFonts w:ascii="Calibri" w:hAnsi="Calibri" w:cs="Calibri"/>
        </w:rPr>
        <w:t>Make sure the system responds without unnecessary delays.</w:t>
      </w:r>
    </w:p>
    <w:p w14:paraId="1AA2728B" w14:textId="77777777" w:rsidR="006443AB" w:rsidRPr="006443AB" w:rsidRDefault="006443AB" w:rsidP="006443AB">
      <w:pPr>
        <w:numPr>
          <w:ilvl w:val="0"/>
          <w:numId w:val="1"/>
        </w:numPr>
        <w:rPr>
          <w:rFonts w:ascii="Calibri" w:hAnsi="Calibri" w:cs="Calibri"/>
        </w:rPr>
      </w:pPr>
      <w:r w:rsidRPr="006443AB">
        <w:rPr>
          <w:rFonts w:ascii="Calibri" w:hAnsi="Calibri" w:cs="Calibri"/>
        </w:rPr>
        <w:t>Test the website on different browsers, operating systems and screen sizes.</w:t>
      </w:r>
    </w:p>
    <w:p w14:paraId="6510F62A" w14:textId="77777777" w:rsidR="006443AB" w:rsidRPr="006443AB" w:rsidRDefault="006443AB" w:rsidP="006443AB">
      <w:pPr>
        <w:numPr>
          <w:ilvl w:val="0"/>
          <w:numId w:val="1"/>
        </w:numPr>
        <w:rPr>
          <w:rFonts w:ascii="Calibri" w:hAnsi="Calibri" w:cs="Calibri"/>
        </w:rPr>
      </w:pPr>
      <w:r w:rsidRPr="006443AB">
        <w:rPr>
          <w:rFonts w:ascii="Calibri" w:hAnsi="Calibri" w:cs="Calibri"/>
        </w:rPr>
        <w:t>Record any problems, fix them and test the functions again.</w:t>
      </w:r>
    </w:p>
    <w:p w14:paraId="56C0A7E3" w14:textId="77777777" w:rsidR="006443AB" w:rsidRPr="006443AB" w:rsidRDefault="006443AB" w:rsidP="006443AB">
      <w:pPr>
        <w:rPr>
          <w:rFonts w:ascii="Calibri" w:hAnsi="Calibri" w:cs="Calibri"/>
        </w:rPr>
      </w:pPr>
      <w:r w:rsidRPr="006443AB">
        <w:rPr>
          <w:rFonts w:ascii="Calibri" w:hAnsi="Calibri" w:cs="Calibri"/>
        </w:rPr>
        <w:t>Overall, system testing will help the group confirm that ACLRS is working, secure, dependable and easy to use before the final submission.</w:t>
      </w:r>
    </w:p>
    <w:p w14:paraId="3D79619D" w14:textId="77777777" w:rsidR="006443AB" w:rsidRPr="006443AB" w:rsidRDefault="006443AB">
      <w:pPr>
        <w:rPr>
          <w:rFonts w:ascii="Calibri" w:hAnsi="Calibri" w:cs="Calibri"/>
        </w:rPr>
      </w:pPr>
    </w:p>
    <w:sectPr w:rsidR="006443AB" w:rsidRPr="00644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07EA9"/>
    <w:multiLevelType w:val="multilevel"/>
    <w:tmpl w:val="D168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550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3AB"/>
    <w:rsid w:val="006443AB"/>
    <w:rsid w:val="008A3D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2CDCA"/>
  <w15:chartTrackingRefBased/>
  <w15:docId w15:val="{2A1EDACC-0249-4681-8B18-5225F36AA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3AB"/>
    <w:rPr>
      <w:rFonts w:eastAsiaTheme="majorEastAsia" w:cstheme="majorBidi"/>
      <w:color w:val="272727" w:themeColor="text1" w:themeTint="D8"/>
    </w:rPr>
  </w:style>
  <w:style w:type="paragraph" w:styleId="Title">
    <w:name w:val="Title"/>
    <w:basedOn w:val="Normal"/>
    <w:next w:val="Normal"/>
    <w:link w:val="TitleChar"/>
    <w:uiPriority w:val="10"/>
    <w:qFormat/>
    <w:rsid w:val="00644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3AB"/>
    <w:pPr>
      <w:spacing w:before="160"/>
      <w:jc w:val="center"/>
    </w:pPr>
    <w:rPr>
      <w:i/>
      <w:iCs/>
      <w:color w:val="404040" w:themeColor="text1" w:themeTint="BF"/>
    </w:rPr>
  </w:style>
  <w:style w:type="character" w:customStyle="1" w:styleId="QuoteChar">
    <w:name w:val="Quote Char"/>
    <w:basedOn w:val="DefaultParagraphFont"/>
    <w:link w:val="Quote"/>
    <w:uiPriority w:val="29"/>
    <w:rsid w:val="006443AB"/>
    <w:rPr>
      <w:i/>
      <w:iCs/>
      <w:color w:val="404040" w:themeColor="text1" w:themeTint="BF"/>
    </w:rPr>
  </w:style>
  <w:style w:type="paragraph" w:styleId="ListParagraph">
    <w:name w:val="List Paragraph"/>
    <w:basedOn w:val="Normal"/>
    <w:uiPriority w:val="34"/>
    <w:qFormat/>
    <w:rsid w:val="006443AB"/>
    <w:pPr>
      <w:ind w:left="720"/>
      <w:contextualSpacing/>
    </w:pPr>
  </w:style>
  <w:style w:type="character" w:styleId="IntenseEmphasis">
    <w:name w:val="Intense Emphasis"/>
    <w:basedOn w:val="DefaultParagraphFont"/>
    <w:uiPriority w:val="21"/>
    <w:qFormat/>
    <w:rsid w:val="006443AB"/>
    <w:rPr>
      <w:i/>
      <w:iCs/>
      <w:color w:val="0F4761" w:themeColor="accent1" w:themeShade="BF"/>
    </w:rPr>
  </w:style>
  <w:style w:type="paragraph" w:styleId="IntenseQuote">
    <w:name w:val="Intense Quote"/>
    <w:basedOn w:val="Normal"/>
    <w:next w:val="Normal"/>
    <w:link w:val="IntenseQuoteChar"/>
    <w:uiPriority w:val="30"/>
    <w:qFormat/>
    <w:rsid w:val="0064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3AB"/>
    <w:rPr>
      <w:i/>
      <w:iCs/>
      <w:color w:val="0F4761" w:themeColor="accent1" w:themeShade="BF"/>
    </w:rPr>
  </w:style>
  <w:style w:type="character" w:styleId="IntenseReference">
    <w:name w:val="Intense Reference"/>
    <w:basedOn w:val="DefaultParagraphFont"/>
    <w:uiPriority w:val="32"/>
    <w:qFormat/>
    <w:rsid w:val="006443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263</Words>
  <Characters>1480</Characters>
  <Application>Microsoft Office Word</Application>
  <DocSecurity>0</DocSecurity>
  <Lines>26</Lines>
  <Paragraphs>22</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Mohnish Upadhyay</dc:creator>
  <cp:keywords/>
  <dc:description/>
  <cp:lastModifiedBy>Mohnish Upadhyay</cp:lastModifiedBy>
  <cp:revision>1</cp:revision>
  <dcterms:created xsi:type="dcterms:W3CDTF">2026-09-26T18:55:00Z</dcterms:created>
  <dcterms:modified xsi:type="dcterms:W3CDTF">2026-09-26T18:58:00Z</dcterms:modified>
</cp:coreProperties>
</file>