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Construction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Database Design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2.1.1 Database Web Server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Fig: Database Webserver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2.1.2 Database Structure in phpMyAdmin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Fig: Database structure in ACLRS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2.1.3 ACLRS Database Design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636544" cy="44243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6544" cy="442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                            Fig:Database design of ACLRS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