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1677" w14:textId="77777777" w:rsidR="00DA3511" w:rsidRDefault="00000000">
      <w:pPr>
        <w:spacing w:after="40"/>
        <w:jc w:val="center"/>
      </w:pPr>
      <w:r>
        <w:rPr>
          <w:b/>
          <w:sz w:val="28"/>
        </w:rPr>
        <w:t>Sequence Diagram - User Registration, Login and MFA Verification</w:t>
      </w:r>
    </w:p>
    <w:p w14:paraId="071CBB76" w14:textId="77777777" w:rsidR="00DA3511" w:rsidRDefault="00000000">
      <w:pPr>
        <w:spacing w:after="40"/>
        <w:jc w:val="center"/>
      </w:pPr>
      <w:r>
        <w:rPr>
          <w:sz w:val="18"/>
        </w:rPr>
        <w:t>Australian Clinical Labs Online Reporting System</w:t>
      </w:r>
    </w:p>
    <w:p w14:paraId="74504461" w14:textId="77777777" w:rsidR="00DA3511" w:rsidRDefault="00000000">
      <w:pPr>
        <w:jc w:val="center"/>
      </w:pPr>
      <w:r>
        <w:rPr>
          <w:noProof/>
        </w:rPr>
        <w:drawing>
          <wp:inline distT="0" distB="0" distL="0" distR="0" wp14:anchorId="5804D3F5" wp14:editId="42C05424">
            <wp:extent cx="13211175" cy="143071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_Registration_Login_MF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23127" cy="1432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2504" w14:textId="77777777" w:rsidR="00DA3511" w:rsidRDefault="00000000">
      <w:pPr>
        <w:spacing w:before="40"/>
        <w:jc w:val="center"/>
        <w:rPr>
          <w:i/>
          <w:sz w:val="16"/>
          <w:lang w:val="vi-VN"/>
        </w:rPr>
      </w:pPr>
      <w:r>
        <w:rPr>
          <w:i/>
          <w:sz w:val="16"/>
        </w:rPr>
        <w:t>Figure: Account registration, login, MFA verification, role retrieval and access outcome.</w:t>
      </w:r>
    </w:p>
    <w:p w14:paraId="381D0F8B" w14:textId="77777777" w:rsidR="003B2D31" w:rsidRDefault="003B2D31">
      <w:pPr>
        <w:spacing w:before="40"/>
        <w:jc w:val="center"/>
        <w:rPr>
          <w:i/>
          <w:sz w:val="16"/>
          <w:lang w:val="vi-VN"/>
        </w:rPr>
      </w:pPr>
    </w:p>
    <w:p w14:paraId="30B9D9BE" w14:textId="77ABF403" w:rsidR="003B2D31" w:rsidRPr="003B2D31" w:rsidRDefault="003B2D31" w:rsidP="003B2D31">
      <w:pPr>
        <w:spacing w:before="40"/>
        <w:rPr>
          <w:rFonts w:asciiTheme="majorHAnsi" w:hAnsiTheme="majorHAnsi" w:cstheme="majorHAnsi"/>
          <w:iCs/>
          <w:lang w:val="en-AU"/>
        </w:rPr>
      </w:pPr>
      <w:r>
        <w:rPr>
          <w:rFonts w:asciiTheme="majorHAnsi" w:hAnsiTheme="majorHAnsi" w:cstheme="majorHAnsi"/>
          <w:iCs/>
          <w:lang w:val="en-AU"/>
        </w:rPr>
        <w:t>1</w:t>
      </w:r>
      <w:r>
        <w:rPr>
          <w:rFonts w:asciiTheme="majorHAnsi" w:hAnsiTheme="majorHAnsi" w:cstheme="majorHAnsi"/>
          <w:iCs/>
          <w:lang w:val="vi-VN"/>
        </w:rPr>
        <w:t>.</w:t>
      </w:r>
      <w:r w:rsidRPr="003B2D31">
        <w:rPr>
          <w:rFonts w:asciiTheme="majorHAnsi" w:hAnsiTheme="majorHAnsi" w:cstheme="majorHAnsi"/>
          <w:iCs/>
          <w:lang w:val="en-AU"/>
        </w:rPr>
        <w:t xml:space="preserve"> </w:t>
      </w:r>
      <w:r w:rsidRPr="003B2D31">
        <w:rPr>
          <w:rFonts w:asciiTheme="majorHAnsi" w:hAnsiTheme="majorHAnsi" w:cstheme="majorHAnsi"/>
          <w:b/>
          <w:bCs/>
          <w:iCs/>
          <w:lang w:val="en-AU"/>
        </w:rPr>
        <w:t>Account Registration:</w:t>
      </w:r>
      <w:r w:rsidRPr="003B2D31">
        <w:rPr>
          <w:rFonts w:asciiTheme="majorHAnsi" w:hAnsiTheme="majorHAnsi" w:cstheme="majorHAnsi"/>
          <w:iCs/>
          <w:lang w:val="en-AU"/>
        </w:rPr>
        <w:t xml:space="preserve"> Patient/Staff submits registration details to the system. The system validates the information and checks the database for an existing account. If the account does not already exist, a new account and profile information are stored. </w:t>
      </w:r>
    </w:p>
    <w:p w14:paraId="64E310C8" w14:textId="053405F9" w:rsidR="003B2D31" w:rsidRPr="003B2D31" w:rsidRDefault="003B2D31" w:rsidP="003B2D31">
      <w:pPr>
        <w:spacing w:before="40"/>
        <w:rPr>
          <w:rFonts w:asciiTheme="majorHAnsi" w:hAnsiTheme="majorHAnsi" w:cstheme="majorHAnsi"/>
          <w:iCs/>
          <w:lang w:val="en-AU"/>
        </w:rPr>
      </w:pPr>
      <w:r>
        <w:rPr>
          <w:rFonts w:asciiTheme="majorHAnsi" w:hAnsiTheme="majorHAnsi" w:cstheme="majorHAnsi"/>
          <w:iCs/>
          <w:lang w:val="en-AU"/>
        </w:rPr>
        <w:t>2</w:t>
      </w:r>
      <w:r>
        <w:rPr>
          <w:rFonts w:asciiTheme="majorHAnsi" w:hAnsiTheme="majorHAnsi" w:cstheme="majorHAnsi"/>
          <w:iCs/>
          <w:lang w:val="vi-VN"/>
        </w:rPr>
        <w:t>.</w:t>
      </w:r>
      <w:r w:rsidRPr="003B2D31">
        <w:rPr>
          <w:rFonts w:asciiTheme="majorHAnsi" w:hAnsiTheme="majorHAnsi" w:cstheme="majorHAnsi"/>
          <w:iCs/>
          <w:lang w:val="en-AU"/>
        </w:rPr>
        <w:t xml:space="preserve"> </w:t>
      </w:r>
      <w:r w:rsidRPr="003B2D31">
        <w:rPr>
          <w:rFonts w:asciiTheme="majorHAnsi" w:hAnsiTheme="majorHAnsi" w:cstheme="majorHAnsi"/>
          <w:b/>
          <w:bCs/>
          <w:iCs/>
          <w:lang w:val="en-AU"/>
        </w:rPr>
        <w:t>Registration Confirmation:</w:t>
      </w:r>
      <w:r w:rsidRPr="003B2D31">
        <w:rPr>
          <w:rFonts w:asciiTheme="majorHAnsi" w:hAnsiTheme="majorHAnsi" w:cstheme="majorHAnsi"/>
          <w:iCs/>
          <w:lang w:val="en-AU"/>
        </w:rPr>
        <w:t xml:space="preserve"> After the account is successfully created, the system sends a registration confirmation to the Patient/Staff. If the account already exists, the registration request is rejected. </w:t>
      </w:r>
    </w:p>
    <w:p w14:paraId="7607C2C9" w14:textId="3F574874" w:rsidR="003B2D31" w:rsidRPr="003B2D31" w:rsidRDefault="003B2D31" w:rsidP="003B2D31">
      <w:pPr>
        <w:spacing w:before="40"/>
        <w:rPr>
          <w:rFonts w:asciiTheme="majorHAnsi" w:hAnsiTheme="majorHAnsi" w:cstheme="majorHAnsi"/>
          <w:iCs/>
          <w:lang w:val="en-AU"/>
        </w:rPr>
      </w:pPr>
      <w:r>
        <w:rPr>
          <w:rFonts w:asciiTheme="majorHAnsi" w:hAnsiTheme="majorHAnsi" w:cstheme="majorHAnsi"/>
          <w:iCs/>
          <w:lang w:val="en-AU"/>
        </w:rPr>
        <w:t>3</w:t>
      </w:r>
      <w:r>
        <w:rPr>
          <w:rFonts w:asciiTheme="majorHAnsi" w:hAnsiTheme="majorHAnsi" w:cstheme="majorHAnsi"/>
          <w:iCs/>
          <w:lang w:val="vi-VN"/>
        </w:rPr>
        <w:t>.</w:t>
      </w:r>
      <w:r w:rsidRPr="003B2D31">
        <w:rPr>
          <w:rFonts w:asciiTheme="majorHAnsi" w:hAnsiTheme="majorHAnsi" w:cstheme="majorHAnsi"/>
          <w:iCs/>
          <w:lang w:val="en-AU"/>
        </w:rPr>
        <w:t xml:space="preserve"> </w:t>
      </w:r>
      <w:r w:rsidRPr="003B2D31">
        <w:rPr>
          <w:rFonts w:asciiTheme="majorHAnsi" w:hAnsiTheme="majorHAnsi" w:cstheme="majorHAnsi"/>
          <w:b/>
          <w:bCs/>
          <w:iCs/>
          <w:lang w:val="en-AU"/>
        </w:rPr>
        <w:t>Login Request:</w:t>
      </w:r>
      <w:r w:rsidRPr="003B2D31">
        <w:rPr>
          <w:rFonts w:asciiTheme="majorHAnsi" w:hAnsiTheme="majorHAnsi" w:cstheme="majorHAnsi"/>
          <w:iCs/>
          <w:lang w:val="en-AU"/>
        </w:rPr>
        <w:t xml:space="preserve"> Patient/Staff submits a username or email address and password. The system retrieves the relevant account information from the database and verifies the login credentials. </w:t>
      </w:r>
    </w:p>
    <w:p w14:paraId="22C89C12" w14:textId="3A1252CC" w:rsidR="003B2D31" w:rsidRPr="003B2D31" w:rsidRDefault="003B2D31" w:rsidP="003B2D31">
      <w:pPr>
        <w:spacing w:before="40"/>
        <w:rPr>
          <w:rFonts w:asciiTheme="majorHAnsi" w:hAnsiTheme="majorHAnsi" w:cstheme="majorHAnsi"/>
          <w:iCs/>
          <w:lang w:val="en-AU"/>
        </w:rPr>
      </w:pPr>
      <w:r>
        <w:rPr>
          <w:rFonts w:asciiTheme="majorHAnsi" w:hAnsiTheme="majorHAnsi" w:cstheme="majorHAnsi"/>
          <w:iCs/>
          <w:lang w:val="en-AU"/>
        </w:rPr>
        <w:t>4</w:t>
      </w:r>
      <w:r>
        <w:rPr>
          <w:rFonts w:asciiTheme="majorHAnsi" w:hAnsiTheme="majorHAnsi" w:cstheme="majorHAnsi"/>
          <w:iCs/>
          <w:lang w:val="vi-VN"/>
        </w:rPr>
        <w:t>.</w:t>
      </w:r>
      <w:r w:rsidRPr="003B2D31">
        <w:rPr>
          <w:rFonts w:asciiTheme="majorHAnsi" w:hAnsiTheme="majorHAnsi" w:cstheme="majorHAnsi"/>
          <w:iCs/>
          <w:lang w:val="en-AU"/>
        </w:rPr>
        <w:t xml:space="preserve"> </w:t>
      </w:r>
      <w:r w:rsidRPr="003B2D31">
        <w:rPr>
          <w:rFonts w:asciiTheme="majorHAnsi" w:hAnsiTheme="majorHAnsi" w:cstheme="majorHAnsi"/>
          <w:b/>
          <w:bCs/>
          <w:iCs/>
          <w:lang w:val="en-AU"/>
        </w:rPr>
        <w:t>Credential Verification:</w:t>
      </w:r>
      <w:r w:rsidRPr="003B2D31">
        <w:rPr>
          <w:rFonts w:asciiTheme="majorHAnsi" w:hAnsiTheme="majorHAnsi" w:cstheme="majorHAnsi"/>
          <w:iCs/>
          <w:lang w:val="en-AU"/>
        </w:rPr>
        <w:t xml:space="preserve"> If the credentials are invalid, the system rejects the login request. If they are valid, the system proceeds to the next authentication stage. </w:t>
      </w:r>
    </w:p>
    <w:p w14:paraId="05182C8B" w14:textId="1DDDC17B" w:rsidR="003B2D31" w:rsidRPr="003B2D31" w:rsidRDefault="003B2D31" w:rsidP="003B2D31">
      <w:pPr>
        <w:spacing w:before="40"/>
        <w:rPr>
          <w:rFonts w:asciiTheme="majorHAnsi" w:hAnsiTheme="majorHAnsi" w:cstheme="majorHAnsi"/>
          <w:iCs/>
          <w:lang w:val="en-AU"/>
        </w:rPr>
      </w:pPr>
      <w:r>
        <w:rPr>
          <w:rFonts w:asciiTheme="majorHAnsi" w:hAnsiTheme="majorHAnsi" w:cstheme="majorHAnsi"/>
          <w:iCs/>
          <w:lang w:val="en-AU"/>
        </w:rPr>
        <w:t>5</w:t>
      </w:r>
      <w:r>
        <w:rPr>
          <w:rFonts w:asciiTheme="majorHAnsi" w:hAnsiTheme="majorHAnsi" w:cstheme="majorHAnsi"/>
          <w:iCs/>
          <w:lang w:val="vi-VN"/>
        </w:rPr>
        <w:t>.</w:t>
      </w:r>
      <w:r w:rsidRPr="003B2D31">
        <w:rPr>
          <w:rFonts w:asciiTheme="majorHAnsi" w:hAnsiTheme="majorHAnsi" w:cstheme="majorHAnsi"/>
          <w:iCs/>
          <w:lang w:val="en-AU"/>
        </w:rPr>
        <w:t xml:space="preserve"> </w:t>
      </w:r>
      <w:r w:rsidRPr="003B2D31">
        <w:rPr>
          <w:rFonts w:asciiTheme="majorHAnsi" w:hAnsiTheme="majorHAnsi" w:cstheme="majorHAnsi"/>
          <w:b/>
          <w:bCs/>
          <w:iCs/>
          <w:lang w:val="en-AU"/>
        </w:rPr>
        <w:t>MFA Verification:</w:t>
      </w:r>
      <w:r w:rsidRPr="003B2D31">
        <w:rPr>
          <w:rFonts w:asciiTheme="majorHAnsi" w:hAnsiTheme="majorHAnsi" w:cstheme="majorHAnsi"/>
          <w:iCs/>
          <w:lang w:val="en-AU"/>
        </w:rPr>
        <w:t xml:space="preserve"> For users who require Multi-Factor Authentication, the system sends an MFA challenge. The user submits the MFA code, which is then verified by the system. </w:t>
      </w:r>
    </w:p>
    <w:p w14:paraId="0B718759" w14:textId="0833C329" w:rsidR="003B2D31" w:rsidRPr="003B2D31" w:rsidRDefault="003B2D31" w:rsidP="003B2D31">
      <w:pPr>
        <w:spacing w:before="40"/>
        <w:rPr>
          <w:rFonts w:asciiTheme="majorHAnsi" w:hAnsiTheme="majorHAnsi" w:cstheme="majorHAnsi"/>
          <w:iCs/>
          <w:lang w:val="en-AU"/>
        </w:rPr>
      </w:pPr>
      <w:r>
        <w:rPr>
          <w:rFonts w:asciiTheme="majorHAnsi" w:hAnsiTheme="majorHAnsi" w:cstheme="majorHAnsi"/>
          <w:iCs/>
          <w:lang w:val="en-AU"/>
        </w:rPr>
        <w:t>6</w:t>
      </w:r>
      <w:r>
        <w:rPr>
          <w:rFonts w:asciiTheme="majorHAnsi" w:hAnsiTheme="majorHAnsi" w:cstheme="majorHAnsi"/>
          <w:iCs/>
          <w:lang w:val="vi-VN"/>
        </w:rPr>
        <w:t>.</w:t>
      </w:r>
      <w:r w:rsidRPr="003B2D31">
        <w:rPr>
          <w:rFonts w:asciiTheme="majorHAnsi" w:hAnsiTheme="majorHAnsi" w:cstheme="majorHAnsi"/>
          <w:iCs/>
          <w:lang w:val="en-AU"/>
        </w:rPr>
        <w:t xml:space="preserve"> </w:t>
      </w:r>
      <w:r w:rsidRPr="003B2D31">
        <w:rPr>
          <w:rFonts w:asciiTheme="majorHAnsi" w:hAnsiTheme="majorHAnsi" w:cstheme="majorHAnsi"/>
          <w:b/>
          <w:bCs/>
          <w:iCs/>
          <w:lang w:val="en-AU"/>
        </w:rPr>
        <w:t>Role and Permission Verification:</w:t>
      </w:r>
      <w:r w:rsidRPr="003B2D31">
        <w:rPr>
          <w:rFonts w:asciiTheme="majorHAnsi" w:hAnsiTheme="majorHAnsi" w:cstheme="majorHAnsi"/>
          <w:iCs/>
          <w:lang w:val="en-AU"/>
        </w:rPr>
        <w:t xml:space="preserve"> After successful MFA verification, the system retrieves the user's role and permissions from the database to determine the appropriate level of access. </w:t>
      </w:r>
    </w:p>
    <w:p w14:paraId="285BA572" w14:textId="75DE994C" w:rsidR="003B2D31" w:rsidRPr="003B2D31" w:rsidRDefault="003B2D31" w:rsidP="003B2D31">
      <w:pPr>
        <w:spacing w:before="40"/>
        <w:rPr>
          <w:rFonts w:asciiTheme="majorHAnsi" w:hAnsiTheme="majorHAnsi" w:cstheme="majorHAnsi"/>
          <w:iCs/>
          <w:lang w:val="vi-VN"/>
        </w:rPr>
      </w:pPr>
      <w:r>
        <w:rPr>
          <w:rFonts w:asciiTheme="majorHAnsi" w:hAnsiTheme="majorHAnsi" w:cstheme="majorHAnsi"/>
          <w:iCs/>
          <w:lang w:val="en-AU"/>
        </w:rPr>
        <w:t>7</w:t>
      </w:r>
      <w:r>
        <w:rPr>
          <w:rFonts w:asciiTheme="majorHAnsi" w:hAnsiTheme="majorHAnsi" w:cstheme="majorHAnsi"/>
          <w:iCs/>
          <w:lang w:val="vi-VN"/>
        </w:rPr>
        <w:t>.</w:t>
      </w:r>
      <w:r w:rsidRPr="003B2D31">
        <w:rPr>
          <w:rFonts w:asciiTheme="majorHAnsi" w:hAnsiTheme="majorHAnsi" w:cstheme="majorHAnsi"/>
          <w:iCs/>
          <w:lang w:val="en-AU"/>
        </w:rPr>
        <w:t xml:space="preserve"> </w:t>
      </w:r>
      <w:r w:rsidRPr="003B2D31">
        <w:rPr>
          <w:rFonts w:asciiTheme="majorHAnsi" w:hAnsiTheme="majorHAnsi" w:cstheme="majorHAnsi"/>
          <w:b/>
          <w:bCs/>
          <w:iCs/>
          <w:lang w:val="en-AU"/>
        </w:rPr>
        <w:t>Access Result:</w:t>
      </w:r>
      <w:r w:rsidRPr="003B2D31">
        <w:rPr>
          <w:rFonts w:asciiTheme="majorHAnsi" w:hAnsiTheme="majorHAnsi" w:cstheme="majorHAnsi"/>
          <w:iCs/>
          <w:lang w:val="en-AU"/>
        </w:rPr>
        <w:t xml:space="preserve"> If all authentication checks are successful, the system creates an authenticated session and grants access. If the MFA verification fails, access is denied.</w:t>
      </w:r>
    </w:p>
    <w:sectPr w:rsidR="003B2D31" w:rsidRPr="003B2D31" w:rsidSect="00034616">
      <w:pgSz w:w="16834" w:h="23818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84785">
    <w:abstractNumId w:val="8"/>
  </w:num>
  <w:num w:numId="2" w16cid:durableId="1322849173">
    <w:abstractNumId w:val="6"/>
  </w:num>
  <w:num w:numId="3" w16cid:durableId="307134043">
    <w:abstractNumId w:val="5"/>
  </w:num>
  <w:num w:numId="4" w16cid:durableId="1681620286">
    <w:abstractNumId w:val="4"/>
  </w:num>
  <w:num w:numId="5" w16cid:durableId="304119793">
    <w:abstractNumId w:val="7"/>
  </w:num>
  <w:num w:numId="6" w16cid:durableId="1556505113">
    <w:abstractNumId w:val="3"/>
  </w:num>
  <w:num w:numId="7" w16cid:durableId="37704717">
    <w:abstractNumId w:val="2"/>
  </w:num>
  <w:num w:numId="8" w16cid:durableId="1927230835">
    <w:abstractNumId w:val="1"/>
  </w:num>
  <w:num w:numId="9" w16cid:durableId="147097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D31"/>
    <w:rsid w:val="009E23B5"/>
    <w:rsid w:val="00AA1D8D"/>
    <w:rsid w:val="00B47730"/>
    <w:rsid w:val="00CB0664"/>
    <w:rsid w:val="00DA3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52894"/>
  <w14:defaultImageDpi w14:val="300"/>
  <w15:docId w15:val="{5C680439-E952-4417-9B1A-A21AB42F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PHAM</cp:lastModifiedBy>
  <cp:revision>2</cp:revision>
  <dcterms:created xsi:type="dcterms:W3CDTF">2013-12-23T23:15:00Z</dcterms:created>
  <dcterms:modified xsi:type="dcterms:W3CDTF">2026-08-09T04:53:00Z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974139c1-77b1-41d9-a1f2-032326b1a289</vt:lpwstr>
  </property>
</Properties>
</file>