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AC4E3" w14:textId="09D3EAFE" w:rsidR="000A6407" w:rsidRDefault="00A710FB" w:rsidP="00BC429F">
      <w:pPr>
        <w:spacing w:line="360" w:lineRule="auto"/>
      </w:pPr>
      <w:r>
        <w:t>Th</w:t>
      </w:r>
      <w:r w:rsidR="00BC429F">
        <w:t>is project adopted a Hybrid Waterfall-Agile methodology</w:t>
      </w:r>
      <w:r w:rsidR="00297195">
        <w:t xml:space="preserve"> to develop the Laboratory Information System (LIS)</w:t>
      </w:r>
      <w:r w:rsidR="00BC429F">
        <w:t xml:space="preserve">. </w:t>
      </w:r>
      <w:r w:rsidR="00297195">
        <w:t>Th</w:t>
      </w:r>
      <w:r w:rsidR="00087A4B">
        <w:t xml:space="preserve">is approach </w:t>
      </w:r>
      <w:r w:rsidR="00297195">
        <w:t xml:space="preserve">combines the structured planning and documentation of the Waterfall model with the iterative development and testing practices of Agile. </w:t>
      </w:r>
      <w:r w:rsidR="00BC429F">
        <w:t>The Waterfall approach was applied during the planning</w:t>
      </w:r>
      <w:r w:rsidR="00087A4B">
        <w:t>, analysis,</w:t>
      </w:r>
      <w:r w:rsidR="00BC429F">
        <w:t xml:space="preserve"> and design stages to ensure that project requirements, documentation, and system architecture were clearly defined before implementation</w:t>
      </w:r>
      <w:r w:rsidR="00087A4B">
        <w:t>. During implementation,</w:t>
      </w:r>
      <w:r w:rsidR="00BC429F">
        <w:t xml:space="preserve"> Agile principles were incorporated during the system design and prototyping stages to enable iterative refinement of diagrams, wireframes, database models, and user interfaces based on t</w:t>
      </w:r>
      <w:r w:rsidR="0095682A">
        <w:t xml:space="preserve">eam discussions and stakeholder feedback. The reason why </w:t>
      </w:r>
      <w:r w:rsidR="00297195">
        <w:t>this hybrid approach is appropriate for a healthcare information system is that laboratory software must comply with strict clinical, security, and regulatory requirements while remaining flexible enough to accommodate improvements identified during development.</w:t>
      </w:r>
    </w:p>
    <w:p w14:paraId="4EC40DE0" w14:textId="38B52B09" w:rsidR="00297195" w:rsidRDefault="006B7DD2" w:rsidP="00BC429F">
      <w:pPr>
        <w:spacing w:line="360" w:lineRule="auto"/>
      </w:pPr>
      <w:r>
        <w:t xml:space="preserve">The methodology was applied according to the project schedule, which is shown </w:t>
      </w:r>
      <w:r w:rsidR="00F23374">
        <w:t>in</w:t>
      </w:r>
      <w:r>
        <w:t xml:space="preserve"> the table below:</w:t>
      </w:r>
    </w:p>
    <w:tbl>
      <w:tblPr>
        <w:tblStyle w:val="TableGrid"/>
        <w:tblW w:w="0" w:type="auto"/>
        <w:tblLook w:val="04A0" w:firstRow="1" w:lastRow="0" w:firstColumn="1" w:lastColumn="0" w:noHBand="0" w:noVBand="1"/>
      </w:tblPr>
      <w:tblGrid>
        <w:gridCol w:w="2830"/>
        <w:gridCol w:w="4253"/>
        <w:gridCol w:w="1843"/>
      </w:tblGrid>
      <w:tr w:rsidR="006B7DD2" w14:paraId="22AC69B8" w14:textId="06D24360" w:rsidTr="005E3C83">
        <w:tc>
          <w:tcPr>
            <w:tcW w:w="2830" w:type="dxa"/>
          </w:tcPr>
          <w:p w14:paraId="6D57199B" w14:textId="63127191" w:rsidR="006B7DD2" w:rsidRDefault="006B7DD2" w:rsidP="00BC429F">
            <w:pPr>
              <w:spacing w:line="360" w:lineRule="auto"/>
            </w:pPr>
            <w:r>
              <w:t>Project Phase</w:t>
            </w:r>
          </w:p>
        </w:tc>
        <w:tc>
          <w:tcPr>
            <w:tcW w:w="4253" w:type="dxa"/>
          </w:tcPr>
          <w:p w14:paraId="417E3B0E" w14:textId="122D4E55" w:rsidR="006B7DD2" w:rsidRDefault="006B7DD2" w:rsidP="00BC429F">
            <w:pPr>
              <w:spacing w:line="360" w:lineRule="auto"/>
            </w:pPr>
            <w:r>
              <w:t>Activities</w:t>
            </w:r>
          </w:p>
        </w:tc>
        <w:tc>
          <w:tcPr>
            <w:tcW w:w="1843" w:type="dxa"/>
          </w:tcPr>
          <w:p w14:paraId="4B6F7837" w14:textId="57B5F7DB" w:rsidR="006B7DD2" w:rsidRDefault="006B7DD2" w:rsidP="00BC429F">
            <w:pPr>
              <w:spacing w:line="360" w:lineRule="auto"/>
            </w:pPr>
            <w:r>
              <w:t>Methodology</w:t>
            </w:r>
          </w:p>
        </w:tc>
      </w:tr>
      <w:tr w:rsidR="006B7DD2" w14:paraId="5963E251" w14:textId="0E63B49E" w:rsidTr="005E3C83">
        <w:tc>
          <w:tcPr>
            <w:tcW w:w="2830" w:type="dxa"/>
          </w:tcPr>
          <w:p w14:paraId="4B608552" w14:textId="158260D7" w:rsidR="006B7DD2" w:rsidRDefault="006B7DD2" w:rsidP="005E3C83">
            <w:pPr>
              <w:spacing w:line="360" w:lineRule="auto"/>
              <w:jc w:val="left"/>
            </w:pPr>
            <w:r>
              <w:t>Phase 1 – Planning</w:t>
            </w:r>
          </w:p>
        </w:tc>
        <w:tc>
          <w:tcPr>
            <w:tcW w:w="4253" w:type="dxa"/>
          </w:tcPr>
          <w:p w14:paraId="50E76D96" w14:textId="6F627424" w:rsidR="006B7DD2" w:rsidRDefault="006B7DD2" w:rsidP="005E3C83">
            <w:pPr>
              <w:spacing w:line="360" w:lineRule="auto"/>
              <w:jc w:val="left"/>
            </w:pPr>
            <w:r>
              <w:t>Defined project scope, stakeholders,</w:t>
            </w:r>
            <w:r w:rsidR="005E3C83">
              <w:t xml:space="preserve"> objectives, requirements, Work Breakdown Structure (WBS), schedule, risks, and project management plan.</w:t>
            </w:r>
          </w:p>
        </w:tc>
        <w:tc>
          <w:tcPr>
            <w:tcW w:w="1843" w:type="dxa"/>
          </w:tcPr>
          <w:p w14:paraId="2214D4B0" w14:textId="2613D583" w:rsidR="006B7DD2" w:rsidRDefault="00F23374" w:rsidP="00F23374">
            <w:pPr>
              <w:spacing w:line="360" w:lineRule="auto"/>
              <w:jc w:val="left"/>
            </w:pPr>
            <w:r>
              <w:t>Waterfall</w:t>
            </w:r>
          </w:p>
        </w:tc>
      </w:tr>
      <w:tr w:rsidR="006B7DD2" w14:paraId="5AC83874" w14:textId="14301BC3" w:rsidTr="005E3C83">
        <w:tc>
          <w:tcPr>
            <w:tcW w:w="2830" w:type="dxa"/>
          </w:tcPr>
          <w:p w14:paraId="67EE1A8F" w14:textId="3CF5DB1E" w:rsidR="006B7DD2" w:rsidRDefault="006B7DD2" w:rsidP="005E3C83">
            <w:pPr>
              <w:spacing w:line="360" w:lineRule="auto"/>
              <w:jc w:val="left"/>
            </w:pPr>
            <w:r>
              <w:t>Phase 2 – Analysis</w:t>
            </w:r>
          </w:p>
        </w:tc>
        <w:tc>
          <w:tcPr>
            <w:tcW w:w="4253" w:type="dxa"/>
          </w:tcPr>
          <w:p w14:paraId="347DD7B0" w14:textId="76AF500A" w:rsidR="006B7DD2" w:rsidRDefault="005E3C83" w:rsidP="005E3C83">
            <w:pPr>
              <w:spacing w:line="360" w:lineRule="auto"/>
              <w:jc w:val="left"/>
            </w:pPr>
            <w:r>
              <w:t>Analysed user authentication, patient management, test requests, specimen tracking, result</w:t>
            </w:r>
            <w:r w:rsidR="00145B12">
              <w:t xml:space="preserve"> management, reporting, security, and prepared the Software Requirements Specification (SRS).</w:t>
            </w:r>
          </w:p>
        </w:tc>
        <w:tc>
          <w:tcPr>
            <w:tcW w:w="1843" w:type="dxa"/>
          </w:tcPr>
          <w:p w14:paraId="14A5C7AF" w14:textId="1D3EF895" w:rsidR="006B7DD2" w:rsidRDefault="00F23374" w:rsidP="00F23374">
            <w:pPr>
              <w:spacing w:line="360" w:lineRule="auto"/>
              <w:jc w:val="left"/>
            </w:pPr>
            <w:r>
              <w:t>Waterfall</w:t>
            </w:r>
          </w:p>
        </w:tc>
      </w:tr>
      <w:tr w:rsidR="006B7DD2" w14:paraId="73A8EED7" w14:textId="36EA2EC2" w:rsidTr="005E3C83">
        <w:tc>
          <w:tcPr>
            <w:tcW w:w="2830" w:type="dxa"/>
          </w:tcPr>
          <w:p w14:paraId="4E2A98D9" w14:textId="0FD2C54F" w:rsidR="006B7DD2" w:rsidRDefault="006B7DD2" w:rsidP="005E3C83">
            <w:pPr>
              <w:spacing w:line="360" w:lineRule="auto"/>
              <w:jc w:val="left"/>
            </w:pPr>
            <w:r>
              <w:t>Phase 3 – Design</w:t>
            </w:r>
          </w:p>
        </w:tc>
        <w:tc>
          <w:tcPr>
            <w:tcW w:w="4253" w:type="dxa"/>
          </w:tcPr>
          <w:p w14:paraId="5336AD73" w14:textId="11DCD6EC" w:rsidR="006B7DD2" w:rsidRDefault="00145B12" w:rsidP="005E3C83">
            <w:pPr>
              <w:spacing w:line="360" w:lineRule="auto"/>
              <w:jc w:val="left"/>
            </w:pPr>
            <w:r>
              <w:t>Designed the system architecture, database schema, authentication, laboratory workflow, patie</w:t>
            </w:r>
            <w:r w:rsidR="00146629">
              <w:t>nt and clinical portals, reporting, and security architecture.</w:t>
            </w:r>
          </w:p>
        </w:tc>
        <w:tc>
          <w:tcPr>
            <w:tcW w:w="1843" w:type="dxa"/>
          </w:tcPr>
          <w:p w14:paraId="5110AC6E" w14:textId="13D333FD" w:rsidR="006B7DD2" w:rsidRDefault="00F23374" w:rsidP="00F23374">
            <w:pPr>
              <w:spacing w:line="360" w:lineRule="auto"/>
              <w:jc w:val="left"/>
            </w:pPr>
            <w:r>
              <w:t>Waterfall</w:t>
            </w:r>
          </w:p>
        </w:tc>
      </w:tr>
      <w:tr w:rsidR="006B7DD2" w14:paraId="3107252B" w14:textId="07B3DDA4" w:rsidTr="005E3C83">
        <w:tc>
          <w:tcPr>
            <w:tcW w:w="2830" w:type="dxa"/>
          </w:tcPr>
          <w:p w14:paraId="32DF94AF" w14:textId="3EAB81FF" w:rsidR="006B7DD2" w:rsidRDefault="006B7DD2" w:rsidP="005E3C83">
            <w:pPr>
              <w:spacing w:line="360" w:lineRule="auto"/>
              <w:jc w:val="left"/>
            </w:pPr>
            <w:r>
              <w:t>Phase 4 – Implementation</w:t>
            </w:r>
          </w:p>
        </w:tc>
        <w:tc>
          <w:tcPr>
            <w:tcW w:w="4253" w:type="dxa"/>
          </w:tcPr>
          <w:p w14:paraId="4657CAAD" w14:textId="3E5D3BF8" w:rsidR="006B7DD2" w:rsidRDefault="00146629" w:rsidP="005E3C83">
            <w:pPr>
              <w:spacing w:line="360" w:lineRule="auto"/>
              <w:jc w:val="left"/>
            </w:pPr>
            <w:r>
              <w:t xml:space="preserve">Developed modules including authentication, patient management, clinician referrals, specimen tracking, laboratory worklists, result management, reporting, patient portal, clinical portal, database implementation, </w:t>
            </w:r>
            <w:r w:rsidR="00595E87">
              <w:t xml:space="preserve">and </w:t>
            </w:r>
            <w:r>
              <w:t>security featu</w:t>
            </w:r>
            <w:r w:rsidR="00595E87">
              <w:t>res. Development was completed incrementally by module.</w:t>
            </w:r>
          </w:p>
        </w:tc>
        <w:tc>
          <w:tcPr>
            <w:tcW w:w="1843" w:type="dxa"/>
          </w:tcPr>
          <w:p w14:paraId="1A4AA2B7" w14:textId="1A89830E" w:rsidR="006B7DD2" w:rsidRDefault="00F23374" w:rsidP="00F23374">
            <w:pPr>
              <w:spacing w:line="360" w:lineRule="auto"/>
              <w:jc w:val="left"/>
            </w:pPr>
            <w:r>
              <w:t>Agile (Scrum principles)</w:t>
            </w:r>
          </w:p>
        </w:tc>
      </w:tr>
      <w:tr w:rsidR="006B7DD2" w14:paraId="1127CDA9" w14:textId="3C50FA8E" w:rsidTr="005E3C83">
        <w:tc>
          <w:tcPr>
            <w:tcW w:w="2830" w:type="dxa"/>
          </w:tcPr>
          <w:p w14:paraId="7A299FAF" w14:textId="1B77F77B" w:rsidR="006B7DD2" w:rsidRDefault="006B7DD2" w:rsidP="005E3C83">
            <w:pPr>
              <w:spacing w:line="360" w:lineRule="auto"/>
              <w:jc w:val="left"/>
            </w:pPr>
            <w:r>
              <w:lastRenderedPageBreak/>
              <w:t>Phase 5 – Testing &amp; Integration</w:t>
            </w:r>
          </w:p>
        </w:tc>
        <w:tc>
          <w:tcPr>
            <w:tcW w:w="4253" w:type="dxa"/>
          </w:tcPr>
          <w:p w14:paraId="29DFFE34" w14:textId="5F723440" w:rsidR="006B7DD2" w:rsidRDefault="00595E87" w:rsidP="005E3C83">
            <w:pPr>
              <w:spacing w:line="360" w:lineRule="auto"/>
              <w:jc w:val="left"/>
            </w:pPr>
            <w:r>
              <w:t>Performed module</w:t>
            </w:r>
            <w:r w:rsidR="00F23374">
              <w:t>, integration, security, and user acceptance testing (UAT), and resolved defects throughout development.</w:t>
            </w:r>
          </w:p>
        </w:tc>
        <w:tc>
          <w:tcPr>
            <w:tcW w:w="1843" w:type="dxa"/>
          </w:tcPr>
          <w:p w14:paraId="09A8FCA5" w14:textId="294CC8D0" w:rsidR="006B7DD2" w:rsidRDefault="00F23374" w:rsidP="00BC429F">
            <w:pPr>
              <w:spacing w:line="360" w:lineRule="auto"/>
            </w:pPr>
            <w:r>
              <w:t>Aglie</w:t>
            </w:r>
          </w:p>
        </w:tc>
      </w:tr>
      <w:tr w:rsidR="006B7DD2" w14:paraId="5E275E8D" w14:textId="77777777" w:rsidTr="005E3C83">
        <w:tc>
          <w:tcPr>
            <w:tcW w:w="2830" w:type="dxa"/>
          </w:tcPr>
          <w:p w14:paraId="41F1FA55" w14:textId="395C9DBB" w:rsidR="006B7DD2" w:rsidRDefault="006B7DD2" w:rsidP="005E3C83">
            <w:pPr>
              <w:spacing w:line="360" w:lineRule="auto"/>
              <w:jc w:val="left"/>
            </w:pPr>
            <w:r>
              <w:t>Phase 6 – Deployment &amp; Maintenance</w:t>
            </w:r>
          </w:p>
        </w:tc>
        <w:tc>
          <w:tcPr>
            <w:tcW w:w="4253" w:type="dxa"/>
          </w:tcPr>
          <w:p w14:paraId="7B1D5A2E" w14:textId="5C0F4765" w:rsidR="006B7DD2" w:rsidRDefault="00F23374" w:rsidP="005E3C83">
            <w:pPr>
              <w:spacing w:line="360" w:lineRule="auto"/>
              <w:jc w:val="left"/>
            </w:pPr>
            <w:r>
              <w:t>Deployed the system, monitored performance, applied maintenance and security updates, and prepared user documentation and training.</w:t>
            </w:r>
          </w:p>
        </w:tc>
        <w:tc>
          <w:tcPr>
            <w:tcW w:w="1843" w:type="dxa"/>
          </w:tcPr>
          <w:p w14:paraId="3019859B" w14:textId="28B66F2E" w:rsidR="006B7DD2" w:rsidRDefault="00F23374" w:rsidP="00BC429F">
            <w:pPr>
              <w:spacing w:line="360" w:lineRule="auto"/>
            </w:pPr>
            <w:r>
              <w:t>Hybrid</w:t>
            </w:r>
          </w:p>
        </w:tc>
      </w:tr>
    </w:tbl>
    <w:p w14:paraId="2A6608A4" w14:textId="77777777" w:rsidR="0095682A" w:rsidRDefault="0095682A" w:rsidP="00BC429F">
      <w:pPr>
        <w:spacing w:line="360" w:lineRule="auto"/>
      </w:pPr>
    </w:p>
    <w:p w14:paraId="17BC1E5B" w14:textId="7A1B30AF" w:rsidR="002F68AB" w:rsidRDefault="002F68AB" w:rsidP="00BC429F">
      <w:pPr>
        <w:spacing w:line="360" w:lineRule="auto"/>
      </w:pPr>
      <w:r>
        <w:t xml:space="preserve">Applying appropriate methodologies to the project schedule shows a </w:t>
      </w:r>
      <w:r w:rsidR="00E556F9">
        <w:t>clear progression from planning through deployment while allowing implementation and testing activities to occur iteratively by module.</w:t>
      </w:r>
    </w:p>
    <w:p w14:paraId="34460214" w14:textId="4C6E5A02" w:rsidR="00156266" w:rsidRDefault="00156266" w:rsidP="00BC429F">
      <w:pPr>
        <w:spacing w:line="360" w:lineRule="auto"/>
      </w:pPr>
      <w:r>
        <w:t xml:space="preserve">Although the project followed structured phases, the implementation stage adopted Agile </w:t>
      </w:r>
      <w:r w:rsidR="00657EF7">
        <w:t>principles by dividing development into functional modules, such as:</w:t>
      </w:r>
    </w:p>
    <w:p w14:paraId="01709DB3" w14:textId="2B64B18A" w:rsidR="00657EF7" w:rsidRDefault="00657EF7" w:rsidP="00812B53">
      <w:pPr>
        <w:pStyle w:val="ListParagraph"/>
        <w:numPr>
          <w:ilvl w:val="0"/>
          <w:numId w:val="1"/>
        </w:numPr>
        <w:spacing w:line="360" w:lineRule="auto"/>
      </w:pPr>
      <w:r>
        <w:t>Authentication Module</w:t>
      </w:r>
    </w:p>
    <w:p w14:paraId="65B94210" w14:textId="2DBE4885" w:rsidR="00657EF7" w:rsidRDefault="00657EF7" w:rsidP="00812B53">
      <w:pPr>
        <w:pStyle w:val="ListParagraph"/>
        <w:numPr>
          <w:ilvl w:val="0"/>
          <w:numId w:val="1"/>
        </w:numPr>
        <w:spacing w:line="360" w:lineRule="auto"/>
      </w:pPr>
      <w:r>
        <w:t>Patient Management Module</w:t>
      </w:r>
    </w:p>
    <w:p w14:paraId="6E2663A3" w14:textId="03A53414" w:rsidR="00657EF7" w:rsidRDefault="00657EF7" w:rsidP="00812B53">
      <w:pPr>
        <w:pStyle w:val="ListParagraph"/>
        <w:numPr>
          <w:ilvl w:val="0"/>
          <w:numId w:val="1"/>
        </w:numPr>
        <w:spacing w:line="360" w:lineRule="auto"/>
      </w:pPr>
      <w:r>
        <w:t>Clinician &amp; Referral Module</w:t>
      </w:r>
    </w:p>
    <w:p w14:paraId="6471280C" w14:textId="7FB362C0" w:rsidR="00657EF7" w:rsidRDefault="00657EF7" w:rsidP="00812B53">
      <w:pPr>
        <w:pStyle w:val="ListParagraph"/>
        <w:numPr>
          <w:ilvl w:val="0"/>
          <w:numId w:val="1"/>
        </w:numPr>
        <w:spacing w:line="360" w:lineRule="auto"/>
      </w:pPr>
      <w:r>
        <w:t>Specimen Tracking Module</w:t>
      </w:r>
    </w:p>
    <w:p w14:paraId="7E40E036" w14:textId="76C9E8AE" w:rsidR="00657EF7" w:rsidRDefault="00657EF7" w:rsidP="00812B53">
      <w:pPr>
        <w:pStyle w:val="ListParagraph"/>
        <w:numPr>
          <w:ilvl w:val="0"/>
          <w:numId w:val="1"/>
        </w:numPr>
        <w:spacing w:line="360" w:lineRule="auto"/>
      </w:pPr>
      <w:r>
        <w:t>Laboratory Worklist</w:t>
      </w:r>
    </w:p>
    <w:p w14:paraId="2DFED093" w14:textId="1A342332" w:rsidR="00657EF7" w:rsidRDefault="00657EF7" w:rsidP="00812B53">
      <w:pPr>
        <w:pStyle w:val="ListParagraph"/>
        <w:numPr>
          <w:ilvl w:val="0"/>
          <w:numId w:val="1"/>
        </w:numPr>
        <w:spacing w:line="360" w:lineRule="auto"/>
      </w:pPr>
      <w:r>
        <w:t>Test Result Management</w:t>
      </w:r>
    </w:p>
    <w:p w14:paraId="1FE09DBC" w14:textId="4F71D6B0" w:rsidR="00657EF7" w:rsidRDefault="00657EF7" w:rsidP="00812B53">
      <w:pPr>
        <w:pStyle w:val="ListParagraph"/>
        <w:numPr>
          <w:ilvl w:val="0"/>
          <w:numId w:val="1"/>
        </w:numPr>
        <w:spacing w:line="360" w:lineRule="auto"/>
      </w:pPr>
      <w:r>
        <w:t>Patient Portal</w:t>
      </w:r>
    </w:p>
    <w:p w14:paraId="63363CD2" w14:textId="4458F9CD" w:rsidR="00657EF7" w:rsidRDefault="00657EF7" w:rsidP="00812B53">
      <w:pPr>
        <w:pStyle w:val="ListParagraph"/>
        <w:numPr>
          <w:ilvl w:val="0"/>
          <w:numId w:val="1"/>
        </w:numPr>
        <w:spacing w:line="360" w:lineRule="auto"/>
      </w:pPr>
      <w:r>
        <w:t>Clinician Portal</w:t>
      </w:r>
    </w:p>
    <w:p w14:paraId="1112E7B4" w14:textId="42914017" w:rsidR="00657EF7" w:rsidRDefault="00657EF7" w:rsidP="00812B53">
      <w:pPr>
        <w:pStyle w:val="ListParagraph"/>
        <w:numPr>
          <w:ilvl w:val="0"/>
          <w:numId w:val="1"/>
        </w:numPr>
        <w:spacing w:line="360" w:lineRule="auto"/>
      </w:pPr>
      <w:r>
        <w:t>Reporting &amp; Analytics</w:t>
      </w:r>
    </w:p>
    <w:p w14:paraId="2F3A2B6B" w14:textId="263B7682" w:rsidR="00087A4B" w:rsidRDefault="00657EF7" w:rsidP="00BC429F">
      <w:pPr>
        <w:spacing w:line="360" w:lineRule="auto"/>
      </w:pPr>
      <w:r>
        <w:t>Each module was designed, implemented, tested, and refined before progressing to the next feature</w:t>
      </w:r>
      <w:r w:rsidR="00726840">
        <w:t xml:space="preserve">. Testing activities </w:t>
      </w:r>
      <w:r w:rsidR="00087A4B">
        <w:t>were integrated throughout development, enabling continuous validation through module testing, integration testing, security testing, and user acceptance testing. This iterative approach allowed defects to be identified and resolved early while ensuring that stakeholder feedback could be incorporated into subsequent development cycles.</w:t>
      </w:r>
    </w:p>
    <w:p w14:paraId="0EA478FA" w14:textId="127C93A0" w:rsidR="002C74FC" w:rsidRDefault="00562AAB" w:rsidP="00BC429F">
      <w:pPr>
        <w:spacing w:line="360" w:lineRule="auto"/>
      </w:pPr>
      <w:r>
        <w:t xml:space="preserve">The </w:t>
      </w:r>
      <w:r>
        <w:t xml:space="preserve">Hybrid Waterfall-Agile methodology </w:t>
      </w:r>
      <w:r w:rsidR="002C74FC">
        <w:t xml:space="preserve">is suitable for a LIS because it </w:t>
      </w:r>
      <w:r>
        <w:t xml:space="preserve">processes sensitive patient information and supports clinical decision-making. Therefore, the development </w:t>
      </w:r>
      <w:r w:rsidR="002C74FC">
        <w:t>process must balance rigorous documentation and regulatory compliance with the flexibility to accommodate evolving user needs.</w:t>
      </w:r>
    </w:p>
    <w:p w14:paraId="2FC89357" w14:textId="7AB50C44" w:rsidR="00562AAB" w:rsidRDefault="00562AAB" w:rsidP="00BC429F">
      <w:pPr>
        <w:spacing w:line="360" w:lineRule="auto"/>
      </w:pPr>
      <w:r>
        <w:t>The Waterfall component ensures:</w:t>
      </w:r>
    </w:p>
    <w:p w14:paraId="56E5DD79" w14:textId="62F87942" w:rsidR="00562AAB" w:rsidRDefault="00562AAB" w:rsidP="00BD151C">
      <w:pPr>
        <w:pStyle w:val="ListParagraph"/>
        <w:numPr>
          <w:ilvl w:val="0"/>
          <w:numId w:val="2"/>
        </w:numPr>
        <w:spacing w:line="360" w:lineRule="auto"/>
      </w:pPr>
      <w:r>
        <w:t>Complete documentation before implementation.</w:t>
      </w:r>
    </w:p>
    <w:p w14:paraId="4391E370" w14:textId="3EF89386" w:rsidR="00562AAB" w:rsidRDefault="00562AAB" w:rsidP="00BD151C">
      <w:pPr>
        <w:pStyle w:val="ListParagraph"/>
        <w:numPr>
          <w:ilvl w:val="0"/>
          <w:numId w:val="2"/>
        </w:numPr>
        <w:spacing w:line="360" w:lineRule="auto"/>
      </w:pPr>
      <w:r>
        <w:t>Well-defined functional and non-functional requirements.</w:t>
      </w:r>
    </w:p>
    <w:p w14:paraId="78C5EBCE" w14:textId="456CC6D3" w:rsidR="00562AAB" w:rsidRDefault="00562AAB" w:rsidP="00BD151C">
      <w:pPr>
        <w:pStyle w:val="ListParagraph"/>
        <w:numPr>
          <w:ilvl w:val="0"/>
          <w:numId w:val="2"/>
        </w:numPr>
        <w:spacing w:line="360" w:lineRule="auto"/>
      </w:pPr>
      <w:r>
        <w:t>Structured system architecture and database design.</w:t>
      </w:r>
    </w:p>
    <w:p w14:paraId="2116C5A4" w14:textId="3665E98E" w:rsidR="00562AAB" w:rsidRDefault="00562AAB" w:rsidP="00BD151C">
      <w:pPr>
        <w:pStyle w:val="ListParagraph"/>
        <w:numPr>
          <w:ilvl w:val="0"/>
          <w:numId w:val="2"/>
        </w:numPr>
        <w:spacing w:line="360" w:lineRule="auto"/>
      </w:pPr>
      <w:r>
        <w:t>Traceability between requirements, design, implementation, and testing.</w:t>
      </w:r>
    </w:p>
    <w:p w14:paraId="4D8F8204" w14:textId="38D2A912" w:rsidR="00562AAB" w:rsidRDefault="00562AAB" w:rsidP="00BD151C">
      <w:pPr>
        <w:pStyle w:val="ListParagraph"/>
        <w:numPr>
          <w:ilvl w:val="0"/>
          <w:numId w:val="2"/>
        </w:numPr>
        <w:spacing w:line="360" w:lineRule="auto"/>
      </w:pPr>
      <w:r>
        <w:lastRenderedPageBreak/>
        <w:t>Support for clinical governance and regulatory compliance.</w:t>
      </w:r>
    </w:p>
    <w:p w14:paraId="79338DBA" w14:textId="382192E5" w:rsidR="00562AAB" w:rsidRDefault="00562AAB" w:rsidP="00BC429F">
      <w:pPr>
        <w:spacing w:line="360" w:lineRule="auto"/>
      </w:pPr>
      <w:r>
        <w:t>The Agile component provides:</w:t>
      </w:r>
    </w:p>
    <w:p w14:paraId="43CF700E" w14:textId="4735D96F" w:rsidR="00562AAB" w:rsidRDefault="00562AAB" w:rsidP="002C74FC">
      <w:pPr>
        <w:pStyle w:val="ListParagraph"/>
        <w:numPr>
          <w:ilvl w:val="0"/>
          <w:numId w:val="3"/>
        </w:numPr>
        <w:spacing w:line="360" w:lineRule="auto"/>
      </w:pPr>
      <w:r>
        <w:t>Incremental development of system modules.</w:t>
      </w:r>
    </w:p>
    <w:p w14:paraId="6491223E" w14:textId="7A4ABE14" w:rsidR="00562AAB" w:rsidRDefault="00562AAB" w:rsidP="002C74FC">
      <w:pPr>
        <w:pStyle w:val="ListParagraph"/>
        <w:numPr>
          <w:ilvl w:val="0"/>
          <w:numId w:val="3"/>
        </w:numPr>
        <w:spacing w:line="360" w:lineRule="auto"/>
      </w:pPr>
      <w:r>
        <w:t>Continuous testing and quality assurance.</w:t>
      </w:r>
    </w:p>
    <w:p w14:paraId="428FF76E" w14:textId="31B22E74" w:rsidR="00562AAB" w:rsidRDefault="00562AAB" w:rsidP="002C74FC">
      <w:pPr>
        <w:pStyle w:val="ListParagraph"/>
        <w:numPr>
          <w:ilvl w:val="0"/>
          <w:numId w:val="3"/>
        </w:numPr>
        <w:spacing w:line="360" w:lineRule="auto"/>
      </w:pPr>
      <w:r>
        <w:t>Regular review of user interface and workflows.</w:t>
      </w:r>
    </w:p>
    <w:p w14:paraId="53C0A7E2" w14:textId="6BF83D21" w:rsidR="00562AAB" w:rsidRDefault="00562AAB" w:rsidP="002C74FC">
      <w:pPr>
        <w:pStyle w:val="ListParagraph"/>
        <w:numPr>
          <w:ilvl w:val="0"/>
          <w:numId w:val="3"/>
        </w:numPr>
        <w:spacing w:line="360" w:lineRule="auto"/>
      </w:pPr>
      <w:r>
        <w:t>Faster identification and correction of defects.</w:t>
      </w:r>
    </w:p>
    <w:p w14:paraId="237C91C4" w14:textId="3224033F" w:rsidR="00562AAB" w:rsidRDefault="00562AAB" w:rsidP="002C74FC">
      <w:pPr>
        <w:pStyle w:val="ListParagraph"/>
        <w:numPr>
          <w:ilvl w:val="0"/>
          <w:numId w:val="3"/>
        </w:numPr>
        <w:spacing w:line="360" w:lineRule="auto"/>
      </w:pPr>
      <w:r>
        <w:t xml:space="preserve">Flexibility to refine features based on </w:t>
      </w:r>
      <w:r w:rsidR="00BD151C">
        <w:t>stakeholders'</w:t>
      </w:r>
      <w:r>
        <w:t xml:space="preserve"> feedback.</w:t>
      </w:r>
    </w:p>
    <w:p w14:paraId="73ADB4D2" w14:textId="0E6C4173" w:rsidR="00562AAB" w:rsidRDefault="00BD151C" w:rsidP="00BC429F">
      <w:pPr>
        <w:spacing w:line="360" w:lineRule="auto"/>
      </w:pPr>
      <w:r>
        <w:t>A Waterfall methodology would provide excellent documentation but would make adapting to changing stakeholders' feedback more difficult. Conversely, an Agile methodology would offer flexibility but might not provide the level of documentation and traceability required for a healthcare system.</w:t>
      </w:r>
    </w:p>
    <w:p w14:paraId="3C2B8927" w14:textId="54D0F997" w:rsidR="00BD151C" w:rsidRDefault="002C74FC" w:rsidP="00BC429F">
      <w:pPr>
        <w:spacing w:line="360" w:lineRule="auto"/>
      </w:pPr>
      <w:r>
        <w:t>By combining the strengths of both methodologies, the Hybrid Waterfall-Agile approach provides a balanced development process that supports comprehensive planning, regulatory compliance, iterative development, and continuous quality improvement. This makes it appropriate for the development of a LIS, where patient safety, data security, system reliability, and compliance with healthcare regulations are critical to the success of the project.</w:t>
      </w:r>
    </w:p>
    <w:sectPr w:rsidR="00BD151C" w:rsidSect="00D26432">
      <w:pgSz w:w="11906" w:h="16838" w:code="9"/>
      <w:pgMar w:top="1134" w:right="1134" w:bottom="1134" w:left="181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273D"/>
    <w:multiLevelType w:val="hybridMultilevel"/>
    <w:tmpl w:val="346EB5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E84B21"/>
    <w:multiLevelType w:val="hybridMultilevel"/>
    <w:tmpl w:val="055E4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7E7DB5"/>
    <w:multiLevelType w:val="hybridMultilevel"/>
    <w:tmpl w:val="DE4EF0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52174567">
    <w:abstractNumId w:val="1"/>
  </w:num>
  <w:num w:numId="2" w16cid:durableId="1141727633">
    <w:abstractNumId w:val="2"/>
  </w:num>
  <w:num w:numId="3" w16cid:durableId="27637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34"/>
    <w:rsid w:val="00014DA7"/>
    <w:rsid w:val="00087A4B"/>
    <w:rsid w:val="000A6407"/>
    <w:rsid w:val="00117BDD"/>
    <w:rsid w:val="00145B12"/>
    <w:rsid w:val="00146629"/>
    <w:rsid w:val="00156266"/>
    <w:rsid w:val="00297195"/>
    <w:rsid w:val="002C74FC"/>
    <w:rsid w:val="002F68AB"/>
    <w:rsid w:val="00437CC3"/>
    <w:rsid w:val="0054043C"/>
    <w:rsid w:val="00553CB1"/>
    <w:rsid w:val="00562AAB"/>
    <w:rsid w:val="00591D7E"/>
    <w:rsid w:val="00595E87"/>
    <w:rsid w:val="005E3C83"/>
    <w:rsid w:val="00657EF7"/>
    <w:rsid w:val="006B7DD2"/>
    <w:rsid w:val="00726840"/>
    <w:rsid w:val="00812B53"/>
    <w:rsid w:val="0085331A"/>
    <w:rsid w:val="0095682A"/>
    <w:rsid w:val="00A710FB"/>
    <w:rsid w:val="00BC429F"/>
    <w:rsid w:val="00BD151C"/>
    <w:rsid w:val="00BF2E34"/>
    <w:rsid w:val="00C629D5"/>
    <w:rsid w:val="00D26432"/>
    <w:rsid w:val="00E54099"/>
    <w:rsid w:val="00E556F9"/>
    <w:rsid w:val="00F23374"/>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3868"/>
  <w15:chartTrackingRefBased/>
  <w15:docId w15:val="{57A418B5-D6B7-4CC4-9F88-7E4CCCCD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4"/>
        <w:lang w:val="en-AU"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E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E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2E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2E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2E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2E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2E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E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E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2E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2E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2E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2E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2E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2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E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E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2E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2E34"/>
    <w:rPr>
      <w:i/>
      <w:iCs/>
      <w:color w:val="404040" w:themeColor="text1" w:themeTint="BF"/>
    </w:rPr>
  </w:style>
  <w:style w:type="paragraph" w:styleId="ListParagraph">
    <w:name w:val="List Paragraph"/>
    <w:basedOn w:val="Normal"/>
    <w:uiPriority w:val="34"/>
    <w:qFormat/>
    <w:rsid w:val="00BF2E34"/>
    <w:pPr>
      <w:ind w:left="720"/>
      <w:contextualSpacing/>
    </w:pPr>
  </w:style>
  <w:style w:type="character" w:styleId="IntenseEmphasis">
    <w:name w:val="Intense Emphasis"/>
    <w:basedOn w:val="DefaultParagraphFont"/>
    <w:uiPriority w:val="21"/>
    <w:qFormat/>
    <w:rsid w:val="00BF2E34"/>
    <w:rPr>
      <w:i/>
      <w:iCs/>
      <w:color w:val="0F4761" w:themeColor="accent1" w:themeShade="BF"/>
    </w:rPr>
  </w:style>
  <w:style w:type="paragraph" w:styleId="IntenseQuote">
    <w:name w:val="Intense Quote"/>
    <w:basedOn w:val="Normal"/>
    <w:next w:val="Normal"/>
    <w:link w:val="IntenseQuoteChar"/>
    <w:uiPriority w:val="30"/>
    <w:qFormat/>
    <w:rsid w:val="00BF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E34"/>
    <w:rPr>
      <w:i/>
      <w:iCs/>
      <w:color w:val="0F4761" w:themeColor="accent1" w:themeShade="BF"/>
    </w:rPr>
  </w:style>
  <w:style w:type="character" w:styleId="IntenseReference">
    <w:name w:val="Intense Reference"/>
    <w:basedOn w:val="DefaultParagraphFont"/>
    <w:uiPriority w:val="32"/>
    <w:qFormat/>
    <w:rsid w:val="00BF2E34"/>
    <w:rPr>
      <w:b/>
      <w:bCs/>
      <w:smallCaps/>
      <w:color w:val="0F4761" w:themeColor="accent1" w:themeShade="BF"/>
      <w:spacing w:val="5"/>
    </w:rPr>
  </w:style>
  <w:style w:type="table" w:styleId="TableGrid">
    <w:name w:val="Table Grid"/>
    <w:basedOn w:val="TableNormal"/>
    <w:uiPriority w:val="39"/>
    <w:rsid w:val="006B7D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 Le - K241140</dc:creator>
  <cp:keywords/>
  <dc:description/>
  <cp:lastModifiedBy>Kim Ngan Le - K241140</cp:lastModifiedBy>
  <cp:revision>3</cp:revision>
  <dcterms:created xsi:type="dcterms:W3CDTF">2026-08-04T04:59:00Z</dcterms:created>
  <dcterms:modified xsi:type="dcterms:W3CDTF">2026-08-04T15:59:00Z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c6235c88-8e73-4817-a7ee-25012ae0d2ca</vt:lpwstr>
  </property>
</Properties>
</file>