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5.1 User Interface Design: Patient Portal</w:t>
      </w:r>
    </w:p>
    <w:p>
      <w:pPr>
        <w:jc w:val="center"/>
      </w:pPr>
      <w:r>
        <w:rPr>
          <w:i/>
          <w:sz w:val="20"/>
        </w:rPr>
        <w:t>Functional Mapping Integrated with Wireframes</w:t>
      </w:r>
    </w:p>
    <w:p>
      <w:pPr>
        <w:spacing w:before="160" w:after="80"/>
      </w:pPr>
      <w:r>
        <w:rPr>
          <w:b/>
          <w:sz w:val="24"/>
        </w:rPr>
        <w:t>1. Patient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Patient Dashboard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Displays patient information, upcoming appointments and the latest released laboratory reports from the patient portal.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FR41, FR42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2. Book Appointment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Book Appointment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Allows patients to select requested tests, appointment date/time and clinician, then confirm a laboratory specimen collection appointment.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FR48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Create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3. My Appointment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My Appointment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Allows patients to view upcoming and previous appointments and to reschedule or cancel an existing laboratory collection appointment.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FR48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Read / Update / Delete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4. My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My Reports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Allows patients to view released test results, specimen information, reference values and laboratory comments, and download the authorised report.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FR39, FR41, FR42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5. Test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Test Information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Provides patients with plain-language information about laboratory tests, including purpose, preparation, collection and expected turnaround information.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FR11, FR41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6. Notification Preferences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Notification Preferences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Allows patients to choose notification events and preferred communication methods such as SMS, email or mobile app.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FR6, FR41, FR43, FR49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Read / Update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7. Lab Instructions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82368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3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256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512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Lab Instructions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Provides patients with laboratory preparation, pre-visit, collection and after-collection instructions.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FR11, FR41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/>
    <w:p>
      <w:pPr>
        <w:pStyle w:val="Heading2"/>
      </w:pPr>
      <w:r>
        <w:t>Mapping Scope Note</w:t>
      </w:r>
    </w:p>
    <w:p>
      <w:r>
        <w:t>Only requirements that are visibly supported by the Patient Portal wireframes are mapped above. Security, encryption, response-time, capacity, backup, availability and recovery NFRs are not mapped merely from the wireframe because their implementation cannot be demonstrated visually.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