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C49F" w14:textId="5E2922A4" w:rsidR="008127B4" w:rsidRDefault="008127B4">
      <w:pPr>
        <w:rPr>
          <w:lang w:val="vi-VN"/>
        </w:rPr>
      </w:pPr>
      <w:r>
        <w:t>8</w:t>
      </w:r>
      <w:r>
        <w:rPr>
          <w:lang w:val="vi-VN"/>
        </w:rPr>
        <w:t>.2 DFD Level 2 – Registration and Authentication</w:t>
      </w:r>
      <w:r>
        <w:rPr>
          <w:lang w:val="vi-VN"/>
        </w:rPr>
        <w:br/>
      </w:r>
      <w:r>
        <w:rPr>
          <w:lang w:val="vi-VN"/>
        </w:rPr>
        <w:br/>
      </w:r>
      <w:r w:rsidRPr="008127B4">
        <w:rPr>
          <w:lang w:val="vi-VN"/>
        </w:rPr>
        <w:drawing>
          <wp:inline distT="0" distB="0" distL="0" distR="0" wp14:anchorId="65B34005" wp14:editId="28ABFE39">
            <wp:extent cx="8321761" cy="6416596"/>
            <wp:effectExtent l="0" t="0" r="3175" b="3810"/>
            <wp:docPr id="92580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9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21761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1F34" w14:textId="77777777" w:rsidR="008127B4" w:rsidRPr="008127B4" w:rsidRDefault="008127B4" w:rsidP="008127B4">
      <w:r w:rsidRPr="008127B4">
        <w:t xml:space="preserve">The Level 2 Data Flow Diagram (DFD) provides a detailed decomposition of the </w:t>
      </w:r>
      <w:r w:rsidRPr="008127B4">
        <w:rPr>
          <w:b/>
          <w:bCs/>
        </w:rPr>
        <w:t>Registration and Authentication (1.0)</w:t>
      </w:r>
      <w:r w:rsidRPr="008127B4">
        <w:t xml:space="preserve"> process presented in the Level 1 DFD. Using the Gane and Sarson notation, the process is divided into five main subprocesses: </w:t>
      </w:r>
      <w:r w:rsidRPr="008127B4">
        <w:rPr>
          <w:b/>
          <w:bCs/>
        </w:rPr>
        <w:t>1.1 Create Account, 1.2 Authenticate User, 1.3 Verify MFA, 1.4 Assign/Verify Role, and 1.5 Manage Profile</w:t>
      </w:r>
      <w:r w:rsidRPr="008127B4">
        <w:t>. These subprocesses illustrate how patient registration details, login credentials, authentication information, role information, and profile updates are processed within the system.</w:t>
      </w:r>
    </w:p>
    <w:p w14:paraId="7BBEF537" w14:textId="77777777" w:rsidR="008127B4" w:rsidRPr="008127B4" w:rsidRDefault="008127B4" w:rsidP="008127B4">
      <w:r w:rsidRPr="008127B4">
        <w:t xml:space="preserve">During account creation, the patient provides registration details, which are processed by </w:t>
      </w:r>
      <w:r w:rsidRPr="008127B4">
        <w:rPr>
          <w:b/>
          <w:bCs/>
        </w:rPr>
        <w:t>1.1 Create Account</w:t>
      </w:r>
      <w:r w:rsidRPr="008127B4">
        <w:t xml:space="preserve"> and stored in </w:t>
      </w:r>
      <w:r w:rsidRPr="008127B4">
        <w:rPr>
          <w:b/>
          <w:bCs/>
        </w:rPr>
        <w:t>D1 User Account</w:t>
      </w:r>
      <w:r w:rsidRPr="008127B4">
        <w:t xml:space="preserve"> and </w:t>
      </w:r>
      <w:r w:rsidRPr="008127B4">
        <w:rPr>
          <w:b/>
          <w:bCs/>
        </w:rPr>
        <w:t>D2 Patient Records</w:t>
      </w:r>
      <w:r w:rsidRPr="008127B4">
        <w:t xml:space="preserve">. When logging in, </w:t>
      </w:r>
      <w:r w:rsidRPr="008127B4">
        <w:rPr>
          <w:b/>
          <w:bCs/>
        </w:rPr>
        <w:t>1.2 Authenticate User</w:t>
      </w:r>
      <w:r w:rsidRPr="008127B4">
        <w:t xml:space="preserve"> validates the patient's login credentials against the stored account information. Valid credentials are passed to </w:t>
      </w:r>
      <w:r w:rsidRPr="008127B4">
        <w:rPr>
          <w:b/>
          <w:bCs/>
        </w:rPr>
        <w:t>1.3 Verify MFA</w:t>
      </w:r>
      <w:r w:rsidRPr="008127B4">
        <w:t xml:space="preserve">, where an additional authentication challenge is performed. After successful verification, </w:t>
      </w:r>
      <w:r w:rsidRPr="008127B4">
        <w:rPr>
          <w:b/>
          <w:bCs/>
        </w:rPr>
        <w:t>1.4 Assign/Verify Role</w:t>
      </w:r>
      <w:r w:rsidRPr="008127B4">
        <w:t xml:space="preserve"> determines the user's role and permissions and returns the authentication status. Finally, </w:t>
      </w:r>
      <w:r w:rsidRPr="008127B4">
        <w:rPr>
          <w:b/>
          <w:bCs/>
        </w:rPr>
        <w:t>1.5 Manage Profile</w:t>
      </w:r>
      <w:r w:rsidRPr="008127B4">
        <w:t xml:space="preserve"> allows an authorised user to update permitted profile information, with relevant changes stored in the user account and patient records. This decomposition supports secure authentication and role-based access control while maintaining the registration, authentication, and profile-management functions defined in the system requirements. The project requirements specifically include user registration, authentication, MFA, RBAC and user profile management.</w:t>
      </w:r>
    </w:p>
    <w:p w14:paraId="00C1F6BA" w14:textId="77777777" w:rsidR="008127B4" w:rsidRPr="008127B4" w:rsidRDefault="008127B4">
      <w:pPr>
        <w:rPr>
          <w:lang w:val="vi-VN"/>
        </w:rPr>
      </w:pPr>
    </w:p>
    <w:sectPr w:rsidR="008127B4" w:rsidRPr="00812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4"/>
    <w:rsid w:val="00054312"/>
    <w:rsid w:val="0081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97A7"/>
  <w15:chartTrackingRefBased/>
  <w15:docId w15:val="{B77A5944-E3A5-42A3-86FC-8C4883DB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2026-08-09T04:09:00Z</dcterms:created>
  <dcterms:modified xsi:type="dcterms:W3CDTF">2026-08-09T04:11:00Z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adf9998b-e400-4f90-a24b-a7815be721ac</vt:lpwstr>
  </property>
</Properties>
</file>